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B3E" w:rsidRDefault="00F4277D">
      <w:pPr>
        <w:widowControl/>
        <w:shd w:val="clear" w:color="auto" w:fill="FFFFFF"/>
        <w:spacing w:line="420" w:lineRule="atLeast"/>
        <w:ind w:firstLine="540"/>
        <w:jc w:val="center"/>
        <w:rPr>
          <w:rFonts w:ascii="Arial" w:eastAsia="宋体" w:hAnsi="Arial" w:cs="Arial"/>
          <w:b/>
          <w:color w:val="000000"/>
          <w:kern w:val="0"/>
          <w:sz w:val="36"/>
          <w:szCs w:val="36"/>
        </w:rPr>
      </w:pPr>
      <w:r>
        <w:rPr>
          <w:rFonts w:ascii="Arial" w:eastAsia="宋体" w:hAnsi="Arial" w:cs="Arial" w:hint="eastAsia"/>
          <w:b/>
          <w:color w:val="000000"/>
          <w:kern w:val="0"/>
          <w:sz w:val="36"/>
          <w:szCs w:val="36"/>
        </w:rPr>
        <w:t>201</w:t>
      </w:r>
      <w:r>
        <w:rPr>
          <w:rFonts w:ascii="Arial" w:eastAsia="宋体" w:hAnsi="Arial" w:cs="Arial" w:hint="eastAsia"/>
          <w:b/>
          <w:color w:val="000000"/>
          <w:kern w:val="0"/>
          <w:sz w:val="36"/>
          <w:szCs w:val="36"/>
        </w:rPr>
        <w:t>9</w:t>
      </w:r>
      <w:r>
        <w:rPr>
          <w:rFonts w:ascii="Arial" w:eastAsia="宋体" w:hAnsi="Arial" w:cs="Arial" w:hint="eastAsia"/>
          <w:b/>
          <w:color w:val="000000"/>
          <w:kern w:val="0"/>
          <w:sz w:val="36"/>
          <w:szCs w:val="36"/>
        </w:rPr>
        <w:t>-20</w:t>
      </w:r>
      <w:r>
        <w:rPr>
          <w:rFonts w:ascii="Arial" w:eastAsia="宋体" w:hAnsi="Arial" w:cs="Arial" w:hint="eastAsia"/>
          <w:b/>
          <w:color w:val="000000"/>
          <w:kern w:val="0"/>
          <w:sz w:val="36"/>
          <w:szCs w:val="36"/>
        </w:rPr>
        <w:t>20</w:t>
      </w:r>
      <w:r>
        <w:rPr>
          <w:rFonts w:ascii="Arial" w:eastAsia="宋体" w:hAnsi="Arial" w:cs="Arial" w:hint="eastAsia"/>
          <w:b/>
          <w:color w:val="000000"/>
          <w:kern w:val="0"/>
          <w:sz w:val="36"/>
          <w:szCs w:val="36"/>
        </w:rPr>
        <w:t>学年</w:t>
      </w:r>
      <w:r>
        <w:rPr>
          <w:rFonts w:ascii="Arial" w:eastAsia="宋体" w:hAnsi="Arial" w:cs="Arial" w:hint="eastAsia"/>
          <w:b/>
          <w:color w:val="000000"/>
          <w:kern w:val="0"/>
          <w:sz w:val="36"/>
          <w:szCs w:val="36"/>
        </w:rPr>
        <w:t>上</w:t>
      </w:r>
      <w:r>
        <w:rPr>
          <w:rFonts w:ascii="Arial" w:eastAsia="宋体" w:hAnsi="Arial" w:cs="Arial" w:hint="eastAsia"/>
          <w:b/>
          <w:color w:val="000000"/>
          <w:kern w:val="0"/>
          <w:sz w:val="36"/>
          <w:szCs w:val="36"/>
        </w:rPr>
        <w:t>期教学工作会议顺利召开</w:t>
      </w:r>
    </w:p>
    <w:p w:rsidR="00507B3E" w:rsidRDefault="00F4277D">
      <w:pPr>
        <w:widowControl/>
        <w:shd w:val="clear" w:color="auto" w:fill="FFFFFF"/>
        <w:spacing w:line="420" w:lineRule="atLeast"/>
        <w:ind w:firstLine="540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2019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年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9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月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10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日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教师节</w:t>
      </w:r>
      <w:r>
        <w:rPr>
          <w:rFonts w:ascii="Arial" w:eastAsia="宋体" w:hAnsi="Arial" w:cs="Arial"/>
          <w:color w:val="000000"/>
          <w:kern w:val="0"/>
          <w:sz w:val="28"/>
          <w:szCs w:val="28"/>
        </w:rPr>
        <w:t>下午，学校</w:t>
      </w:r>
      <w:r w:rsidR="005C7E14">
        <w:rPr>
          <w:rFonts w:ascii="Arial" w:eastAsia="宋体" w:hAnsi="Arial" w:cs="Arial"/>
          <w:color w:val="000000"/>
          <w:kern w:val="0"/>
          <w:sz w:val="28"/>
          <w:szCs w:val="28"/>
        </w:rPr>
        <w:t>在</w:t>
      </w:r>
      <w:proofErr w:type="gramStart"/>
      <w:r w:rsidR="005C7E14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匠心楼</w:t>
      </w:r>
      <w:proofErr w:type="gramEnd"/>
      <w:r w:rsidR="005C7E14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三楼会议室召开</w:t>
      </w:r>
      <w:r w:rsidR="005C7E14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了“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2019-2020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学年上期</w:t>
      </w:r>
      <w:r>
        <w:rPr>
          <w:rFonts w:ascii="Arial" w:eastAsia="宋体" w:hAnsi="Arial" w:cs="Arial"/>
          <w:color w:val="000000"/>
          <w:kern w:val="0"/>
          <w:sz w:val="28"/>
          <w:szCs w:val="28"/>
        </w:rPr>
        <w:t>教学工作会</w:t>
      </w:r>
      <w:r w:rsidR="005C7E14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”</w:t>
      </w:r>
      <w:r>
        <w:rPr>
          <w:rFonts w:ascii="Arial" w:eastAsia="宋体" w:hAnsi="Arial" w:cs="Arial"/>
          <w:color w:val="000000"/>
          <w:kern w:val="0"/>
          <w:sz w:val="28"/>
          <w:szCs w:val="28"/>
        </w:rPr>
        <w:t>。学校</w:t>
      </w:r>
      <w:r w:rsidR="005C7E14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党委副书记、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副校长李言奎、教务科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成员、专业部主任、教研组长参加了此次会议，教务科副科长江荣</w:t>
      </w:r>
      <w:r w:rsidR="005C7E14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同志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主持会议。</w:t>
      </w:r>
    </w:p>
    <w:p w:rsidR="00507B3E" w:rsidRDefault="00F4277D">
      <w:pPr>
        <w:widowControl/>
        <w:shd w:val="clear" w:color="auto" w:fill="FFFFFF"/>
        <w:spacing w:line="420" w:lineRule="atLeast"/>
        <w:ind w:firstLine="540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>
        <w:rPr>
          <w:rFonts w:ascii="Arial" w:eastAsia="宋体" w:hAnsi="Arial" w:cs="Arial" w:hint="eastAsia"/>
          <w:noProof/>
          <w:color w:val="000000"/>
          <w:kern w:val="0"/>
          <w:sz w:val="28"/>
          <w:szCs w:val="28"/>
        </w:rPr>
        <w:drawing>
          <wp:inline distT="0" distB="0" distL="114300" distR="114300">
            <wp:extent cx="4292600" cy="2326640"/>
            <wp:effectExtent l="0" t="0" r="12700" b="16510"/>
            <wp:docPr id="3" name="图片 3" descr="mmexport1568167867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6816786799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92600" cy="232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B3E" w:rsidRDefault="00F4277D">
      <w:pPr>
        <w:widowControl/>
        <w:shd w:val="clear" w:color="auto" w:fill="FFFFFF"/>
        <w:spacing w:line="420" w:lineRule="atLeast"/>
        <w:ind w:firstLine="540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会上，教务科科长谢伟</w:t>
      </w:r>
      <w:r w:rsidR="005C7E14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同志</w:t>
      </w:r>
      <w:r w:rsidR="003A425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深度分析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了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上期</w:t>
      </w:r>
      <w:r w:rsidR="003A425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各专业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教学常规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管理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、教学标准制订和执行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、教学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业务能力提升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、教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研教改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活动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、教学诊断与改进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等</w:t>
      </w:r>
      <w:r w:rsidR="003A425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工作</w:t>
      </w:r>
      <w:r w:rsidR="003A425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方面存在的</w:t>
      </w:r>
      <w:r w:rsidR="005C7E14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主要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问题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，</w:t>
      </w:r>
      <w:r w:rsidR="005C7E14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针对问题就</w:t>
      </w:r>
      <w:r w:rsidR="003A425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本学期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教学</w:t>
      </w:r>
      <w:r w:rsidR="005C7E14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工作</w:t>
      </w:r>
      <w:r w:rsidR="003A425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重点作了阐述和要求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：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1</w:t>
      </w:r>
      <w:r w:rsidR="003A425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.</w:t>
      </w:r>
      <w:r w:rsidR="003A425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继续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完善教学管理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制度</w:t>
      </w:r>
      <w:r w:rsidR="003A425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，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强化制度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执行及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规范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教学常规工作，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建立教学质量考核评价制度</w:t>
      </w:r>
      <w:r w:rsidR="005C7E14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和各类教师标准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；完成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《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乐山一职中优秀教学团队评选方案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》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；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落实执行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《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乐山一职中学分制实施方案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》、《教学事故认定办法》、《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教学基本规范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》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、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《教职工问责制度》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等教学质量管理制度；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2</w:t>
      </w:r>
      <w:r w:rsidR="003A425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.</w:t>
      </w:r>
      <w:r w:rsidR="003A425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进一步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加强教学研究，扎实有效开展各项教学工作</w:t>
      </w:r>
      <w:r w:rsidR="005C7E14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；组织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对</w:t>
      </w:r>
      <w:r w:rsidR="005C7E14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各专业、各教研组的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考试类型、方式、内容进行探索研究；将教研活动落到实处；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做好</w:t>
      </w:r>
      <w:r w:rsidR="003A425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教师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教学</w:t>
      </w:r>
      <w:r w:rsidR="003A425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能力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大赛、</w:t>
      </w:r>
      <w:r w:rsidR="003A425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乐山市第十一届中职学生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技能大赛等相关教学竞赛活动；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3</w:t>
      </w:r>
      <w:r w:rsidR="003A425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.</w:t>
      </w:r>
      <w:r w:rsidR="003A425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强化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对口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lastRenderedPageBreak/>
        <w:t>升学工作，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加强对口升学的管理和教学方法的研究，提升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2020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级学生升学率和升学质量；研究对口升学课程安排及教学效果的提高；各专业主动加强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与高职院校的联系，强化对口单招、高考教学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工作的研究和管理。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4</w:t>
      </w:r>
      <w:r w:rsidR="003A425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.</w:t>
      </w:r>
      <w:r w:rsidR="003A425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扎实推动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教学诊断与改进工作，积极推进教学诊断与改进工作，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继续完善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目标链、标准</w:t>
      </w:r>
      <w:proofErr w:type="gramStart"/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链制度</w:t>
      </w:r>
      <w:proofErr w:type="gramEnd"/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打造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；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促进信息化手段推广使用。</w:t>
      </w:r>
    </w:p>
    <w:p w:rsidR="00507B3E" w:rsidRDefault="00F4277D">
      <w:pPr>
        <w:widowControl/>
        <w:shd w:val="clear" w:color="auto" w:fill="FFFFFF"/>
        <w:spacing w:line="420" w:lineRule="atLeast"/>
        <w:ind w:firstLine="540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>
        <w:rPr>
          <w:rFonts w:ascii="Arial" w:eastAsia="宋体" w:hAnsi="Arial" w:cs="Arial" w:hint="eastAsia"/>
          <w:noProof/>
          <w:color w:val="000000"/>
          <w:kern w:val="0"/>
          <w:sz w:val="28"/>
          <w:szCs w:val="28"/>
        </w:rPr>
        <w:drawing>
          <wp:inline distT="0" distB="0" distL="114300" distR="114300">
            <wp:extent cx="4216400" cy="2676525"/>
            <wp:effectExtent l="0" t="0" r="12700" b="9525"/>
            <wp:docPr id="4" name="图片 4" descr="mmexport1568167878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681678784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1640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B3E" w:rsidRDefault="00507B3E">
      <w:pPr>
        <w:widowControl/>
        <w:shd w:val="clear" w:color="auto" w:fill="FFFFFF"/>
        <w:spacing w:line="420" w:lineRule="atLeast"/>
        <w:ind w:firstLine="5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507B3E" w:rsidRDefault="00F4277D">
      <w:pPr>
        <w:pStyle w:val="1"/>
        <w:widowControl/>
        <w:spacing w:beforeAutospacing="0" w:afterAutospacing="0"/>
        <w:ind w:firstLineChars="200" w:firstLine="560"/>
        <w:rPr>
          <w:rFonts w:asciiTheme="minorEastAsia" w:eastAsiaTheme="minorEastAsia" w:hAnsiTheme="minorEastAsia" w:cstheme="minorEastAsia" w:hint="default"/>
          <w:b w:val="0"/>
          <w:bCs/>
          <w:sz w:val="28"/>
          <w:szCs w:val="28"/>
        </w:rPr>
      </w:pPr>
      <w:r>
        <w:rPr>
          <w:rFonts w:ascii="Arial" w:hAnsi="Arial" w:cs="Arial"/>
          <w:b w:val="0"/>
          <w:bCs/>
          <w:color w:val="000000"/>
          <w:kern w:val="0"/>
          <w:sz w:val="28"/>
          <w:szCs w:val="28"/>
        </w:rPr>
        <w:t>教务科副</w:t>
      </w:r>
      <w:r>
        <w:rPr>
          <w:rFonts w:ascii="Arial" w:hAnsi="Arial" w:cs="Arial"/>
          <w:b w:val="0"/>
          <w:bCs/>
          <w:color w:val="000000"/>
          <w:kern w:val="0"/>
          <w:sz w:val="28"/>
          <w:szCs w:val="28"/>
        </w:rPr>
        <w:t>科长</w:t>
      </w:r>
      <w:r>
        <w:rPr>
          <w:rFonts w:ascii="Arial" w:hAnsi="Arial" w:cs="Arial"/>
          <w:b w:val="0"/>
          <w:bCs/>
          <w:color w:val="000000"/>
          <w:kern w:val="0"/>
          <w:sz w:val="28"/>
          <w:szCs w:val="28"/>
        </w:rPr>
        <w:t>江荣</w:t>
      </w:r>
      <w:r w:rsidR="005C7E14">
        <w:rPr>
          <w:rFonts w:ascii="Arial" w:hAnsi="Arial" w:cs="Arial"/>
          <w:b w:val="0"/>
          <w:bCs/>
          <w:color w:val="000000"/>
          <w:kern w:val="0"/>
          <w:sz w:val="28"/>
          <w:szCs w:val="28"/>
        </w:rPr>
        <w:t>同志</w:t>
      </w:r>
      <w:r>
        <w:rPr>
          <w:rFonts w:ascii="Arial" w:hAnsi="Arial" w:cs="Arial"/>
          <w:b w:val="0"/>
          <w:bCs/>
          <w:color w:val="000000"/>
          <w:kern w:val="0"/>
          <w:sz w:val="28"/>
          <w:szCs w:val="28"/>
        </w:rPr>
        <w:t>在会上</w:t>
      </w:r>
      <w:r>
        <w:rPr>
          <w:rFonts w:ascii="Arial" w:hAnsi="Arial" w:cs="Arial"/>
          <w:b w:val="0"/>
          <w:bCs/>
          <w:color w:val="000000"/>
          <w:kern w:val="0"/>
          <w:sz w:val="28"/>
          <w:szCs w:val="28"/>
        </w:rPr>
        <w:t>对教务科每位干事的岗位职责作了详细说明，要求相关人员认真履行岗位职责，</w:t>
      </w:r>
      <w:r w:rsidR="003A425B">
        <w:rPr>
          <w:rFonts w:ascii="Arial" w:hAnsi="Arial" w:cs="Arial"/>
          <w:b w:val="0"/>
          <w:bCs/>
          <w:color w:val="000000"/>
          <w:kern w:val="0"/>
          <w:sz w:val="28"/>
          <w:szCs w:val="28"/>
        </w:rPr>
        <w:t>服务好各专业、各教研组的教学工作</w:t>
      </w:r>
      <w:r>
        <w:rPr>
          <w:rFonts w:ascii="Arial" w:hAnsi="Arial" w:cs="Arial"/>
          <w:b w:val="0"/>
          <w:bCs/>
          <w:color w:val="000000"/>
          <w:kern w:val="0"/>
          <w:sz w:val="28"/>
          <w:szCs w:val="28"/>
        </w:rPr>
        <w:t>。</w:t>
      </w:r>
      <w:r w:rsidR="003A425B">
        <w:rPr>
          <w:rFonts w:ascii="Arial" w:hAnsi="Arial" w:cs="Arial"/>
          <w:b w:val="0"/>
          <w:bCs/>
          <w:color w:val="000000"/>
          <w:kern w:val="0"/>
          <w:sz w:val="28"/>
          <w:szCs w:val="28"/>
        </w:rPr>
        <w:t>同时</w:t>
      </w:r>
      <w:r>
        <w:rPr>
          <w:rFonts w:ascii="Arial" w:hAnsi="Arial" w:cs="Arial"/>
          <w:b w:val="0"/>
          <w:bCs/>
          <w:color w:val="000000"/>
          <w:kern w:val="0"/>
          <w:sz w:val="28"/>
          <w:szCs w:val="28"/>
        </w:rPr>
        <w:t>，</w:t>
      </w:r>
      <w:r>
        <w:rPr>
          <w:rFonts w:asciiTheme="minorEastAsia" w:eastAsiaTheme="minorEastAsia" w:hAnsiTheme="minorEastAsia" w:cstheme="minorEastAsia"/>
          <w:b w:val="0"/>
          <w:bCs/>
          <w:sz w:val="28"/>
          <w:szCs w:val="28"/>
        </w:rPr>
        <w:t>强调了</w:t>
      </w:r>
      <w:proofErr w:type="gramStart"/>
      <w:r>
        <w:rPr>
          <w:rFonts w:asciiTheme="minorEastAsia" w:eastAsiaTheme="minorEastAsia" w:hAnsiTheme="minorEastAsia" w:cstheme="minorEastAsia"/>
          <w:b w:val="0"/>
          <w:bCs/>
          <w:sz w:val="28"/>
          <w:szCs w:val="28"/>
        </w:rPr>
        <w:t>教学诊改和</w:t>
      </w:r>
      <w:proofErr w:type="gramEnd"/>
      <w:r>
        <w:rPr>
          <w:rFonts w:asciiTheme="minorEastAsia" w:eastAsiaTheme="minorEastAsia" w:hAnsiTheme="minorEastAsia" w:cstheme="minorEastAsia"/>
          <w:b w:val="0"/>
          <w:bCs/>
          <w:sz w:val="28"/>
          <w:szCs w:val="28"/>
        </w:rPr>
        <w:t>质量年度报告数据采集工作的重要性，要求各科室、专业部、教研组高度重视此项工作</w:t>
      </w:r>
      <w:r w:rsidR="003A425B">
        <w:rPr>
          <w:rFonts w:asciiTheme="minorEastAsia" w:eastAsiaTheme="minorEastAsia" w:hAnsiTheme="minorEastAsia" w:cstheme="minorEastAsia"/>
          <w:b w:val="0"/>
          <w:bCs/>
          <w:sz w:val="28"/>
          <w:szCs w:val="28"/>
        </w:rPr>
        <w:t>，</w:t>
      </w:r>
      <w:r>
        <w:rPr>
          <w:rFonts w:asciiTheme="minorEastAsia" w:eastAsiaTheme="minorEastAsia" w:hAnsiTheme="minorEastAsia" w:cstheme="minorEastAsia"/>
          <w:b w:val="0"/>
          <w:bCs/>
          <w:sz w:val="28"/>
          <w:szCs w:val="28"/>
        </w:rPr>
        <w:t>部门之间要加强沟通，</w:t>
      </w:r>
      <w:r>
        <w:rPr>
          <w:rFonts w:asciiTheme="minorEastAsia" w:eastAsiaTheme="minorEastAsia" w:hAnsiTheme="minorEastAsia" w:cstheme="minorEastAsia"/>
          <w:b w:val="0"/>
          <w:bCs/>
          <w:color w:val="313131"/>
          <w:sz w:val="28"/>
          <w:szCs w:val="28"/>
        </w:rPr>
        <w:t>确保数据采集工作的有序开展和数据采集的</w:t>
      </w:r>
      <w:r>
        <w:rPr>
          <w:rFonts w:asciiTheme="minorEastAsia" w:eastAsiaTheme="minorEastAsia" w:hAnsiTheme="minorEastAsia" w:cstheme="minorEastAsia"/>
          <w:b w:val="0"/>
          <w:bCs/>
          <w:sz w:val="28"/>
          <w:szCs w:val="28"/>
        </w:rPr>
        <w:t>工作顺利完成。</w:t>
      </w:r>
      <w:r>
        <w:rPr>
          <w:rFonts w:asciiTheme="minorEastAsia" w:eastAsiaTheme="minorEastAsia" w:hAnsiTheme="minorEastAsia" w:cstheme="minorEastAsia"/>
          <w:b w:val="0"/>
          <w:bCs/>
          <w:sz w:val="28"/>
          <w:szCs w:val="28"/>
        </w:rPr>
        <w:t>最后，对专业部、教研组提交的教学</w:t>
      </w:r>
      <w:r w:rsidR="003A425B">
        <w:rPr>
          <w:rFonts w:asciiTheme="minorEastAsia" w:eastAsiaTheme="minorEastAsia" w:hAnsiTheme="minorEastAsia" w:cstheme="minorEastAsia"/>
          <w:b w:val="0"/>
          <w:bCs/>
          <w:sz w:val="28"/>
          <w:szCs w:val="28"/>
        </w:rPr>
        <w:t>工作</w:t>
      </w:r>
      <w:r>
        <w:rPr>
          <w:rFonts w:asciiTheme="minorEastAsia" w:eastAsiaTheme="minorEastAsia" w:hAnsiTheme="minorEastAsia" w:cstheme="minorEastAsia"/>
          <w:b w:val="0"/>
          <w:bCs/>
          <w:sz w:val="28"/>
          <w:szCs w:val="28"/>
        </w:rPr>
        <w:t>计划提出要求：</w:t>
      </w:r>
      <w:r>
        <w:rPr>
          <w:rFonts w:asciiTheme="minorEastAsia" w:eastAsiaTheme="minorEastAsia" w:hAnsiTheme="minorEastAsia" w:cstheme="minorEastAsia"/>
          <w:b w:val="0"/>
          <w:bCs/>
          <w:sz w:val="28"/>
          <w:szCs w:val="28"/>
        </w:rPr>
        <w:t>1</w:t>
      </w:r>
      <w:r w:rsidR="003A425B">
        <w:rPr>
          <w:rFonts w:asciiTheme="minorEastAsia" w:eastAsiaTheme="minorEastAsia" w:hAnsiTheme="minorEastAsia" w:cstheme="minorEastAsia"/>
          <w:b w:val="0"/>
          <w:bCs/>
          <w:sz w:val="28"/>
          <w:szCs w:val="28"/>
        </w:rPr>
        <w:t>.</w:t>
      </w:r>
      <w:r>
        <w:rPr>
          <w:rFonts w:asciiTheme="minorEastAsia" w:eastAsiaTheme="minorEastAsia" w:hAnsiTheme="minorEastAsia" w:cstheme="minorEastAsia"/>
          <w:b w:val="0"/>
          <w:bCs/>
          <w:sz w:val="28"/>
          <w:szCs w:val="28"/>
        </w:rPr>
        <w:t>认真分析专业部、教研组</w:t>
      </w:r>
      <w:r w:rsidR="005C7E14">
        <w:rPr>
          <w:rFonts w:asciiTheme="minorEastAsia" w:eastAsiaTheme="minorEastAsia" w:hAnsiTheme="minorEastAsia" w:cstheme="minorEastAsia"/>
          <w:b w:val="0"/>
          <w:bCs/>
          <w:sz w:val="28"/>
          <w:szCs w:val="28"/>
        </w:rPr>
        <w:t>教学管理</w:t>
      </w:r>
      <w:r>
        <w:rPr>
          <w:rFonts w:asciiTheme="minorEastAsia" w:eastAsiaTheme="minorEastAsia" w:hAnsiTheme="minorEastAsia" w:cstheme="minorEastAsia"/>
          <w:b w:val="0"/>
          <w:bCs/>
          <w:sz w:val="28"/>
          <w:szCs w:val="28"/>
        </w:rPr>
        <w:t>现状</w:t>
      </w:r>
      <w:r>
        <w:rPr>
          <w:rFonts w:asciiTheme="minorEastAsia" w:eastAsiaTheme="minorEastAsia" w:hAnsiTheme="minorEastAsia" w:cstheme="minorEastAsia"/>
          <w:b w:val="0"/>
          <w:bCs/>
          <w:sz w:val="28"/>
          <w:szCs w:val="28"/>
        </w:rPr>
        <w:t>，</w:t>
      </w:r>
      <w:r w:rsidR="003A425B">
        <w:rPr>
          <w:rFonts w:ascii="Arial" w:hAnsi="Arial" w:cs="Arial"/>
          <w:b w:val="0"/>
          <w:bCs/>
          <w:sz w:val="28"/>
          <w:szCs w:val="28"/>
          <w:shd w:val="clear" w:color="auto" w:fill="FFFFFF"/>
        </w:rPr>
        <w:t>认真总结过去</w:t>
      </w:r>
      <w:r>
        <w:rPr>
          <w:rFonts w:ascii="Arial" w:hAnsi="Arial" w:cs="Arial"/>
          <w:b w:val="0"/>
          <w:bCs/>
          <w:sz w:val="28"/>
          <w:szCs w:val="28"/>
          <w:shd w:val="clear" w:color="auto" w:fill="FFFFFF"/>
        </w:rPr>
        <w:t>教学工作</w:t>
      </w:r>
      <w:r>
        <w:rPr>
          <w:rFonts w:ascii="Arial" w:hAnsi="Arial" w:cs="Arial"/>
          <w:b w:val="0"/>
          <w:bCs/>
          <w:sz w:val="28"/>
          <w:szCs w:val="28"/>
          <w:shd w:val="clear" w:color="auto" w:fill="FFFFFF"/>
        </w:rPr>
        <w:t>中的经验与教训，深入了解和掌握相关的信息与情况，</w:t>
      </w:r>
      <w:r w:rsidR="005C7E14">
        <w:rPr>
          <w:rFonts w:ascii="Arial" w:hAnsi="Arial" w:cs="Arial"/>
          <w:b w:val="0"/>
          <w:bCs/>
          <w:sz w:val="28"/>
          <w:szCs w:val="28"/>
          <w:shd w:val="clear" w:color="auto" w:fill="FFFFFF"/>
        </w:rPr>
        <w:t>提出具体的工作目标，制定</w:t>
      </w:r>
      <w:r w:rsidR="005C7E14">
        <w:rPr>
          <w:rFonts w:ascii="Arial" w:hAnsi="Arial" w:cs="Arial"/>
          <w:b w:val="0"/>
          <w:bCs/>
          <w:sz w:val="28"/>
          <w:szCs w:val="28"/>
          <w:shd w:val="clear" w:color="auto" w:fill="FFFFFF"/>
        </w:rPr>
        <w:t>切实可行的</w:t>
      </w:r>
      <w:r w:rsidR="005C7E14">
        <w:rPr>
          <w:rFonts w:ascii="Arial" w:hAnsi="Arial" w:cs="Arial"/>
          <w:b w:val="0"/>
          <w:bCs/>
          <w:sz w:val="28"/>
          <w:szCs w:val="28"/>
          <w:shd w:val="clear" w:color="auto" w:fill="FFFFFF"/>
        </w:rPr>
        <w:t>措施实现工作目标，</w:t>
      </w:r>
      <w:r>
        <w:rPr>
          <w:rFonts w:ascii="Arial" w:hAnsi="Arial" w:cs="Arial"/>
          <w:b w:val="0"/>
          <w:bCs/>
          <w:sz w:val="28"/>
          <w:szCs w:val="28"/>
          <w:shd w:val="clear" w:color="auto" w:fill="FFFFFF"/>
        </w:rPr>
        <w:t>各专业部、教研组要</w:t>
      </w:r>
      <w:r>
        <w:rPr>
          <w:rFonts w:ascii="Arial" w:hAnsi="Arial" w:cs="Arial"/>
          <w:b w:val="0"/>
          <w:bCs/>
          <w:sz w:val="28"/>
          <w:szCs w:val="28"/>
          <w:shd w:val="clear" w:color="auto" w:fill="FFFFFF"/>
        </w:rPr>
        <w:t>实事求是的制定好</w:t>
      </w:r>
      <w:r w:rsidR="005C7E14">
        <w:rPr>
          <w:rFonts w:ascii="Arial" w:hAnsi="Arial" w:cs="Arial"/>
          <w:b w:val="0"/>
          <w:bCs/>
          <w:sz w:val="28"/>
          <w:szCs w:val="28"/>
          <w:shd w:val="clear" w:color="auto" w:fill="FFFFFF"/>
        </w:rPr>
        <w:t>教学工作</w:t>
      </w:r>
      <w:r>
        <w:rPr>
          <w:rFonts w:ascii="Arial" w:hAnsi="Arial" w:cs="Arial"/>
          <w:b w:val="0"/>
          <w:bCs/>
          <w:sz w:val="28"/>
          <w:szCs w:val="28"/>
          <w:shd w:val="clear" w:color="auto" w:fill="FFFFFF"/>
        </w:rPr>
        <w:t>计划</w:t>
      </w:r>
      <w:r>
        <w:rPr>
          <w:rFonts w:ascii="Arial" w:hAnsi="Arial" w:cs="Arial"/>
          <w:b w:val="0"/>
          <w:bCs/>
          <w:sz w:val="28"/>
          <w:szCs w:val="28"/>
          <w:shd w:val="clear" w:color="auto" w:fill="FFFFFF"/>
        </w:rPr>
        <w:t>。</w:t>
      </w:r>
      <w:r>
        <w:rPr>
          <w:rFonts w:asciiTheme="minorEastAsia" w:eastAsiaTheme="minorEastAsia" w:hAnsiTheme="minorEastAsia" w:cstheme="minorEastAsia"/>
          <w:b w:val="0"/>
          <w:bCs/>
          <w:sz w:val="28"/>
          <w:szCs w:val="28"/>
        </w:rPr>
        <w:t>2</w:t>
      </w:r>
      <w:r w:rsidR="003A425B">
        <w:rPr>
          <w:rFonts w:asciiTheme="minorEastAsia" w:eastAsiaTheme="minorEastAsia" w:hAnsiTheme="minorEastAsia" w:cstheme="minorEastAsia"/>
          <w:b w:val="0"/>
          <w:bCs/>
          <w:sz w:val="28"/>
          <w:szCs w:val="28"/>
        </w:rPr>
        <w:t>.</w:t>
      </w:r>
      <w:r>
        <w:rPr>
          <w:rFonts w:asciiTheme="minorEastAsia" w:eastAsiaTheme="minorEastAsia" w:hAnsiTheme="minorEastAsia" w:cstheme="minorEastAsia"/>
          <w:b w:val="0"/>
          <w:bCs/>
          <w:sz w:val="28"/>
          <w:szCs w:val="28"/>
        </w:rPr>
        <w:t>认真制定和执行二课堂的实施方案、第十一届学生技能训练方案和信息化教学能力比赛方案。</w:t>
      </w:r>
    </w:p>
    <w:p w:rsidR="00507B3E" w:rsidRDefault="00F4277D">
      <w:pPr>
        <w:widowControl/>
        <w:shd w:val="clear" w:color="auto" w:fill="FFFFFF"/>
        <w:spacing w:line="420" w:lineRule="atLeast"/>
        <w:ind w:firstLineChars="200" w:firstLine="560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color w:val="000000"/>
          <w:kern w:val="0"/>
          <w:sz w:val="28"/>
          <w:szCs w:val="28"/>
        </w:rPr>
        <w:t>最后，教学</w:t>
      </w:r>
      <w:r>
        <w:rPr>
          <w:rFonts w:asciiTheme="majorEastAsia" w:eastAsiaTheme="majorEastAsia" w:hAnsiTheme="majorEastAsia" w:cs="Arial" w:hint="eastAsia"/>
          <w:color w:val="000000"/>
          <w:kern w:val="0"/>
          <w:sz w:val="28"/>
          <w:szCs w:val="28"/>
        </w:rPr>
        <w:t>副校长李言奎强调我们要深刻认识</w:t>
      </w:r>
      <w:r>
        <w:rPr>
          <w:rFonts w:asciiTheme="majorEastAsia" w:eastAsiaTheme="majorEastAsia" w:hAnsiTheme="majorEastAsia" w:cs="Arial" w:hint="eastAsia"/>
          <w:color w:val="000000"/>
          <w:kern w:val="0"/>
          <w:sz w:val="28"/>
          <w:szCs w:val="28"/>
        </w:rPr>
        <w:t>当前</w:t>
      </w:r>
      <w:r>
        <w:rPr>
          <w:rFonts w:asciiTheme="majorEastAsia" w:eastAsiaTheme="majorEastAsia" w:hAnsiTheme="majorEastAsia" w:cs="Arial" w:hint="eastAsia"/>
          <w:color w:val="000000"/>
          <w:kern w:val="0"/>
          <w:sz w:val="28"/>
          <w:szCs w:val="28"/>
        </w:rPr>
        <w:t>形势下教学工作的重要性和紧迫性，以本次教学工作会议为契机，以高度的责任感和使命感，夯实内涵发展，对全体参会人员作如下要求：</w:t>
      </w:r>
      <w:r>
        <w:rPr>
          <w:rFonts w:asciiTheme="majorEastAsia" w:eastAsiaTheme="majorEastAsia" w:hAnsiTheme="majorEastAsia" w:cs="Arial"/>
          <w:bCs/>
          <w:color w:val="000000"/>
          <w:kern w:val="0"/>
          <w:sz w:val="28"/>
          <w:szCs w:val="28"/>
        </w:rPr>
        <w:t>一是</w:t>
      </w:r>
      <w:r>
        <w:rPr>
          <w:rFonts w:asciiTheme="majorEastAsia" w:eastAsiaTheme="majorEastAsia" w:hAnsiTheme="majorEastAsia" w:cs="Arial" w:hint="eastAsia"/>
          <w:bCs/>
          <w:color w:val="000000"/>
          <w:kern w:val="0"/>
          <w:sz w:val="28"/>
          <w:szCs w:val="28"/>
        </w:rPr>
        <w:t>团结齐心</w:t>
      </w:r>
      <w:r>
        <w:rPr>
          <w:rFonts w:asciiTheme="majorEastAsia" w:eastAsiaTheme="majorEastAsia" w:hAnsiTheme="majorEastAsia" w:cs="Arial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Theme="majorEastAsia" w:eastAsiaTheme="majorEastAsia" w:hAnsiTheme="majorEastAsia" w:cs="Arial" w:hint="eastAsia"/>
          <w:bCs/>
          <w:color w:val="000000"/>
          <w:kern w:val="0"/>
          <w:sz w:val="28"/>
          <w:szCs w:val="28"/>
        </w:rPr>
        <w:t>；</w:t>
      </w:r>
      <w:r>
        <w:rPr>
          <w:rFonts w:asciiTheme="majorEastAsia" w:eastAsiaTheme="majorEastAsia" w:hAnsiTheme="majorEastAsia" w:cs="Arial"/>
          <w:bCs/>
          <w:color w:val="000000"/>
          <w:kern w:val="0"/>
          <w:sz w:val="28"/>
          <w:szCs w:val="28"/>
        </w:rPr>
        <w:t>二是</w:t>
      </w:r>
      <w:r>
        <w:rPr>
          <w:rFonts w:asciiTheme="majorEastAsia" w:eastAsiaTheme="majorEastAsia" w:hAnsiTheme="majorEastAsia" w:cs="Arial" w:hint="eastAsia"/>
          <w:bCs/>
          <w:color w:val="000000"/>
          <w:kern w:val="0"/>
          <w:sz w:val="28"/>
          <w:szCs w:val="28"/>
        </w:rPr>
        <w:t>注重细节</w:t>
      </w:r>
      <w:r>
        <w:rPr>
          <w:rFonts w:asciiTheme="majorEastAsia" w:eastAsiaTheme="majorEastAsia" w:hAnsiTheme="majorEastAsia" w:cs="Arial" w:hint="eastAsia"/>
          <w:bCs/>
          <w:color w:val="000000"/>
          <w:kern w:val="0"/>
          <w:sz w:val="28"/>
          <w:szCs w:val="28"/>
        </w:rPr>
        <w:t>；</w:t>
      </w:r>
      <w:r>
        <w:rPr>
          <w:rFonts w:asciiTheme="majorEastAsia" w:eastAsiaTheme="majorEastAsia" w:hAnsiTheme="majorEastAsia" w:cs="Arial"/>
          <w:bCs/>
          <w:color w:val="000000"/>
          <w:kern w:val="0"/>
          <w:sz w:val="28"/>
          <w:szCs w:val="28"/>
        </w:rPr>
        <w:t>三是</w:t>
      </w:r>
      <w:r>
        <w:rPr>
          <w:rFonts w:asciiTheme="majorEastAsia" w:eastAsiaTheme="majorEastAsia" w:hAnsiTheme="majorEastAsia" w:cs="Arial" w:hint="eastAsia"/>
          <w:bCs/>
          <w:color w:val="000000"/>
          <w:kern w:val="0"/>
          <w:sz w:val="28"/>
          <w:szCs w:val="28"/>
        </w:rPr>
        <w:t>做好本职；四、确保安全</w:t>
      </w:r>
      <w:r>
        <w:rPr>
          <w:rFonts w:asciiTheme="majorEastAsia" w:eastAsiaTheme="majorEastAsia" w:hAnsiTheme="majorEastAsia" w:cs="Arial" w:hint="eastAsia"/>
          <w:bCs/>
          <w:color w:val="000000"/>
          <w:kern w:val="0"/>
          <w:sz w:val="28"/>
          <w:szCs w:val="28"/>
        </w:rPr>
        <w:t xml:space="preserve"> 。</w:t>
      </w:r>
    </w:p>
    <w:p w:rsidR="00507B3E" w:rsidRDefault="00F4277D" w:rsidP="00F4277D">
      <w:pPr>
        <w:widowControl/>
        <w:shd w:val="clear" w:color="auto" w:fill="FFFFFF"/>
        <w:spacing w:line="42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不忘初心，牢记使命，教务科将与各专业、各教研组、全体教师共同</w:t>
      </w:r>
      <w:r>
        <w:rPr>
          <w:rFonts w:ascii="Arial" w:eastAsia="宋体" w:hAnsi="Arial" w:cs="Arial"/>
          <w:color w:val="000000"/>
          <w:kern w:val="0"/>
          <w:sz w:val="28"/>
          <w:szCs w:val="28"/>
        </w:rPr>
        <w:t>努力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，</w:t>
      </w:r>
      <w:r>
        <w:rPr>
          <w:rFonts w:ascii="Arial" w:eastAsia="宋体" w:hAnsi="Arial" w:cs="Arial"/>
          <w:color w:val="000000"/>
          <w:kern w:val="0"/>
          <w:sz w:val="28"/>
          <w:szCs w:val="28"/>
        </w:rPr>
        <w:t>把学校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教学工作</w:t>
      </w:r>
      <w:r>
        <w:rPr>
          <w:rFonts w:ascii="Arial" w:eastAsia="宋体" w:hAnsi="Arial" w:cs="Arial"/>
          <w:color w:val="000000"/>
          <w:kern w:val="0"/>
          <w:sz w:val="28"/>
          <w:szCs w:val="28"/>
        </w:rPr>
        <w:t>推向一个新的发展阶段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 xml:space="preserve">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，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为实现学校的发展目标而努力奋斗！</w:t>
      </w:r>
      <w:bookmarkStart w:id="0" w:name="_GoBack"/>
      <w:bookmarkEnd w:id="0"/>
    </w:p>
    <w:p w:rsidR="00507B3E" w:rsidRDefault="00507B3E"/>
    <w:sectPr w:rsidR="00507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543"/>
    <w:rsid w:val="00026AC1"/>
    <w:rsid w:val="000731B8"/>
    <w:rsid w:val="00090F7D"/>
    <w:rsid w:val="000F4339"/>
    <w:rsid w:val="00183933"/>
    <w:rsid w:val="001E619A"/>
    <w:rsid w:val="00344EEC"/>
    <w:rsid w:val="003A425B"/>
    <w:rsid w:val="004B4463"/>
    <w:rsid w:val="00507B3E"/>
    <w:rsid w:val="00545601"/>
    <w:rsid w:val="005525F6"/>
    <w:rsid w:val="005B1C1C"/>
    <w:rsid w:val="005C7E14"/>
    <w:rsid w:val="006260C4"/>
    <w:rsid w:val="00662E21"/>
    <w:rsid w:val="007B4A89"/>
    <w:rsid w:val="007D7420"/>
    <w:rsid w:val="008724A4"/>
    <w:rsid w:val="00892E11"/>
    <w:rsid w:val="00937D2C"/>
    <w:rsid w:val="00972136"/>
    <w:rsid w:val="00B76BD4"/>
    <w:rsid w:val="00C7194F"/>
    <w:rsid w:val="00D0538D"/>
    <w:rsid w:val="00DD7B4B"/>
    <w:rsid w:val="00E47BAC"/>
    <w:rsid w:val="00F4277D"/>
    <w:rsid w:val="00FB4543"/>
    <w:rsid w:val="07C72C49"/>
    <w:rsid w:val="23DB374A"/>
    <w:rsid w:val="3E0F3851"/>
    <w:rsid w:val="3EED7A1A"/>
    <w:rsid w:val="56EF5BF9"/>
    <w:rsid w:val="5BB41AC2"/>
    <w:rsid w:val="60C95CF6"/>
    <w:rsid w:val="72993FF2"/>
    <w:rsid w:val="77F97C3E"/>
    <w:rsid w:val="7F5C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168</Words>
  <Characters>960</Characters>
  <Application>Microsoft Office Word</Application>
  <DocSecurity>0</DocSecurity>
  <Lines>8</Lines>
  <Paragraphs>2</Paragraphs>
  <ScaleCrop>false</ScaleCrop>
  <Company>Sky123.Org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Users</cp:lastModifiedBy>
  <cp:revision>21</cp:revision>
  <dcterms:created xsi:type="dcterms:W3CDTF">2019-03-05T01:55:00Z</dcterms:created>
  <dcterms:modified xsi:type="dcterms:W3CDTF">2019-09-12T02:58:00Z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