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D89" w:rsidRDefault="00D14D89" w:rsidP="00D14D89">
      <w:pPr>
        <w:jc w:val="center"/>
        <w:rPr>
          <w:b/>
          <w:bCs/>
          <w:sz w:val="36"/>
          <w:szCs w:val="36"/>
        </w:rPr>
      </w:pPr>
      <w:r>
        <w:rPr>
          <w:rFonts w:hint="eastAsia"/>
          <w:b/>
          <w:bCs/>
          <w:sz w:val="36"/>
          <w:szCs w:val="36"/>
        </w:rPr>
        <w:t>乐山市第一职业高级中学</w:t>
      </w:r>
    </w:p>
    <w:p w:rsidR="00D14D89" w:rsidRDefault="00D14D89" w:rsidP="00D14D89">
      <w:pPr>
        <w:jc w:val="center"/>
        <w:rPr>
          <w:b/>
          <w:bCs/>
          <w:sz w:val="36"/>
          <w:szCs w:val="36"/>
        </w:rPr>
      </w:pPr>
      <w:r>
        <w:rPr>
          <w:rFonts w:hint="eastAsia"/>
          <w:b/>
          <w:bCs/>
          <w:sz w:val="36"/>
          <w:szCs w:val="36"/>
        </w:rPr>
        <w:t>教务科</w:t>
      </w:r>
      <w:r>
        <w:rPr>
          <w:rFonts w:hint="eastAsia"/>
          <w:b/>
          <w:bCs/>
          <w:sz w:val="36"/>
          <w:szCs w:val="36"/>
        </w:rPr>
        <w:t>2019</w:t>
      </w:r>
      <w:r>
        <w:rPr>
          <w:rFonts w:hint="eastAsia"/>
          <w:b/>
          <w:bCs/>
          <w:sz w:val="36"/>
          <w:szCs w:val="36"/>
        </w:rPr>
        <w:t>年</w:t>
      </w:r>
      <w:r w:rsidR="00AD3110">
        <w:rPr>
          <w:rFonts w:hint="eastAsia"/>
          <w:b/>
          <w:bCs/>
          <w:sz w:val="36"/>
          <w:szCs w:val="36"/>
        </w:rPr>
        <w:t>教学诊改报告</w:t>
      </w:r>
    </w:p>
    <w:p w:rsidR="00D14D89" w:rsidRDefault="00D14D89" w:rsidP="00D14D89">
      <w:pPr>
        <w:ind w:firstLineChars="200" w:firstLine="600"/>
        <w:jc w:val="left"/>
        <w:rPr>
          <w:rFonts w:asciiTheme="minorEastAsia" w:hAnsiTheme="minorEastAsia" w:cstheme="minorEastAsia"/>
          <w:sz w:val="30"/>
          <w:szCs w:val="30"/>
        </w:rPr>
      </w:pPr>
    </w:p>
    <w:p w:rsidR="00D14D89" w:rsidRPr="004F37BB" w:rsidRDefault="00D14D89" w:rsidP="00D14D89">
      <w:pPr>
        <w:ind w:firstLineChars="200" w:firstLine="600"/>
        <w:jc w:val="left"/>
        <w:rPr>
          <w:rFonts w:ascii="仿宋" w:eastAsia="仿宋" w:hAnsi="仿宋" w:cstheme="minorEastAsia"/>
          <w:sz w:val="30"/>
          <w:szCs w:val="30"/>
        </w:rPr>
      </w:pPr>
      <w:r w:rsidRPr="004F37BB">
        <w:rPr>
          <w:rFonts w:ascii="仿宋" w:eastAsia="仿宋" w:hAnsi="仿宋" w:cstheme="minorEastAsia" w:hint="eastAsia"/>
          <w:sz w:val="30"/>
          <w:szCs w:val="30"/>
        </w:rPr>
        <w:t>教务科在学校党政班子的正确领导下，以狠抓教学质量为核心，以课程改革为中心，以课堂教学规范、教师队伍建设为基本</w:t>
      </w:r>
      <w:bookmarkStart w:id="0" w:name="_GoBack"/>
      <w:bookmarkEnd w:id="0"/>
      <w:r w:rsidRPr="004F37BB">
        <w:rPr>
          <w:rFonts w:ascii="仿宋" w:eastAsia="仿宋" w:hAnsi="仿宋" w:cstheme="minorEastAsia" w:hint="eastAsia"/>
          <w:sz w:val="30"/>
          <w:szCs w:val="30"/>
        </w:rPr>
        <w:t>点，深化教学改革，加强教学质量监控，扎实推动教学诊改工作。现对</w:t>
      </w:r>
      <w:r w:rsidR="00AD3110">
        <w:rPr>
          <w:rFonts w:ascii="仿宋" w:eastAsia="仿宋" w:hAnsi="仿宋" w:cstheme="minorEastAsia" w:hint="eastAsia"/>
          <w:sz w:val="30"/>
          <w:szCs w:val="30"/>
        </w:rPr>
        <w:t>本年度</w:t>
      </w:r>
      <w:r w:rsidRPr="004F37BB">
        <w:rPr>
          <w:rFonts w:ascii="仿宋" w:eastAsia="仿宋" w:hAnsi="仿宋" w:cstheme="minorEastAsia" w:hint="eastAsia"/>
          <w:sz w:val="30"/>
          <w:szCs w:val="30"/>
        </w:rPr>
        <w:t>教学</w:t>
      </w:r>
      <w:r w:rsidR="00AD3110">
        <w:rPr>
          <w:rFonts w:ascii="仿宋" w:eastAsia="仿宋" w:hAnsi="仿宋" w:cstheme="minorEastAsia" w:hint="eastAsia"/>
          <w:sz w:val="30"/>
          <w:szCs w:val="30"/>
        </w:rPr>
        <w:t>诊改及教学管理工作</w:t>
      </w:r>
      <w:r w:rsidRPr="004F37BB">
        <w:rPr>
          <w:rFonts w:ascii="仿宋" w:eastAsia="仿宋" w:hAnsi="仿宋" w:cstheme="minorEastAsia" w:hint="eastAsia"/>
          <w:sz w:val="30"/>
          <w:szCs w:val="30"/>
        </w:rPr>
        <w:t>做如下</w:t>
      </w:r>
      <w:r w:rsidR="00AD3110">
        <w:rPr>
          <w:rFonts w:ascii="仿宋" w:eastAsia="仿宋" w:hAnsi="仿宋" w:cstheme="minorEastAsia" w:hint="eastAsia"/>
          <w:sz w:val="30"/>
          <w:szCs w:val="30"/>
        </w:rPr>
        <w:t>报告</w:t>
      </w:r>
      <w:r w:rsidRPr="004F37BB">
        <w:rPr>
          <w:rFonts w:ascii="仿宋" w:eastAsia="仿宋" w:hAnsi="仿宋" w:cstheme="minorEastAsia" w:hint="eastAsia"/>
          <w:sz w:val="30"/>
          <w:szCs w:val="30"/>
        </w:rPr>
        <w:t>：</w:t>
      </w:r>
    </w:p>
    <w:p w:rsidR="00D14D89" w:rsidRPr="00D14D89" w:rsidRDefault="00D14D89" w:rsidP="00D14D89">
      <w:pPr>
        <w:pStyle w:val="a3"/>
        <w:widowControl/>
        <w:shd w:val="clear" w:color="auto" w:fill="F5F8FD"/>
        <w:spacing w:before="100" w:after="100" w:line="500" w:lineRule="exact"/>
        <w:contextualSpacing/>
        <w:rPr>
          <w:rFonts w:ascii="仿宋" w:eastAsia="仿宋" w:hAnsi="仿宋" w:cstheme="minorEastAsia"/>
          <w:b/>
          <w:kern w:val="2"/>
          <w:sz w:val="30"/>
          <w:szCs w:val="30"/>
        </w:rPr>
      </w:pPr>
      <w:r w:rsidRPr="00D14D89">
        <w:rPr>
          <w:rFonts w:ascii="仿宋" w:eastAsia="仿宋" w:hAnsi="仿宋" w:cstheme="minorEastAsia" w:hint="eastAsia"/>
          <w:b/>
          <w:kern w:val="2"/>
          <w:sz w:val="30"/>
          <w:szCs w:val="30"/>
        </w:rPr>
        <w:t>一、</w:t>
      </w:r>
      <w:r>
        <w:rPr>
          <w:rFonts w:ascii="仿宋" w:eastAsia="仿宋" w:hAnsi="仿宋" w:cstheme="minorEastAsia" w:hint="eastAsia"/>
          <w:b/>
          <w:kern w:val="2"/>
          <w:sz w:val="30"/>
          <w:szCs w:val="30"/>
        </w:rPr>
        <w:t>强化制度执行</w:t>
      </w:r>
      <w:r w:rsidRPr="00D14D89">
        <w:rPr>
          <w:rFonts w:ascii="仿宋" w:eastAsia="仿宋" w:hAnsi="仿宋" w:cstheme="minorEastAsia" w:hint="eastAsia"/>
          <w:b/>
          <w:kern w:val="2"/>
          <w:sz w:val="30"/>
          <w:szCs w:val="30"/>
        </w:rPr>
        <w:t>，</w:t>
      </w:r>
      <w:r>
        <w:rPr>
          <w:rFonts w:ascii="仿宋" w:eastAsia="仿宋" w:hAnsi="仿宋" w:cstheme="minorEastAsia" w:hint="eastAsia"/>
          <w:b/>
          <w:kern w:val="2"/>
          <w:sz w:val="30"/>
          <w:szCs w:val="30"/>
        </w:rPr>
        <w:t>实</w:t>
      </w:r>
      <w:r w:rsidRPr="00D14D89">
        <w:rPr>
          <w:rFonts w:ascii="仿宋" w:eastAsia="仿宋" w:hAnsi="仿宋" w:cstheme="minorEastAsia" w:hint="eastAsia"/>
          <w:b/>
          <w:kern w:val="2"/>
          <w:sz w:val="30"/>
          <w:szCs w:val="30"/>
        </w:rPr>
        <w:t>抓</w:t>
      </w:r>
      <w:r>
        <w:rPr>
          <w:rFonts w:ascii="仿宋" w:eastAsia="仿宋" w:hAnsi="仿宋" w:cstheme="minorEastAsia" w:hint="eastAsia"/>
          <w:b/>
          <w:kern w:val="2"/>
          <w:sz w:val="30"/>
          <w:szCs w:val="30"/>
        </w:rPr>
        <w:t>师资</w:t>
      </w:r>
      <w:r w:rsidRPr="00D14D89">
        <w:rPr>
          <w:rFonts w:ascii="仿宋" w:eastAsia="仿宋" w:hAnsi="仿宋" w:cstheme="minorEastAsia" w:hint="eastAsia"/>
          <w:b/>
          <w:kern w:val="2"/>
          <w:sz w:val="30"/>
          <w:szCs w:val="30"/>
        </w:rPr>
        <w:t>队伍建设</w:t>
      </w:r>
    </w:p>
    <w:p w:rsidR="00D14D89" w:rsidRPr="004F37BB" w:rsidRDefault="00D14D89" w:rsidP="00D14D89">
      <w:pPr>
        <w:ind w:firstLineChars="200" w:firstLine="602"/>
        <w:jc w:val="left"/>
        <w:rPr>
          <w:rFonts w:ascii="仿宋" w:eastAsia="仿宋" w:hAnsi="仿宋" w:cstheme="minorEastAsia"/>
          <w:sz w:val="30"/>
          <w:szCs w:val="30"/>
        </w:rPr>
      </w:pPr>
      <w:r>
        <w:rPr>
          <w:rFonts w:ascii="仿宋" w:eastAsia="仿宋" w:hAnsi="仿宋" w:cstheme="minorEastAsia" w:hint="eastAsia"/>
          <w:b/>
          <w:sz w:val="30"/>
          <w:szCs w:val="30"/>
        </w:rPr>
        <w:t>1</w:t>
      </w:r>
      <w:r w:rsidRPr="004F37BB">
        <w:rPr>
          <w:rFonts w:ascii="仿宋" w:eastAsia="仿宋" w:hAnsi="仿宋" w:cstheme="minorEastAsia" w:hint="eastAsia"/>
          <w:b/>
          <w:sz w:val="30"/>
          <w:szCs w:val="30"/>
        </w:rPr>
        <w:t>．强化制度的执行，规范教学行为。</w:t>
      </w:r>
      <w:r w:rsidRPr="004F37BB">
        <w:rPr>
          <w:rFonts w:ascii="仿宋" w:eastAsia="仿宋" w:hAnsi="仿宋" w:cstheme="minorEastAsia" w:hint="eastAsia"/>
          <w:sz w:val="30"/>
          <w:szCs w:val="30"/>
        </w:rPr>
        <w:t>认真贯彻执行《教学基本规范（试行）》、《教学事故认定及处理办法（试行）》、《教师调、代课管理规定》、《听课、巡课制度》等制度，以制度管理、以机制激励，抓好教学流程的各个环节，与教师进行了50多人次交流</w:t>
      </w:r>
      <w:r>
        <w:rPr>
          <w:rFonts w:ascii="仿宋" w:eastAsia="仿宋" w:hAnsi="仿宋" w:cstheme="minorEastAsia" w:hint="eastAsia"/>
          <w:sz w:val="30"/>
          <w:szCs w:val="30"/>
        </w:rPr>
        <w:t>，谏面谈话2人</w:t>
      </w:r>
      <w:r w:rsidRPr="004F37BB">
        <w:rPr>
          <w:rFonts w:ascii="仿宋" w:eastAsia="仿宋" w:hAnsi="仿宋" w:cstheme="minorEastAsia" w:hint="eastAsia"/>
          <w:sz w:val="30"/>
          <w:szCs w:val="30"/>
        </w:rPr>
        <w:t>，规范教师的教育教学行为，有效地提升教学、实训的规范管理水平。</w:t>
      </w:r>
      <w:r w:rsidR="00BC248C">
        <w:rPr>
          <w:rFonts w:ascii="仿宋" w:eastAsia="仿宋" w:hAnsi="仿宋" w:cstheme="minorEastAsia" w:hint="eastAsia"/>
          <w:sz w:val="30"/>
          <w:szCs w:val="30"/>
        </w:rPr>
        <w:t>严格</w:t>
      </w:r>
      <w:r w:rsidR="00BC248C" w:rsidRPr="00BC248C">
        <w:rPr>
          <w:rFonts w:ascii="仿宋" w:eastAsia="仿宋" w:hAnsi="仿宋" w:cstheme="minorEastAsia" w:hint="eastAsia"/>
          <w:sz w:val="30"/>
          <w:szCs w:val="30"/>
        </w:rPr>
        <w:t>考试制度，加强了考试组织、</w:t>
      </w:r>
      <w:r w:rsidR="00BC248C">
        <w:rPr>
          <w:rFonts w:ascii="仿宋" w:eastAsia="仿宋" w:hAnsi="仿宋" w:cstheme="minorEastAsia" w:hint="eastAsia"/>
          <w:sz w:val="30"/>
          <w:szCs w:val="30"/>
        </w:rPr>
        <w:t>考试命题、</w:t>
      </w:r>
      <w:r w:rsidR="00BC248C" w:rsidRPr="00BC248C">
        <w:rPr>
          <w:rFonts w:ascii="仿宋" w:eastAsia="仿宋" w:hAnsi="仿宋" w:cstheme="minorEastAsia" w:hint="eastAsia"/>
          <w:sz w:val="30"/>
          <w:szCs w:val="30"/>
        </w:rPr>
        <w:t>试卷制作、</w:t>
      </w:r>
      <w:r w:rsidR="00BC248C">
        <w:rPr>
          <w:rFonts w:ascii="仿宋" w:eastAsia="仿宋" w:hAnsi="仿宋" w:cstheme="minorEastAsia" w:hint="eastAsia"/>
          <w:sz w:val="30"/>
          <w:szCs w:val="30"/>
        </w:rPr>
        <w:t>考试监考、</w:t>
      </w:r>
      <w:r w:rsidR="00BC248C" w:rsidRPr="00BC248C">
        <w:rPr>
          <w:rFonts w:ascii="仿宋" w:eastAsia="仿宋" w:hAnsi="仿宋" w:cstheme="minorEastAsia" w:hint="eastAsia"/>
          <w:sz w:val="30"/>
          <w:szCs w:val="30"/>
        </w:rPr>
        <w:t>考试评价工作的管理</w:t>
      </w:r>
      <w:r w:rsidR="00BC248C">
        <w:rPr>
          <w:rFonts w:ascii="仿宋" w:eastAsia="仿宋" w:hAnsi="仿宋" w:cstheme="minorEastAsia" w:hint="eastAsia"/>
          <w:sz w:val="30"/>
          <w:szCs w:val="30"/>
        </w:rPr>
        <w:t>，</w:t>
      </w:r>
      <w:r w:rsidR="00BC248C" w:rsidRPr="00BC248C">
        <w:rPr>
          <w:rFonts w:ascii="仿宋" w:eastAsia="仿宋" w:hAnsi="仿宋" w:cstheme="minorEastAsia" w:hint="eastAsia"/>
          <w:sz w:val="30"/>
          <w:szCs w:val="30"/>
        </w:rPr>
        <w:t>成功组织四川省教学诊断调研考试、高考班调研考试、市无纸化考试、学生技能考核和乐山市期末统考, 加强了巡视和管理力度，加强考风考纪教育，加强了考后分析和落实调整措施的力度</w:t>
      </w:r>
      <w:r w:rsidR="00BC248C">
        <w:rPr>
          <w:rFonts w:ascii="仿宋" w:eastAsia="仿宋" w:hAnsi="仿宋" w:cstheme="minorEastAsia" w:hint="eastAsia"/>
          <w:sz w:val="30"/>
          <w:szCs w:val="30"/>
        </w:rPr>
        <w:t>，切实通过各类考试检验教学效果。</w:t>
      </w:r>
    </w:p>
    <w:p w:rsidR="00D14D89" w:rsidRDefault="00D14D89" w:rsidP="00D14D89">
      <w:pPr>
        <w:snapToGrid w:val="0"/>
        <w:spacing w:line="360" w:lineRule="auto"/>
        <w:ind w:firstLineChars="200" w:firstLine="602"/>
        <w:rPr>
          <w:rFonts w:ascii="仿宋" w:eastAsia="仿宋" w:hAnsi="仿宋"/>
          <w:color w:val="000000"/>
          <w:sz w:val="30"/>
          <w:szCs w:val="30"/>
        </w:rPr>
      </w:pPr>
      <w:r>
        <w:rPr>
          <w:rFonts w:ascii="仿宋" w:eastAsia="仿宋" w:hAnsi="仿宋" w:cstheme="minorEastAsia" w:hint="eastAsia"/>
          <w:b/>
          <w:sz w:val="30"/>
          <w:szCs w:val="30"/>
        </w:rPr>
        <w:t>2</w:t>
      </w:r>
      <w:r w:rsidRPr="00D4117F">
        <w:rPr>
          <w:rFonts w:ascii="仿宋" w:eastAsia="仿宋" w:hAnsi="仿宋" w:cstheme="minorEastAsia" w:hint="eastAsia"/>
          <w:b/>
          <w:sz w:val="30"/>
          <w:szCs w:val="30"/>
        </w:rPr>
        <w:t>．积极选派教师参加各类各级培训。</w:t>
      </w:r>
      <w:r w:rsidRPr="00D4117F">
        <w:rPr>
          <w:rFonts w:ascii="仿宋" w:eastAsia="仿宋" w:hAnsi="仿宋" w:hint="eastAsia"/>
          <w:color w:val="000000"/>
          <w:sz w:val="30"/>
          <w:szCs w:val="30"/>
        </w:rPr>
        <w:t>充分利用省、市教科所教研活动平台，本年度外派教师共计440多人次参会、学习、培训，</w:t>
      </w:r>
      <w:r w:rsidRPr="00D4117F">
        <w:rPr>
          <w:rFonts w:ascii="仿宋" w:eastAsia="仿宋" w:hAnsi="仿宋" w:cstheme="minorEastAsia" w:hint="eastAsia"/>
          <w:sz w:val="30"/>
          <w:szCs w:val="30"/>
        </w:rPr>
        <w:t>其中参加国家级培训18人次，省级培训61人次、市级培</w:t>
      </w:r>
      <w:r w:rsidRPr="00D4117F">
        <w:rPr>
          <w:rFonts w:ascii="仿宋" w:eastAsia="仿宋" w:hAnsi="仿宋" w:cstheme="minorEastAsia" w:hint="eastAsia"/>
          <w:sz w:val="30"/>
          <w:szCs w:val="30"/>
        </w:rPr>
        <w:lastRenderedPageBreak/>
        <w:t>训114人次，校本培训247余人次；</w:t>
      </w:r>
      <w:r w:rsidRPr="00D4117F">
        <w:rPr>
          <w:rFonts w:ascii="仿宋" w:eastAsia="仿宋" w:hAnsi="仿宋" w:hint="eastAsia"/>
          <w:color w:val="000000"/>
          <w:sz w:val="30"/>
          <w:szCs w:val="30"/>
        </w:rPr>
        <w:t>组织了6名汽修专业教师参加国家“1+X</w:t>
      </w:r>
      <w:r w:rsidRPr="00D4117F">
        <w:rPr>
          <w:rFonts w:ascii="仿宋" w:eastAsia="仿宋" w:hAnsi="仿宋"/>
          <w:color w:val="000000"/>
          <w:sz w:val="30"/>
          <w:szCs w:val="30"/>
        </w:rPr>
        <w:t>”</w:t>
      </w:r>
      <w:r w:rsidRPr="00D4117F">
        <w:rPr>
          <w:rFonts w:ascii="仿宋" w:eastAsia="仿宋" w:hAnsi="仿宋" w:hint="eastAsia"/>
          <w:color w:val="000000"/>
          <w:sz w:val="30"/>
          <w:szCs w:val="30"/>
        </w:rPr>
        <w:t>证书制度培训；高效完成了“国培计划”、省级培训和其他培训工作，提升了整体教师队伍的教研能力、技术能力和教学能力。</w:t>
      </w:r>
    </w:p>
    <w:p w:rsidR="00D14D89" w:rsidRPr="00D4117F" w:rsidRDefault="00D14D89" w:rsidP="00D14D89">
      <w:pPr>
        <w:snapToGrid w:val="0"/>
        <w:spacing w:line="360" w:lineRule="auto"/>
        <w:ind w:firstLineChars="200" w:firstLine="600"/>
        <w:rPr>
          <w:rFonts w:ascii="仿宋" w:eastAsia="仿宋" w:hAnsi="仿宋"/>
          <w:color w:val="000000"/>
          <w:sz w:val="30"/>
          <w:szCs w:val="30"/>
        </w:rPr>
      </w:pPr>
      <w:r>
        <w:rPr>
          <w:rFonts w:ascii="仿宋" w:eastAsia="仿宋" w:hAnsi="仿宋" w:hint="eastAsia"/>
          <w:color w:val="000000"/>
          <w:sz w:val="30"/>
          <w:szCs w:val="30"/>
        </w:rPr>
        <w:t>3.</w:t>
      </w:r>
      <w:r w:rsidRPr="00390955">
        <w:rPr>
          <w:rFonts w:ascii="仿宋" w:eastAsia="仿宋" w:hAnsi="仿宋" w:cstheme="minorEastAsia" w:hint="eastAsia"/>
          <w:b/>
          <w:sz w:val="30"/>
          <w:szCs w:val="30"/>
        </w:rPr>
        <w:t xml:space="preserve"> </w:t>
      </w:r>
      <w:r>
        <w:rPr>
          <w:rFonts w:ascii="仿宋" w:eastAsia="仿宋" w:hAnsi="仿宋" w:cstheme="minorEastAsia" w:hint="eastAsia"/>
          <w:b/>
          <w:sz w:val="30"/>
          <w:szCs w:val="30"/>
        </w:rPr>
        <w:t>注重青年教师培养</w:t>
      </w:r>
      <w:r w:rsidRPr="00F87926">
        <w:rPr>
          <w:rFonts w:ascii="仿宋" w:eastAsia="仿宋" w:hAnsi="仿宋" w:cstheme="minorEastAsia" w:hint="eastAsia"/>
          <w:b/>
          <w:sz w:val="30"/>
          <w:szCs w:val="30"/>
        </w:rPr>
        <w:t>，促进青年教师健康成长。</w:t>
      </w:r>
      <w:r w:rsidRPr="00D4117F">
        <w:rPr>
          <w:rFonts w:ascii="仿宋" w:eastAsia="仿宋" w:hAnsi="仿宋" w:cstheme="minorEastAsia" w:hint="eastAsia"/>
          <w:sz w:val="30"/>
          <w:szCs w:val="30"/>
        </w:rPr>
        <w:t>为尽快帮助青年教师提高业务能力，快速完成职业角色的转变，</w:t>
      </w:r>
      <w:r w:rsidR="00AD3110">
        <w:rPr>
          <w:rFonts w:ascii="仿宋" w:eastAsia="仿宋" w:hAnsi="仿宋" w:cstheme="minorEastAsia" w:hint="eastAsia"/>
          <w:sz w:val="30"/>
          <w:szCs w:val="30"/>
        </w:rPr>
        <w:t>本年度</w:t>
      </w:r>
      <w:r>
        <w:rPr>
          <w:rFonts w:ascii="仿宋" w:eastAsia="仿宋" w:hAnsi="仿宋" w:cstheme="minorEastAsia" w:hint="eastAsia"/>
          <w:sz w:val="30"/>
          <w:szCs w:val="30"/>
        </w:rPr>
        <w:t>制定了《</w:t>
      </w:r>
      <w:r w:rsidRPr="00390955">
        <w:rPr>
          <w:rFonts w:ascii="仿宋" w:eastAsia="仿宋" w:hAnsi="仿宋" w:cstheme="minorEastAsia" w:hint="eastAsia"/>
          <w:sz w:val="30"/>
          <w:szCs w:val="30"/>
        </w:rPr>
        <w:t>2019年度指导教师安排的通知》</w:t>
      </w:r>
      <w:r>
        <w:rPr>
          <w:rFonts w:ascii="仿宋" w:eastAsia="仿宋" w:hAnsi="仿宋" w:cstheme="minorEastAsia" w:hint="eastAsia"/>
          <w:sz w:val="30"/>
          <w:szCs w:val="30"/>
        </w:rPr>
        <w:t>，为33名</w:t>
      </w:r>
      <w:r w:rsidRPr="00390955">
        <w:rPr>
          <w:rFonts w:ascii="仿宋" w:eastAsia="仿宋" w:hAnsi="仿宋" w:cstheme="minorEastAsia" w:hint="eastAsia"/>
          <w:sz w:val="30"/>
          <w:szCs w:val="30"/>
        </w:rPr>
        <w:t>青年教师及新任班主任安排指导教师</w:t>
      </w:r>
      <w:r>
        <w:rPr>
          <w:rFonts w:ascii="仿宋" w:eastAsia="仿宋" w:hAnsi="仿宋" w:cstheme="minorEastAsia" w:hint="eastAsia"/>
          <w:sz w:val="30"/>
          <w:szCs w:val="30"/>
        </w:rPr>
        <w:t>；</w:t>
      </w:r>
      <w:r w:rsidRPr="00D4117F">
        <w:rPr>
          <w:rFonts w:ascii="仿宋" w:eastAsia="仿宋" w:hAnsi="仿宋" w:cstheme="minorEastAsia" w:hint="eastAsia"/>
          <w:sz w:val="30"/>
          <w:szCs w:val="30"/>
        </w:rPr>
        <w:t xml:space="preserve"> 2019年9月教务科对8名新进教师进行了岗前培训，2019年11月对全校教师进行了一体机的使用培训，2019年12月计算机专业教师雷同、熊燕分享了国赛经验，为</w:t>
      </w:r>
      <w:r w:rsidRPr="00F87926">
        <w:rPr>
          <w:rFonts w:ascii="仿宋" w:eastAsia="仿宋" w:hAnsi="仿宋" w:cstheme="minorEastAsia" w:hint="eastAsia"/>
          <w:sz w:val="30"/>
          <w:szCs w:val="30"/>
        </w:rPr>
        <w:t>青年教师搭建了学习交流的平台。</w:t>
      </w:r>
    </w:p>
    <w:p w:rsidR="00D14D89" w:rsidRPr="00FD31F7" w:rsidRDefault="00D14D89" w:rsidP="00D14D89">
      <w:pPr>
        <w:pStyle w:val="a3"/>
        <w:widowControl/>
        <w:shd w:val="clear" w:color="auto" w:fill="F5F8FD"/>
        <w:spacing w:before="100" w:after="100" w:line="500" w:lineRule="exact"/>
        <w:contextualSpacing/>
        <w:rPr>
          <w:rFonts w:ascii="黑体" w:eastAsia="黑体" w:hAnsi="黑体" w:cs="微软雅黑"/>
          <w:color w:val="000000"/>
          <w:kern w:val="21"/>
          <w:sz w:val="28"/>
          <w:szCs w:val="28"/>
          <w:shd w:val="clear" w:color="auto" w:fill="FFFFFF"/>
        </w:rPr>
      </w:pPr>
      <w:r w:rsidRPr="00FD31F7">
        <w:rPr>
          <w:rFonts w:ascii="黑体" w:eastAsia="黑体" w:hAnsi="黑体" w:cs="微软雅黑" w:hint="eastAsia"/>
          <w:color w:val="000000"/>
          <w:sz w:val="28"/>
          <w:szCs w:val="28"/>
          <w:shd w:val="clear" w:color="auto" w:fill="F5F8FD"/>
        </w:rPr>
        <w:t>二、</w:t>
      </w:r>
      <w:r>
        <w:rPr>
          <w:rFonts w:ascii="黑体" w:eastAsia="黑体" w:hAnsi="黑体" w:cs="微软雅黑" w:hint="eastAsia"/>
          <w:color w:val="000000"/>
          <w:sz w:val="28"/>
          <w:szCs w:val="28"/>
          <w:shd w:val="clear" w:color="auto" w:fill="F5F8FD"/>
        </w:rPr>
        <w:t>强化</w:t>
      </w:r>
      <w:r w:rsidRPr="00FD31F7">
        <w:rPr>
          <w:rFonts w:ascii="黑体" w:eastAsia="黑体" w:hAnsi="黑体" w:cs="微软雅黑" w:hint="eastAsia"/>
          <w:color w:val="000000"/>
          <w:sz w:val="28"/>
          <w:szCs w:val="28"/>
          <w:shd w:val="clear" w:color="auto" w:fill="F5F8FD"/>
        </w:rPr>
        <w:t>常规管理，规范教学行为</w:t>
      </w:r>
    </w:p>
    <w:p w:rsidR="0024031A" w:rsidRDefault="00D14D89" w:rsidP="0024031A">
      <w:pPr>
        <w:ind w:firstLineChars="200" w:firstLine="602"/>
        <w:jc w:val="left"/>
        <w:rPr>
          <w:rFonts w:ascii="仿宋" w:eastAsia="仿宋" w:hAnsi="仿宋" w:cstheme="minorEastAsia"/>
          <w:sz w:val="30"/>
          <w:szCs w:val="30"/>
        </w:rPr>
      </w:pPr>
      <w:r>
        <w:rPr>
          <w:rFonts w:ascii="仿宋" w:eastAsia="仿宋" w:hAnsi="仿宋" w:cstheme="minorEastAsia" w:hint="eastAsia"/>
          <w:b/>
          <w:sz w:val="30"/>
          <w:szCs w:val="30"/>
        </w:rPr>
        <w:t>1.</w:t>
      </w:r>
      <w:r w:rsidRPr="004F37BB">
        <w:rPr>
          <w:rFonts w:ascii="仿宋" w:eastAsia="仿宋" w:hAnsi="仿宋" w:cstheme="minorEastAsia" w:hint="eastAsia"/>
          <w:b/>
          <w:sz w:val="30"/>
          <w:szCs w:val="30"/>
        </w:rPr>
        <w:t>加强教学过程的监控、检查和反馈。</w:t>
      </w:r>
      <w:r w:rsidRPr="004F37BB">
        <w:rPr>
          <w:rFonts w:ascii="仿宋" w:eastAsia="仿宋" w:hAnsi="仿宋" w:cstheme="minorEastAsia" w:hint="eastAsia"/>
          <w:sz w:val="30"/>
          <w:szCs w:val="30"/>
        </w:rPr>
        <w:t>在期初教学工作会上对教师的教学计划、备课、上课、教案、课后反思、教学日记、听课、作业批改、辅导、考试等各个教学环节提出了明确的要求和检查方法。坚持课堂巡查，及时纠正教学中的不规范行为,有效地杜绝了旷课、私自调课、上课迟到、提前下课等不良行为的出现。</w:t>
      </w:r>
      <w:r w:rsidR="00AD3110">
        <w:rPr>
          <w:rFonts w:ascii="仿宋" w:eastAsia="仿宋" w:hAnsi="仿宋" w:cstheme="minorEastAsia" w:hint="eastAsia"/>
          <w:sz w:val="30"/>
          <w:szCs w:val="30"/>
        </w:rPr>
        <w:t>本年度</w:t>
      </w:r>
      <w:r w:rsidRPr="004F37BB">
        <w:rPr>
          <w:rFonts w:ascii="仿宋" w:eastAsia="仿宋" w:hAnsi="仿宋" w:cstheme="minorEastAsia" w:hint="eastAsia"/>
          <w:sz w:val="30"/>
          <w:szCs w:val="30"/>
        </w:rPr>
        <w:t>教务科共组织进行了8次教学专项检查,巡课共计320人次（其中谢伟45次、江荣30次、余君58次、黄丽红52次、沈阳梅51次、戴志陶40次、彭山清44次）。</w:t>
      </w:r>
    </w:p>
    <w:p w:rsidR="0024031A" w:rsidRPr="004F37BB" w:rsidRDefault="0024031A" w:rsidP="0024031A">
      <w:pPr>
        <w:ind w:firstLineChars="200" w:firstLine="602"/>
        <w:jc w:val="left"/>
        <w:rPr>
          <w:rFonts w:ascii="仿宋" w:eastAsia="仿宋" w:hAnsi="仿宋" w:cstheme="minorEastAsia"/>
          <w:sz w:val="30"/>
          <w:szCs w:val="30"/>
        </w:rPr>
      </w:pPr>
      <w:r w:rsidRPr="0024031A">
        <w:rPr>
          <w:rFonts w:ascii="仿宋" w:eastAsia="仿宋" w:hAnsi="仿宋" w:cstheme="minorEastAsia" w:hint="eastAsia"/>
          <w:b/>
          <w:sz w:val="30"/>
          <w:szCs w:val="30"/>
        </w:rPr>
        <w:t>2.</w:t>
      </w:r>
      <w:r>
        <w:rPr>
          <w:rFonts w:ascii="仿宋" w:eastAsia="仿宋" w:hAnsi="仿宋" w:cstheme="minorEastAsia" w:hint="eastAsia"/>
          <w:b/>
          <w:sz w:val="30"/>
          <w:szCs w:val="30"/>
        </w:rPr>
        <w:t>规范</w:t>
      </w:r>
      <w:r w:rsidRPr="0024031A">
        <w:rPr>
          <w:rFonts w:ascii="仿宋" w:eastAsia="仿宋" w:hAnsi="仿宋" w:cstheme="minorEastAsia" w:hint="eastAsia"/>
          <w:b/>
          <w:sz w:val="30"/>
          <w:szCs w:val="30"/>
        </w:rPr>
        <w:t>公开课</w:t>
      </w:r>
      <w:r>
        <w:rPr>
          <w:rFonts w:ascii="仿宋" w:eastAsia="仿宋" w:hAnsi="仿宋" w:cstheme="minorEastAsia" w:hint="eastAsia"/>
          <w:b/>
          <w:sz w:val="30"/>
          <w:szCs w:val="30"/>
        </w:rPr>
        <w:t>的组织</w:t>
      </w:r>
      <w:r w:rsidRPr="0024031A">
        <w:rPr>
          <w:rFonts w:ascii="仿宋" w:eastAsia="仿宋" w:hAnsi="仿宋" w:cstheme="minorEastAsia" w:hint="eastAsia"/>
          <w:b/>
          <w:sz w:val="30"/>
          <w:szCs w:val="30"/>
        </w:rPr>
        <w:t>。</w:t>
      </w:r>
      <w:r>
        <w:rPr>
          <w:rFonts w:ascii="仿宋" w:eastAsia="仿宋" w:hAnsi="仿宋" w:cstheme="minorEastAsia" w:hint="eastAsia"/>
          <w:sz w:val="30"/>
          <w:szCs w:val="30"/>
        </w:rPr>
        <w:t>规范各教研组公开课活动，强化有效性。</w:t>
      </w:r>
      <w:r w:rsidR="00AD3110">
        <w:rPr>
          <w:rFonts w:ascii="仿宋" w:eastAsia="仿宋" w:hAnsi="仿宋" w:cstheme="minorEastAsia" w:hint="eastAsia"/>
          <w:sz w:val="30"/>
          <w:szCs w:val="30"/>
        </w:rPr>
        <w:t>本年度</w:t>
      </w:r>
      <w:r>
        <w:rPr>
          <w:rFonts w:ascii="仿宋" w:eastAsia="仿宋" w:hAnsi="仿宋" w:cstheme="minorEastAsia" w:hint="eastAsia"/>
          <w:sz w:val="30"/>
          <w:szCs w:val="30"/>
        </w:rPr>
        <w:t>组织各教研组</w:t>
      </w:r>
      <w:r w:rsidRPr="00D4117F">
        <w:rPr>
          <w:rFonts w:ascii="仿宋" w:eastAsia="仿宋" w:hAnsi="仿宋" w:cstheme="minorEastAsia" w:hint="eastAsia"/>
          <w:sz w:val="30"/>
          <w:szCs w:val="30"/>
        </w:rPr>
        <w:t>有序安排了公开课、示范课、专项督导、老带新等活动，充分发挥了骨干教师示范引领作用，提高了青年教师的整体素质，对青年教师的备课能力、课堂教学艺术、规范性的命题和制卷、专业技能的提升等方面得到有效提高。</w:t>
      </w:r>
      <w:r w:rsidR="00AD3110">
        <w:rPr>
          <w:rFonts w:ascii="仿宋" w:eastAsia="仿宋" w:hAnsi="仿宋" w:cstheme="minorEastAsia" w:hint="eastAsia"/>
          <w:sz w:val="30"/>
          <w:szCs w:val="30"/>
        </w:rPr>
        <w:t>本年度</w:t>
      </w:r>
      <w:r w:rsidRPr="00D4117F">
        <w:rPr>
          <w:rFonts w:ascii="仿宋" w:eastAsia="仿宋" w:hAnsi="仿宋" w:cstheme="minorEastAsia" w:hint="eastAsia"/>
          <w:sz w:val="30"/>
          <w:szCs w:val="30"/>
        </w:rPr>
        <w:t>开展组内公开课共计82节，学校示范课12节，22名骨干教师参加老带新活动。</w:t>
      </w:r>
    </w:p>
    <w:p w:rsidR="00D14D89" w:rsidRPr="004F37BB" w:rsidRDefault="0024031A" w:rsidP="00D14D89">
      <w:pPr>
        <w:ind w:firstLineChars="249" w:firstLine="750"/>
        <w:rPr>
          <w:rFonts w:ascii="仿宋" w:eastAsia="仿宋" w:hAnsi="仿宋" w:cstheme="minorEastAsia"/>
          <w:sz w:val="30"/>
          <w:szCs w:val="30"/>
        </w:rPr>
      </w:pPr>
      <w:r>
        <w:rPr>
          <w:rFonts w:ascii="仿宋" w:eastAsia="仿宋" w:hAnsi="仿宋" w:cstheme="minorEastAsia" w:hint="eastAsia"/>
          <w:b/>
          <w:sz w:val="30"/>
          <w:szCs w:val="30"/>
        </w:rPr>
        <w:t>3</w:t>
      </w:r>
      <w:r w:rsidR="00D14D89" w:rsidRPr="004F37BB">
        <w:rPr>
          <w:rFonts w:ascii="仿宋" w:eastAsia="仿宋" w:hAnsi="仿宋" w:cstheme="minorEastAsia" w:hint="eastAsia"/>
          <w:b/>
          <w:sz w:val="30"/>
          <w:szCs w:val="30"/>
        </w:rPr>
        <w:t>．</w:t>
      </w:r>
      <w:r>
        <w:rPr>
          <w:rFonts w:ascii="仿宋" w:eastAsia="仿宋" w:hAnsi="仿宋" w:cstheme="minorEastAsia" w:hint="eastAsia"/>
          <w:b/>
          <w:sz w:val="30"/>
          <w:szCs w:val="30"/>
        </w:rPr>
        <w:t>强化</w:t>
      </w:r>
      <w:r w:rsidR="00D14D89" w:rsidRPr="004F37BB">
        <w:rPr>
          <w:rFonts w:ascii="仿宋" w:eastAsia="仿宋" w:hAnsi="仿宋" w:cstheme="minorEastAsia" w:hint="eastAsia"/>
          <w:b/>
          <w:sz w:val="30"/>
          <w:szCs w:val="30"/>
        </w:rPr>
        <w:t>第二课堂的管理。</w:t>
      </w:r>
      <w:r w:rsidR="00AD3110">
        <w:rPr>
          <w:rFonts w:ascii="仿宋" w:eastAsia="仿宋" w:hAnsi="仿宋" w:cstheme="minorEastAsia" w:hint="eastAsia"/>
          <w:sz w:val="30"/>
          <w:szCs w:val="30"/>
        </w:rPr>
        <w:t>本年度</w:t>
      </w:r>
      <w:r w:rsidR="00D14D89" w:rsidRPr="004F37BB">
        <w:rPr>
          <w:rFonts w:ascii="仿宋" w:eastAsia="仿宋" w:hAnsi="仿宋" w:cstheme="minorEastAsia" w:hint="eastAsia"/>
          <w:sz w:val="30"/>
          <w:szCs w:val="30"/>
        </w:rPr>
        <w:t>加强对第二课堂的检查和考核工作，要求相关教师严格按照教研组安排的课表上课，不随意变动，教务科每天安排专人巡查，发现问题及时处理并如实作好记载，确保第二课堂的规范运行和效果。</w:t>
      </w:r>
      <w:r w:rsidR="00AD3110">
        <w:rPr>
          <w:rFonts w:ascii="仿宋" w:eastAsia="仿宋" w:hAnsi="仿宋" w:cstheme="minorEastAsia" w:hint="eastAsia"/>
          <w:sz w:val="30"/>
          <w:szCs w:val="30"/>
        </w:rPr>
        <w:t>本年度</w:t>
      </w:r>
      <w:r w:rsidR="00D14D89" w:rsidRPr="004F37BB">
        <w:rPr>
          <w:rFonts w:ascii="仿宋" w:eastAsia="仿宋" w:hAnsi="仿宋" w:cstheme="minorEastAsia" w:hint="eastAsia"/>
          <w:sz w:val="30"/>
          <w:szCs w:val="30"/>
        </w:rPr>
        <w:t>第二课堂巡查62人次（其中谢伟8次、江荣8次、余君16次、黄丽红2次、沈阳梅14次、戴志陶12次、彭山清2次）。</w:t>
      </w:r>
    </w:p>
    <w:p w:rsidR="00FD6CB9" w:rsidRDefault="0024031A" w:rsidP="00D14D89">
      <w:pPr>
        <w:ind w:firstLineChars="198" w:firstLine="596"/>
        <w:rPr>
          <w:rFonts w:ascii="仿宋" w:eastAsia="仿宋" w:hAnsi="仿宋" w:cstheme="minorEastAsia"/>
          <w:sz w:val="30"/>
          <w:szCs w:val="30"/>
        </w:rPr>
      </w:pPr>
      <w:r>
        <w:rPr>
          <w:rFonts w:ascii="仿宋" w:eastAsia="仿宋" w:hAnsi="仿宋" w:cstheme="minorEastAsia" w:hint="eastAsia"/>
          <w:b/>
          <w:sz w:val="30"/>
          <w:szCs w:val="30"/>
        </w:rPr>
        <w:t>4</w:t>
      </w:r>
      <w:r w:rsidR="00D14D89" w:rsidRPr="004F37BB">
        <w:rPr>
          <w:rFonts w:ascii="仿宋" w:eastAsia="仿宋" w:hAnsi="仿宋" w:cstheme="minorEastAsia" w:hint="eastAsia"/>
          <w:b/>
          <w:sz w:val="30"/>
          <w:szCs w:val="30"/>
        </w:rPr>
        <w:t>.</w:t>
      </w:r>
      <w:r w:rsidR="00646157">
        <w:rPr>
          <w:rFonts w:ascii="仿宋" w:eastAsia="仿宋" w:hAnsi="仿宋" w:cstheme="minorEastAsia" w:hint="eastAsia"/>
          <w:b/>
          <w:sz w:val="30"/>
          <w:szCs w:val="30"/>
        </w:rPr>
        <w:t>严格</w:t>
      </w:r>
      <w:r w:rsidR="00D14D89" w:rsidRPr="004F37BB">
        <w:rPr>
          <w:rFonts w:ascii="仿宋" w:eastAsia="仿宋" w:hAnsi="仿宋" w:cstheme="minorEastAsia" w:hint="eastAsia"/>
          <w:b/>
          <w:sz w:val="30"/>
          <w:szCs w:val="30"/>
        </w:rPr>
        <w:t>实训室管理。</w:t>
      </w:r>
      <w:r w:rsidR="00D14D89" w:rsidRPr="004F37BB">
        <w:rPr>
          <w:rFonts w:ascii="仿宋" w:eastAsia="仿宋" w:hAnsi="仿宋" w:cstheme="minorEastAsia" w:hint="eastAsia"/>
          <w:sz w:val="30"/>
          <w:szCs w:val="30"/>
        </w:rPr>
        <w:t>严格按照“8S”管理规范对各专业实训室进行管理，加强文化建设，加强实训耗材和安全管理，做好安全检查记录，认真审查各专业耗材采购和数字化平台管理，认真执行耗材采购前认真查阅库存情况，根据教学需要进行类别和数量时行申购，严格按照学校采购清单进行验货和数量清点并及时入库，教学使用过程中对耗材的使用也是按照谁使用谁签字的原则进行登记和存档工作。每月定期巡查、进行库存核实，做到了规范管理。</w:t>
      </w:r>
    </w:p>
    <w:p w:rsidR="00D14D89" w:rsidRDefault="0024031A" w:rsidP="0024031A">
      <w:pPr>
        <w:rPr>
          <w:rFonts w:ascii="黑体" w:eastAsia="黑体" w:hAnsi="黑体" w:cs="微软雅黑"/>
          <w:color w:val="000000"/>
          <w:sz w:val="28"/>
          <w:szCs w:val="28"/>
          <w:shd w:val="clear" w:color="auto" w:fill="F5F8FD"/>
        </w:rPr>
      </w:pPr>
      <w:r w:rsidRPr="0024031A">
        <w:rPr>
          <w:rFonts w:ascii="黑体" w:eastAsia="黑体" w:hAnsi="黑体" w:cs="微软雅黑" w:hint="eastAsia"/>
          <w:color w:val="000000"/>
          <w:sz w:val="28"/>
          <w:szCs w:val="28"/>
          <w:shd w:val="clear" w:color="auto" w:fill="F5F8FD"/>
        </w:rPr>
        <w:t>三、以</w:t>
      </w:r>
      <w:r w:rsidR="00F12B13">
        <w:rPr>
          <w:rFonts w:ascii="黑体" w:eastAsia="黑体" w:hAnsi="黑体" w:cs="微软雅黑" w:hint="eastAsia"/>
          <w:color w:val="000000"/>
          <w:sz w:val="28"/>
          <w:szCs w:val="28"/>
          <w:shd w:val="clear" w:color="auto" w:fill="F5F8FD"/>
        </w:rPr>
        <w:t>丰富多彩的</w:t>
      </w:r>
      <w:r w:rsidRPr="00FD31F7">
        <w:rPr>
          <w:rFonts w:ascii="黑体" w:eastAsia="黑体" w:hAnsi="黑体" w:cs="微软雅黑" w:hint="eastAsia"/>
          <w:color w:val="000000"/>
          <w:sz w:val="28"/>
          <w:szCs w:val="28"/>
          <w:shd w:val="clear" w:color="auto" w:fill="F5F8FD"/>
        </w:rPr>
        <w:t>教学活动</w:t>
      </w:r>
      <w:r>
        <w:rPr>
          <w:rFonts w:ascii="黑体" w:eastAsia="黑体" w:hAnsi="黑体" w:cs="微软雅黑" w:hint="eastAsia"/>
          <w:color w:val="000000"/>
          <w:sz w:val="28"/>
          <w:szCs w:val="28"/>
          <w:shd w:val="clear" w:color="auto" w:fill="F5F8FD"/>
        </w:rPr>
        <w:t>为载体，</w:t>
      </w:r>
      <w:r w:rsidR="00F12B13">
        <w:rPr>
          <w:rFonts w:ascii="黑体" w:eastAsia="黑体" w:hAnsi="黑体" w:cs="微软雅黑" w:hint="eastAsia"/>
          <w:color w:val="000000"/>
          <w:sz w:val="28"/>
          <w:szCs w:val="28"/>
          <w:shd w:val="clear" w:color="auto" w:fill="F5F8FD"/>
        </w:rPr>
        <w:t>有效</w:t>
      </w:r>
      <w:r>
        <w:rPr>
          <w:rFonts w:ascii="黑体" w:eastAsia="黑体" w:hAnsi="黑体" w:cs="微软雅黑" w:hint="eastAsia"/>
          <w:color w:val="000000"/>
          <w:sz w:val="28"/>
          <w:szCs w:val="28"/>
          <w:shd w:val="clear" w:color="auto" w:fill="F5F8FD"/>
        </w:rPr>
        <w:t>提升教学质量</w:t>
      </w:r>
    </w:p>
    <w:p w:rsidR="0024031A" w:rsidRPr="004F37BB" w:rsidRDefault="0024031A" w:rsidP="0024031A">
      <w:pPr>
        <w:ind w:firstLineChars="200" w:firstLine="420"/>
        <w:jc w:val="left"/>
        <w:rPr>
          <w:rFonts w:ascii="仿宋" w:eastAsia="仿宋" w:hAnsi="仿宋" w:cstheme="minorEastAsia"/>
          <w:sz w:val="30"/>
          <w:szCs w:val="30"/>
        </w:rPr>
      </w:pPr>
      <w:r>
        <w:rPr>
          <w:rFonts w:hint="eastAsia"/>
        </w:rPr>
        <w:t xml:space="preserve"> </w:t>
      </w:r>
      <w:r w:rsidRPr="0024031A">
        <w:rPr>
          <w:rFonts w:ascii="仿宋" w:eastAsia="仿宋" w:hAnsi="仿宋" w:cstheme="minorEastAsia" w:hint="eastAsia"/>
          <w:b/>
          <w:sz w:val="30"/>
          <w:szCs w:val="30"/>
        </w:rPr>
        <w:t xml:space="preserve"> 1.</w:t>
      </w:r>
      <w:r w:rsidRPr="004F37BB">
        <w:rPr>
          <w:rFonts w:ascii="仿宋" w:eastAsia="仿宋" w:hAnsi="仿宋" w:cstheme="minorEastAsia" w:hint="eastAsia"/>
          <w:b/>
          <w:sz w:val="30"/>
          <w:szCs w:val="30"/>
        </w:rPr>
        <w:t>有计划、高标准</w:t>
      </w:r>
      <w:r w:rsidR="00F12B13">
        <w:rPr>
          <w:rFonts w:ascii="仿宋" w:eastAsia="仿宋" w:hAnsi="仿宋" w:cstheme="minorEastAsia" w:hint="eastAsia"/>
          <w:b/>
          <w:sz w:val="30"/>
          <w:szCs w:val="30"/>
        </w:rPr>
        <w:t>、</w:t>
      </w:r>
      <w:r w:rsidRPr="004F37BB">
        <w:rPr>
          <w:rFonts w:ascii="仿宋" w:eastAsia="仿宋" w:hAnsi="仿宋" w:cstheme="minorEastAsia" w:hint="eastAsia"/>
          <w:b/>
          <w:sz w:val="30"/>
          <w:szCs w:val="30"/>
        </w:rPr>
        <w:t>扎实推进课程教学标准制定</w:t>
      </w:r>
      <w:r w:rsidR="00F12B13">
        <w:rPr>
          <w:rFonts w:ascii="仿宋" w:eastAsia="仿宋" w:hAnsi="仿宋" w:cstheme="minorEastAsia" w:hint="eastAsia"/>
          <w:b/>
          <w:sz w:val="30"/>
          <w:szCs w:val="30"/>
        </w:rPr>
        <w:t>和试题库建设</w:t>
      </w:r>
      <w:r w:rsidRPr="004F37BB">
        <w:rPr>
          <w:rFonts w:ascii="仿宋" w:eastAsia="仿宋" w:hAnsi="仿宋" w:cstheme="minorEastAsia" w:hint="eastAsia"/>
          <w:b/>
          <w:sz w:val="30"/>
          <w:szCs w:val="30"/>
        </w:rPr>
        <w:t>。</w:t>
      </w:r>
      <w:r w:rsidRPr="004F37BB">
        <w:rPr>
          <w:rFonts w:ascii="仿宋" w:eastAsia="仿宋" w:hAnsi="仿宋" w:cstheme="minorEastAsia" w:hint="eastAsia"/>
          <w:sz w:val="30"/>
          <w:szCs w:val="30"/>
        </w:rPr>
        <w:t>各教研组以教育部颁布的《中等职业学校专业教学标准》为依据，结合各专业人才培养方案，制定了课程标准建设实施方案</w:t>
      </w:r>
      <w:r w:rsidR="00F12B13">
        <w:rPr>
          <w:rFonts w:ascii="仿宋" w:eastAsia="仿宋" w:hAnsi="仿宋" w:cstheme="minorEastAsia" w:hint="eastAsia"/>
          <w:sz w:val="30"/>
          <w:szCs w:val="30"/>
        </w:rPr>
        <w:t>和试题库建设方案</w:t>
      </w:r>
      <w:r w:rsidRPr="004F37BB">
        <w:rPr>
          <w:rFonts w:ascii="仿宋" w:eastAsia="仿宋" w:hAnsi="仿宋" w:cstheme="minorEastAsia" w:hint="eastAsia"/>
          <w:sz w:val="30"/>
          <w:szCs w:val="30"/>
        </w:rPr>
        <w:t>，按计划有效推动课程标准</w:t>
      </w:r>
      <w:r w:rsidR="00F12B13">
        <w:rPr>
          <w:rFonts w:ascii="仿宋" w:eastAsia="仿宋" w:hAnsi="仿宋" w:cstheme="minorEastAsia" w:hint="eastAsia"/>
          <w:sz w:val="30"/>
          <w:szCs w:val="30"/>
        </w:rPr>
        <w:t>和试题库</w:t>
      </w:r>
      <w:r w:rsidRPr="004F37BB">
        <w:rPr>
          <w:rFonts w:ascii="仿宋" w:eastAsia="仿宋" w:hAnsi="仿宋" w:cstheme="minorEastAsia" w:hint="eastAsia"/>
          <w:sz w:val="30"/>
          <w:szCs w:val="30"/>
        </w:rPr>
        <w:t>的建设。</w:t>
      </w:r>
      <w:r w:rsidR="00AD3110">
        <w:rPr>
          <w:rFonts w:ascii="仿宋" w:eastAsia="仿宋" w:hAnsi="仿宋" w:cstheme="minorEastAsia" w:hint="eastAsia"/>
          <w:sz w:val="30"/>
          <w:szCs w:val="30"/>
        </w:rPr>
        <w:t>本年度</w:t>
      </w:r>
      <w:r w:rsidRPr="004F37BB">
        <w:rPr>
          <w:rFonts w:ascii="仿宋" w:eastAsia="仿宋" w:hAnsi="仿宋" w:cstheme="minorEastAsia" w:hint="eastAsia"/>
          <w:sz w:val="30"/>
          <w:szCs w:val="30"/>
        </w:rPr>
        <w:t>财经专业完成《市场营销》和《基础会计》、汽修专业完成《汽车底盘》和《汽车发动机》旅游专业完成《客房服务》和《中式面点》、机械专业完成《数铣》、计算机专业完成《Photoshop》和《计算机网络》、幼师专业完成《声乐》和《保教》、电子专业完成《电子技术》和《电工技术》等学科的校本论证和研讨。</w:t>
      </w:r>
      <w:r w:rsidR="00F12B13">
        <w:rPr>
          <w:rFonts w:ascii="仿宋" w:eastAsia="仿宋" w:hAnsi="仿宋" w:cstheme="minorEastAsia" w:hint="eastAsia"/>
          <w:sz w:val="30"/>
          <w:szCs w:val="30"/>
        </w:rPr>
        <w:t>目前，财经专业、计算机专业完成了部分核心专业课试题库建设，并进入试运行阶段。</w:t>
      </w:r>
    </w:p>
    <w:p w:rsidR="0024031A" w:rsidRPr="00353A45" w:rsidRDefault="0024031A" w:rsidP="0024031A">
      <w:pPr>
        <w:ind w:firstLineChars="200" w:firstLine="420"/>
        <w:rPr>
          <w:rFonts w:ascii="仿宋" w:eastAsia="仿宋" w:hAnsi="仿宋" w:cstheme="minorEastAsia"/>
          <w:sz w:val="30"/>
          <w:szCs w:val="30"/>
        </w:rPr>
      </w:pPr>
      <w:r>
        <w:rPr>
          <w:rFonts w:hint="eastAsia"/>
        </w:rPr>
        <w:t xml:space="preserve">    </w:t>
      </w:r>
      <w:r>
        <w:rPr>
          <w:rFonts w:ascii="仿宋" w:eastAsia="仿宋" w:hAnsi="仿宋" w:cstheme="minorEastAsia" w:hint="eastAsia"/>
          <w:b/>
          <w:sz w:val="30"/>
          <w:szCs w:val="30"/>
        </w:rPr>
        <w:t>2</w:t>
      </w:r>
      <w:r w:rsidRPr="00353A45">
        <w:rPr>
          <w:rFonts w:ascii="仿宋" w:eastAsia="仿宋" w:hAnsi="仿宋" w:cstheme="minorEastAsia" w:hint="eastAsia"/>
          <w:b/>
          <w:sz w:val="30"/>
          <w:szCs w:val="30"/>
        </w:rPr>
        <w:t>.积极组织教师参加教学能力比赛。</w:t>
      </w:r>
      <w:r w:rsidRPr="00353A45">
        <w:rPr>
          <w:rFonts w:ascii="仿宋" w:eastAsia="仿宋" w:hAnsi="仿宋" w:cstheme="minorEastAsia" w:hint="eastAsia"/>
          <w:sz w:val="30"/>
          <w:szCs w:val="30"/>
        </w:rPr>
        <w:t>2019年5月，通过校内选拔25名教师10个教学团队参加市赛，获得一等奖5个，二等奖4个，三等奖1个，2019年9月，通过市上选拔了18名教师8个教学团队参加了四川省教学能力大赛，获得一等奖4个、二等奖1个、三等奖3个。2019年11月，代表四川参赛的熊艳、雷同、张平三位老师组成的教师团队在全国比赛中荣获二等奖；2019年12月我校4名教师参加了2019年中等职业技术学校专业教师信息化教学设计和说课系列教学交流比赛，潘涛荣获一等奖，雷琳佳、王在国、彭磊荣获三等奖，另我校5名教师参加了市教科所举办的2019年中等职业教育优秀论文评选活动，分别获得一等奖1名、二等奖1名、三等奖3名。</w:t>
      </w:r>
    </w:p>
    <w:p w:rsidR="0024031A" w:rsidRDefault="0024031A" w:rsidP="0024031A">
      <w:pPr>
        <w:ind w:firstLineChars="200" w:firstLine="602"/>
        <w:jc w:val="left"/>
        <w:rPr>
          <w:rFonts w:ascii="仿宋" w:eastAsia="仿宋" w:hAnsi="仿宋" w:cstheme="minorEastAsia"/>
          <w:sz w:val="30"/>
          <w:szCs w:val="30"/>
        </w:rPr>
      </w:pPr>
      <w:r w:rsidRPr="0024031A">
        <w:rPr>
          <w:rFonts w:ascii="仿宋" w:eastAsia="仿宋" w:hAnsi="仿宋" w:cstheme="minorEastAsia" w:hint="eastAsia"/>
          <w:b/>
          <w:sz w:val="30"/>
          <w:szCs w:val="30"/>
        </w:rPr>
        <w:t>3.推进学校信息化教学手段进入课堂。</w:t>
      </w:r>
      <w:r w:rsidRPr="0024031A">
        <w:rPr>
          <w:rFonts w:ascii="仿宋" w:eastAsia="仿宋" w:hAnsi="仿宋" w:cstheme="minorEastAsia" w:hint="eastAsia"/>
          <w:sz w:val="30"/>
          <w:szCs w:val="30"/>
        </w:rPr>
        <w:t>为</w:t>
      </w:r>
      <w:r w:rsidRPr="00353A45">
        <w:rPr>
          <w:rFonts w:ascii="仿宋" w:eastAsia="仿宋" w:hAnsi="仿宋" w:cstheme="minorEastAsia" w:hint="eastAsia"/>
          <w:sz w:val="30"/>
          <w:szCs w:val="30"/>
        </w:rPr>
        <w:t>提高任课教师运用智慧教室的课程设计和教学能力，广泛交流各专业应用智慧教室教学的成功经验，提高教育教学质量和学生培养质量，为全国职业院校教学能力比赛选拔优秀教师，于2019年10月至12月开展了校内教师信息化教学能力大赛。2019年10月～11月教研组组内初赛，2019年12月文化组8人，专业组9人参加学校决赛，评选出一等奖4名，</w:t>
      </w:r>
      <w:r w:rsidRPr="00CA7B32">
        <w:rPr>
          <w:rFonts w:ascii="仿宋" w:eastAsia="仿宋" w:hAnsi="仿宋" w:hint="eastAsia"/>
          <w:sz w:val="28"/>
          <w:szCs w:val="28"/>
        </w:rPr>
        <w:t>二等奖5名，三等奖8名</w:t>
      </w:r>
      <w:r w:rsidRPr="00353A45">
        <w:rPr>
          <w:rFonts w:ascii="仿宋" w:eastAsia="仿宋" w:hAnsi="仿宋" w:cstheme="minorEastAsia" w:hint="eastAsia"/>
          <w:sz w:val="30"/>
          <w:szCs w:val="30"/>
        </w:rPr>
        <w:t>。</w:t>
      </w:r>
    </w:p>
    <w:p w:rsidR="00F12B13" w:rsidRPr="00353A45" w:rsidRDefault="00F12B13" w:rsidP="00F12B13">
      <w:pPr>
        <w:ind w:firstLineChars="200" w:firstLine="602"/>
        <w:jc w:val="left"/>
        <w:rPr>
          <w:rFonts w:ascii="仿宋" w:eastAsia="仿宋" w:hAnsi="仿宋" w:cstheme="minorEastAsia"/>
          <w:sz w:val="30"/>
          <w:szCs w:val="30"/>
        </w:rPr>
      </w:pPr>
      <w:r>
        <w:rPr>
          <w:rFonts w:ascii="仿宋" w:eastAsia="仿宋" w:hAnsi="仿宋" w:cstheme="minorEastAsia" w:hint="eastAsia"/>
          <w:b/>
          <w:sz w:val="30"/>
          <w:szCs w:val="30"/>
        </w:rPr>
        <w:t>4</w:t>
      </w:r>
      <w:r w:rsidRPr="00353A45">
        <w:rPr>
          <w:rFonts w:ascii="仿宋" w:eastAsia="仿宋" w:hAnsi="仿宋" w:cstheme="minorEastAsia" w:hint="eastAsia"/>
          <w:b/>
          <w:sz w:val="30"/>
          <w:szCs w:val="30"/>
        </w:rPr>
        <w:t>.认真组织、筹备、参加市赛和省赛</w:t>
      </w:r>
      <w:r w:rsidRPr="00353A45">
        <w:rPr>
          <w:rFonts w:ascii="仿宋" w:eastAsia="仿宋" w:hAnsi="仿宋" w:cstheme="minorEastAsia" w:hint="eastAsia"/>
          <w:sz w:val="30"/>
          <w:szCs w:val="30"/>
        </w:rPr>
        <w:t>。承办了乐山市第十一届中职学生技能大赛——机械专业赛点工作，在举办过程中，坚持公平、公正、公开的原则，确保了该赛项顺利圆满举行，实现了零差错、零投诉承办赛项。在乐山市第十一届学生技能大赛中，我校共75名参赛选手参加了</w:t>
      </w:r>
      <w:r w:rsidR="001D72A9">
        <w:rPr>
          <w:rFonts w:ascii="仿宋" w:eastAsia="仿宋" w:hAnsi="仿宋" w:cstheme="minorEastAsia" w:hint="eastAsia"/>
          <w:sz w:val="30"/>
          <w:szCs w:val="30"/>
        </w:rPr>
        <w:t>22</w:t>
      </w:r>
      <w:r w:rsidRPr="00353A45">
        <w:rPr>
          <w:rFonts w:ascii="仿宋" w:eastAsia="仿宋" w:hAnsi="仿宋" w:cstheme="minorEastAsia" w:hint="eastAsia"/>
          <w:sz w:val="30"/>
          <w:szCs w:val="30"/>
        </w:rPr>
        <w:t>个比赛项目，取得了1</w:t>
      </w:r>
      <w:r w:rsidR="001D72A9">
        <w:rPr>
          <w:rFonts w:ascii="仿宋" w:eastAsia="仿宋" w:hAnsi="仿宋" w:cstheme="minorEastAsia" w:hint="eastAsia"/>
          <w:sz w:val="30"/>
          <w:szCs w:val="30"/>
        </w:rPr>
        <w:t>1</w:t>
      </w:r>
      <w:r w:rsidRPr="00353A45">
        <w:rPr>
          <w:rFonts w:ascii="仿宋" w:eastAsia="仿宋" w:hAnsi="仿宋" w:cstheme="minorEastAsia" w:hint="eastAsia"/>
          <w:sz w:val="30"/>
          <w:szCs w:val="30"/>
        </w:rPr>
        <w:t>个一等奖，</w:t>
      </w:r>
      <w:r w:rsidR="001D72A9">
        <w:rPr>
          <w:rFonts w:ascii="仿宋" w:eastAsia="仿宋" w:hAnsi="仿宋" w:cstheme="minorEastAsia" w:hint="eastAsia"/>
          <w:sz w:val="30"/>
          <w:szCs w:val="30"/>
        </w:rPr>
        <w:t>18</w:t>
      </w:r>
      <w:r w:rsidRPr="00353A45">
        <w:rPr>
          <w:rFonts w:ascii="仿宋" w:eastAsia="仿宋" w:hAnsi="仿宋" w:cstheme="minorEastAsia" w:hint="eastAsia"/>
          <w:sz w:val="30"/>
          <w:szCs w:val="30"/>
        </w:rPr>
        <w:t>个二等奖，</w:t>
      </w:r>
      <w:r w:rsidR="001D72A9">
        <w:rPr>
          <w:rFonts w:ascii="仿宋" w:eastAsia="仿宋" w:hAnsi="仿宋" w:cstheme="minorEastAsia" w:hint="eastAsia"/>
          <w:sz w:val="30"/>
          <w:szCs w:val="30"/>
        </w:rPr>
        <w:t>19</w:t>
      </w:r>
      <w:r w:rsidRPr="00353A45">
        <w:rPr>
          <w:rFonts w:ascii="仿宋" w:eastAsia="仿宋" w:hAnsi="仿宋" w:cstheme="minorEastAsia" w:hint="eastAsia"/>
          <w:sz w:val="30"/>
          <w:szCs w:val="30"/>
        </w:rPr>
        <w:t>个三等奖，夺得团体总分第二名较好成绩。被市教育局选拔了7名教师和18位学生参加了四川省技能大赛5个项目，目前，以专业部、教研组为单位，成立了比赛指导团队，制定了省赛实施方案，分阶段分层次强化对学生比赛项目的训练，加大对各项比赛研究和指导，积极准备参赛。</w:t>
      </w:r>
      <w:r w:rsidRPr="00353A45">
        <w:rPr>
          <w:rFonts w:ascii="仿宋" w:eastAsia="仿宋" w:hAnsi="仿宋" w:cstheme="minorEastAsia"/>
          <w:sz w:val="30"/>
          <w:szCs w:val="30"/>
        </w:rPr>
        <w:t xml:space="preserve"> </w:t>
      </w:r>
    </w:p>
    <w:p w:rsidR="00F12B13" w:rsidRPr="00353A45" w:rsidRDefault="00F12B13" w:rsidP="00F12B13">
      <w:pPr>
        <w:spacing w:line="360" w:lineRule="auto"/>
        <w:ind w:firstLineChars="200" w:firstLine="602"/>
        <w:jc w:val="left"/>
        <w:rPr>
          <w:rFonts w:ascii="仿宋" w:eastAsia="仿宋" w:hAnsi="仿宋" w:cstheme="minorEastAsia"/>
          <w:sz w:val="30"/>
          <w:szCs w:val="30"/>
        </w:rPr>
      </w:pPr>
      <w:r>
        <w:rPr>
          <w:rFonts w:ascii="仿宋" w:eastAsia="仿宋" w:hAnsi="仿宋" w:cstheme="minorEastAsia" w:hint="eastAsia"/>
          <w:b/>
          <w:sz w:val="30"/>
          <w:szCs w:val="30"/>
        </w:rPr>
        <w:t>5</w:t>
      </w:r>
      <w:r w:rsidRPr="00353A45">
        <w:rPr>
          <w:rFonts w:ascii="仿宋" w:eastAsia="仿宋" w:hAnsi="仿宋" w:cstheme="minorEastAsia" w:hint="eastAsia"/>
          <w:b/>
          <w:sz w:val="30"/>
          <w:szCs w:val="30"/>
        </w:rPr>
        <w:t>.认真抓好阳光体育</w:t>
      </w:r>
      <w:r>
        <w:rPr>
          <w:rFonts w:ascii="仿宋" w:eastAsia="仿宋" w:hAnsi="仿宋" w:cstheme="minorEastAsia" w:hint="eastAsia"/>
          <w:b/>
          <w:sz w:val="30"/>
          <w:szCs w:val="30"/>
        </w:rPr>
        <w:t>，按标完成数据上报</w:t>
      </w:r>
      <w:r w:rsidRPr="00353A45">
        <w:rPr>
          <w:rFonts w:ascii="仿宋" w:eastAsia="仿宋" w:hAnsi="仿宋" w:cstheme="minorEastAsia" w:hint="eastAsia"/>
          <w:b/>
          <w:sz w:val="30"/>
          <w:szCs w:val="30"/>
        </w:rPr>
        <w:t>。</w:t>
      </w:r>
      <w:r w:rsidR="00AD3110">
        <w:rPr>
          <w:rFonts w:ascii="仿宋" w:eastAsia="仿宋" w:hAnsi="仿宋" w:cstheme="minorEastAsia" w:hint="eastAsia"/>
          <w:sz w:val="30"/>
          <w:szCs w:val="30"/>
        </w:rPr>
        <w:t>本年度</w:t>
      </w:r>
      <w:r w:rsidRPr="00353A45">
        <w:rPr>
          <w:rFonts w:ascii="仿宋" w:eastAsia="仿宋" w:hAnsi="仿宋" w:cstheme="minorEastAsia" w:hint="eastAsia"/>
          <w:sz w:val="30"/>
          <w:szCs w:val="30"/>
        </w:rPr>
        <w:t>，体育教研组认真做好了阳光体育、体育教学、“两操”等体育常规工作，围绕大课间开展形式多样的活动（跳长绳、跑步、广播操、礼仪操等），极大地促进了学生个性特长的发展，让学生在活动中展现出自我。</w:t>
      </w:r>
      <w:r w:rsidRPr="00353A45">
        <w:rPr>
          <w:rFonts w:ascii="仿宋" w:eastAsia="仿宋" w:hAnsi="仿宋" w:cstheme="minorEastAsia" w:hint="eastAsia"/>
          <w:kern w:val="0"/>
          <w:sz w:val="30"/>
          <w:szCs w:val="30"/>
        </w:rPr>
        <w:t>按</w:t>
      </w:r>
      <w:r w:rsidRPr="00353A45">
        <w:rPr>
          <w:rFonts w:ascii="仿宋" w:eastAsia="仿宋" w:hAnsi="仿宋" w:cstheme="minorEastAsia" w:hint="eastAsia"/>
          <w:sz w:val="30"/>
          <w:szCs w:val="30"/>
        </w:rPr>
        <w:t>市教育局要求完成《国家学生体质健康测试》，完成了</w:t>
      </w:r>
      <w:r w:rsidRPr="00353A45">
        <w:rPr>
          <w:rFonts w:ascii="仿宋" w:eastAsia="仿宋" w:hAnsi="仿宋" w:cstheme="minorEastAsia" w:hint="eastAsia"/>
          <w:kern w:val="0"/>
          <w:sz w:val="30"/>
          <w:szCs w:val="30"/>
        </w:rPr>
        <w:t>四川省教育厅关于报送2019年度《学校体育艺术和五年行动计划》年度报表报告和总结，并到上传“四川省学校体育/艺术/五年行动计划年度报表系统”进行填报，</w:t>
      </w:r>
      <w:r w:rsidRPr="00353A45">
        <w:rPr>
          <w:rFonts w:ascii="仿宋" w:eastAsia="仿宋" w:hAnsi="仿宋" w:cstheme="minorEastAsia" w:hint="eastAsia"/>
          <w:sz w:val="30"/>
          <w:szCs w:val="30"/>
        </w:rPr>
        <w:t>12月19日认真组织筹备并顺利举办了校内“冬季小型运动会”。</w:t>
      </w:r>
    </w:p>
    <w:p w:rsidR="00F12B13" w:rsidRPr="00D4117F" w:rsidRDefault="00F12B13" w:rsidP="00F12B13">
      <w:pPr>
        <w:spacing w:line="360" w:lineRule="auto"/>
        <w:ind w:firstLineChars="196" w:firstLine="590"/>
        <w:jc w:val="left"/>
        <w:rPr>
          <w:rFonts w:ascii="仿宋" w:eastAsia="仿宋" w:hAnsi="仿宋"/>
          <w:kern w:val="0"/>
          <w:sz w:val="30"/>
          <w:szCs w:val="30"/>
        </w:rPr>
      </w:pPr>
      <w:r>
        <w:rPr>
          <w:rFonts w:ascii="仿宋" w:eastAsia="仿宋" w:hAnsi="仿宋" w:cs="宋体" w:hint="eastAsia"/>
          <w:b/>
          <w:kern w:val="0"/>
          <w:sz w:val="30"/>
          <w:szCs w:val="30"/>
        </w:rPr>
        <w:t>6.</w:t>
      </w:r>
      <w:r w:rsidRPr="00D4117F">
        <w:rPr>
          <w:rFonts w:ascii="仿宋" w:eastAsia="仿宋" w:hAnsi="仿宋" w:cs="宋体" w:hint="eastAsia"/>
          <w:b/>
          <w:kern w:val="0"/>
          <w:sz w:val="30"/>
          <w:szCs w:val="30"/>
        </w:rPr>
        <w:t>高质</w:t>
      </w:r>
      <w:r w:rsidRPr="00D4117F">
        <w:rPr>
          <w:rFonts w:ascii="仿宋" w:eastAsia="仿宋" w:hAnsi="仿宋" w:hint="eastAsia"/>
          <w:b/>
          <w:sz w:val="30"/>
          <w:szCs w:val="30"/>
        </w:rPr>
        <w:t>量承办“四川省职业院校汽车类专业骨干教师教学能力提升培训”工作。</w:t>
      </w:r>
      <w:r w:rsidRPr="00D4117F">
        <w:rPr>
          <w:rFonts w:ascii="仿宋" w:eastAsia="仿宋" w:hAnsi="仿宋" w:hint="eastAsia"/>
          <w:kern w:val="0"/>
          <w:sz w:val="30"/>
          <w:szCs w:val="30"/>
        </w:rPr>
        <w:t>为贯彻落实《国家职业教育改革实施方案》以及教育部等四部门联合印发的《关于在院校实施</w:t>
      </w:r>
      <w:r w:rsidRPr="00D4117F">
        <w:rPr>
          <w:rFonts w:ascii="仿宋" w:eastAsia="仿宋" w:hAnsi="仿宋" w:hint="cs"/>
          <w:kern w:val="0"/>
          <w:sz w:val="30"/>
          <w:szCs w:val="30"/>
        </w:rPr>
        <w:t>“</w:t>
      </w:r>
      <w:r w:rsidRPr="00D4117F">
        <w:rPr>
          <w:rFonts w:ascii="仿宋" w:eastAsia="仿宋" w:hAnsi="仿宋" w:hint="eastAsia"/>
          <w:kern w:val="0"/>
          <w:sz w:val="30"/>
          <w:szCs w:val="30"/>
        </w:rPr>
        <w:t>学历证书</w:t>
      </w:r>
      <w:r w:rsidRPr="00D4117F">
        <w:rPr>
          <w:rFonts w:ascii="仿宋" w:eastAsia="仿宋" w:hAnsi="仿宋" w:hint="cs"/>
          <w:kern w:val="0"/>
          <w:sz w:val="30"/>
          <w:szCs w:val="30"/>
        </w:rPr>
        <w:t>+</w:t>
      </w:r>
      <w:r w:rsidRPr="00D4117F">
        <w:rPr>
          <w:rFonts w:ascii="仿宋" w:eastAsia="仿宋" w:hAnsi="仿宋" w:hint="eastAsia"/>
          <w:kern w:val="0"/>
          <w:sz w:val="30"/>
          <w:szCs w:val="30"/>
        </w:rPr>
        <w:t>若干职业技能证书</w:t>
      </w:r>
      <w:r w:rsidRPr="00D4117F">
        <w:rPr>
          <w:rFonts w:ascii="仿宋" w:eastAsia="仿宋" w:hAnsi="仿宋" w:hint="cs"/>
          <w:kern w:val="0"/>
          <w:sz w:val="30"/>
          <w:szCs w:val="30"/>
        </w:rPr>
        <w:t>”</w:t>
      </w:r>
      <w:r w:rsidRPr="00D4117F">
        <w:rPr>
          <w:rFonts w:ascii="仿宋" w:eastAsia="仿宋" w:hAnsi="仿宋" w:hint="eastAsia"/>
          <w:kern w:val="0"/>
          <w:sz w:val="30"/>
          <w:szCs w:val="30"/>
        </w:rPr>
        <w:t>制度试点方案》精神，四川省职业教育与成人教育学会交通运输专业委员会决定在乐山一职中举办全省职业院校汽车类专业骨干教师教学能力提升培训班，加强我省职业院校汽车类专业的建设和发展，提升汽车类专业教师课堂教学能力和实践指导能力，通过精心的准备和有效的组织，2019年8月，全省23所中职学校75名汽修专业骨干教师来我校参加专项培训，培训工作取得了圆满成功，获得了参训学校领导、骨干教师及省交通委一致好评。</w:t>
      </w:r>
    </w:p>
    <w:p w:rsidR="00F12B13" w:rsidRPr="00D4117F" w:rsidRDefault="00F12B13" w:rsidP="00F12B13">
      <w:pPr>
        <w:snapToGrid w:val="0"/>
        <w:spacing w:line="360" w:lineRule="auto"/>
        <w:ind w:firstLineChars="200" w:firstLine="602"/>
        <w:rPr>
          <w:rFonts w:ascii="仿宋" w:eastAsia="仿宋" w:hAnsi="仿宋" w:cstheme="minorEastAsia"/>
          <w:b/>
          <w:sz w:val="30"/>
          <w:szCs w:val="30"/>
        </w:rPr>
      </w:pPr>
      <w:r>
        <w:rPr>
          <w:rFonts w:ascii="仿宋" w:eastAsia="仿宋" w:hAnsi="仿宋" w:cstheme="minorEastAsia" w:hint="eastAsia"/>
          <w:b/>
          <w:sz w:val="30"/>
          <w:szCs w:val="30"/>
        </w:rPr>
        <w:t>7．充分展现国示形象，</w:t>
      </w:r>
      <w:r w:rsidRPr="00D4117F">
        <w:rPr>
          <w:rFonts w:ascii="仿宋" w:eastAsia="仿宋" w:hAnsi="仿宋" w:cstheme="minorEastAsia" w:hint="eastAsia"/>
          <w:b/>
          <w:sz w:val="30"/>
          <w:szCs w:val="30"/>
        </w:rPr>
        <w:t>积极开展对外交流。</w:t>
      </w:r>
      <w:r w:rsidRPr="00D4117F">
        <w:rPr>
          <w:rFonts w:ascii="仿宋" w:eastAsia="仿宋" w:hAnsi="仿宋" w:cstheme="minorEastAsia" w:hint="eastAsia"/>
          <w:sz w:val="30"/>
          <w:szCs w:val="30"/>
        </w:rPr>
        <w:t>为增进各校教师的相互学习,实现校与校教师间相互交流,</w:t>
      </w:r>
      <w:r w:rsidR="00AD3110">
        <w:rPr>
          <w:rFonts w:ascii="仿宋" w:eastAsia="仿宋" w:hAnsi="仿宋" w:cstheme="minorEastAsia" w:hint="eastAsia"/>
          <w:sz w:val="30"/>
          <w:szCs w:val="30"/>
        </w:rPr>
        <w:t>本年度</w:t>
      </w:r>
      <w:r w:rsidRPr="00D4117F">
        <w:rPr>
          <w:rFonts w:ascii="仿宋" w:eastAsia="仿宋" w:hAnsi="仿宋" w:cstheme="minorEastAsia" w:hint="eastAsia"/>
          <w:sz w:val="30"/>
          <w:szCs w:val="30"/>
        </w:rPr>
        <w:t>接待外来学校参观</w:t>
      </w:r>
      <w:r>
        <w:rPr>
          <w:rFonts w:ascii="仿宋" w:eastAsia="仿宋" w:hAnsi="仿宋" w:cstheme="minorEastAsia" w:hint="eastAsia"/>
          <w:sz w:val="30"/>
          <w:szCs w:val="30"/>
        </w:rPr>
        <w:t>交流三</w:t>
      </w:r>
      <w:r w:rsidRPr="00D4117F">
        <w:rPr>
          <w:rFonts w:ascii="仿宋" w:eastAsia="仿宋" w:hAnsi="仿宋" w:cstheme="minorEastAsia" w:hint="eastAsia"/>
          <w:sz w:val="30"/>
          <w:szCs w:val="30"/>
        </w:rPr>
        <w:t>次，选派代表团队向外校老师和本教研组老师展示了精彩课堂教学，计算机组教师熊燕展示了一堂《点点滴滴》，英语组教师余君展示了一堂《机场生存测试》，德育组教师向雅丽展示了一堂《消费与消费观》，得到外来学校听课老师的一致好评。</w:t>
      </w:r>
    </w:p>
    <w:p w:rsidR="00F12B13" w:rsidRPr="00D4117F" w:rsidRDefault="00F12B13" w:rsidP="00F12B13">
      <w:pPr>
        <w:spacing w:line="360" w:lineRule="auto"/>
        <w:ind w:firstLineChars="200" w:firstLine="602"/>
        <w:jc w:val="left"/>
        <w:rPr>
          <w:rFonts w:ascii="仿宋" w:eastAsia="仿宋" w:hAnsi="仿宋" w:cstheme="minorEastAsia"/>
          <w:sz w:val="30"/>
          <w:szCs w:val="30"/>
        </w:rPr>
      </w:pPr>
      <w:r>
        <w:rPr>
          <w:rFonts w:ascii="仿宋" w:eastAsia="仿宋" w:hAnsi="仿宋" w:cstheme="minorEastAsia" w:hint="eastAsia"/>
          <w:b/>
          <w:sz w:val="30"/>
          <w:szCs w:val="30"/>
        </w:rPr>
        <w:t>8</w:t>
      </w:r>
      <w:r w:rsidRPr="00F87926">
        <w:rPr>
          <w:rFonts w:ascii="仿宋" w:eastAsia="仿宋" w:hAnsi="仿宋" w:cstheme="minorEastAsia" w:hint="eastAsia"/>
          <w:b/>
          <w:sz w:val="30"/>
          <w:szCs w:val="30"/>
        </w:rPr>
        <w:t>.积极开展教研活动。</w:t>
      </w:r>
      <w:r w:rsidRPr="00D4117F">
        <w:rPr>
          <w:rFonts w:ascii="仿宋" w:eastAsia="仿宋" w:hAnsi="仿宋" w:cstheme="minorEastAsia" w:hint="eastAsia"/>
          <w:sz w:val="30"/>
          <w:szCs w:val="30"/>
        </w:rPr>
        <w:t>以探求符合我校实际的教学思路和教学方法，不断完善集体备课、课前备课、听课、评课制度。要求教研组长和组内教师开学后共同拟定适合本学科的教研计划交教务科，明确教研活动的特点和目的为提升教师自身素质服务。教研组每月至少召开了两次教研会，加大对课程标准、教学质量评价、教学方法、教与学等问题研究，做到每次活动都有计划、有记录、有小结，保证了活动计划得到有效的落实。</w:t>
      </w:r>
      <w:r w:rsidR="00AD3110">
        <w:rPr>
          <w:rFonts w:ascii="仿宋" w:eastAsia="仿宋" w:hAnsi="仿宋" w:cstheme="minorEastAsia" w:hint="eastAsia"/>
          <w:sz w:val="30"/>
          <w:szCs w:val="30"/>
        </w:rPr>
        <w:t>本年度</w:t>
      </w:r>
      <w:r w:rsidRPr="00D4117F">
        <w:rPr>
          <w:rFonts w:ascii="仿宋" w:eastAsia="仿宋" w:hAnsi="仿宋" w:cstheme="minorEastAsia" w:hint="eastAsia"/>
          <w:sz w:val="30"/>
          <w:szCs w:val="30"/>
        </w:rPr>
        <w:t>开展组内教研活动共计97次。</w:t>
      </w:r>
    </w:p>
    <w:p w:rsidR="00E20031" w:rsidRPr="00E20031" w:rsidRDefault="00E20031" w:rsidP="00E20031">
      <w:pPr>
        <w:spacing w:line="360" w:lineRule="auto"/>
        <w:jc w:val="left"/>
        <w:rPr>
          <w:rFonts w:ascii="黑体" w:eastAsia="黑体" w:hAnsi="黑体" w:cstheme="minorEastAsia"/>
          <w:sz w:val="30"/>
          <w:szCs w:val="30"/>
        </w:rPr>
      </w:pPr>
      <w:r w:rsidRPr="00E20031">
        <w:rPr>
          <w:rFonts w:ascii="黑体" w:eastAsia="黑体" w:hAnsi="黑体" w:cstheme="minorEastAsia" w:hint="eastAsia"/>
          <w:sz w:val="30"/>
          <w:szCs w:val="30"/>
        </w:rPr>
        <w:t>四、积极推动中高职衔接，强化对口高考管理，促进学生可持续发展</w:t>
      </w:r>
    </w:p>
    <w:p w:rsidR="00E20031" w:rsidRPr="00E20031" w:rsidRDefault="00E20031" w:rsidP="00E20031">
      <w:pPr>
        <w:spacing w:line="360" w:lineRule="auto"/>
        <w:ind w:firstLineChars="200" w:firstLine="602"/>
        <w:jc w:val="left"/>
        <w:rPr>
          <w:rFonts w:ascii="仿宋" w:eastAsia="仿宋" w:hAnsi="仿宋" w:cstheme="minorEastAsia"/>
          <w:sz w:val="30"/>
          <w:szCs w:val="30"/>
        </w:rPr>
      </w:pPr>
      <w:r w:rsidRPr="00E20031">
        <w:rPr>
          <w:rFonts w:ascii="仿宋" w:eastAsia="仿宋" w:hAnsi="仿宋" w:cstheme="minorEastAsia" w:hint="eastAsia"/>
          <w:b/>
          <w:sz w:val="30"/>
          <w:szCs w:val="30"/>
        </w:rPr>
        <w:t>1．深入推进中高职衔接</w:t>
      </w:r>
      <w:r w:rsidRPr="00E20031">
        <w:rPr>
          <w:rFonts w:ascii="仿宋" w:eastAsia="仿宋" w:hAnsi="仿宋" w:cstheme="minorEastAsia" w:hint="eastAsia"/>
          <w:sz w:val="30"/>
          <w:szCs w:val="30"/>
        </w:rPr>
        <w:t>。12月校长何晓明带队，教学副校长李言奎、教务科长谢伟和电子、计算机、幼师、财经4大专业部主任积极与省内示范性高职学院建立联系，与川北幼儿专科学校、四川信息职业技术学院、四川财经职业技术学院、四川邮电职业技术学院、泸州职业技术学院等5所高校深入推进中高职衔接，签订了联合办学协议</w:t>
      </w:r>
      <w:r>
        <w:rPr>
          <w:rFonts w:ascii="仿宋" w:eastAsia="仿宋" w:hAnsi="仿宋" w:cstheme="minorEastAsia" w:hint="eastAsia"/>
          <w:sz w:val="30"/>
          <w:szCs w:val="30"/>
        </w:rPr>
        <w:t>，与</w:t>
      </w:r>
      <w:r w:rsidRPr="00E20031">
        <w:rPr>
          <w:rFonts w:ascii="仿宋" w:eastAsia="仿宋" w:hAnsi="仿宋" w:cstheme="minorEastAsia" w:hint="eastAsia"/>
          <w:sz w:val="30"/>
          <w:szCs w:val="30"/>
        </w:rPr>
        <w:t>四川信息职业技术学院、四川财经职业技术学院、四川邮电职业技术学院</w:t>
      </w:r>
      <w:r>
        <w:rPr>
          <w:rFonts w:ascii="仿宋" w:eastAsia="仿宋" w:hAnsi="仿宋" w:cstheme="minorEastAsia" w:hint="eastAsia"/>
          <w:sz w:val="30"/>
          <w:szCs w:val="30"/>
        </w:rPr>
        <w:t>举行了合作签字仪式</w:t>
      </w:r>
      <w:r w:rsidRPr="00E20031">
        <w:rPr>
          <w:rFonts w:ascii="仿宋" w:eastAsia="仿宋" w:hAnsi="仿宋" w:cstheme="minorEastAsia" w:hint="eastAsia"/>
          <w:sz w:val="30"/>
          <w:szCs w:val="30"/>
        </w:rPr>
        <w:t>，借助高职院校的办学力量，进一步提升了中职学校的办学水平。</w:t>
      </w:r>
    </w:p>
    <w:p w:rsidR="00E20031" w:rsidRPr="00E20031" w:rsidRDefault="00E20031" w:rsidP="00E20031">
      <w:pPr>
        <w:spacing w:line="360" w:lineRule="auto"/>
        <w:ind w:firstLineChars="200" w:firstLine="602"/>
        <w:jc w:val="left"/>
        <w:rPr>
          <w:rFonts w:ascii="仿宋" w:eastAsia="仿宋" w:hAnsi="仿宋" w:cstheme="minorEastAsia"/>
          <w:sz w:val="30"/>
          <w:szCs w:val="30"/>
        </w:rPr>
      </w:pPr>
      <w:r w:rsidRPr="00E20031">
        <w:rPr>
          <w:rFonts w:ascii="仿宋" w:eastAsia="仿宋" w:hAnsi="仿宋" w:cstheme="minorEastAsia" w:hint="eastAsia"/>
          <w:b/>
          <w:sz w:val="30"/>
          <w:szCs w:val="30"/>
        </w:rPr>
        <w:t>2．加强升学班教学管理。</w:t>
      </w:r>
      <w:r>
        <w:rPr>
          <w:rFonts w:ascii="仿宋" w:eastAsia="仿宋" w:hAnsi="仿宋" w:cstheme="minorEastAsia" w:hint="eastAsia"/>
          <w:sz w:val="30"/>
          <w:szCs w:val="30"/>
        </w:rPr>
        <w:t>教务科会同专业部，加强对升学班的管理与指导</w:t>
      </w:r>
      <w:r w:rsidRPr="00E20031">
        <w:rPr>
          <w:rFonts w:ascii="仿宋" w:eastAsia="仿宋" w:hAnsi="仿宋" w:cstheme="minorEastAsia" w:hint="eastAsia"/>
          <w:sz w:val="30"/>
          <w:szCs w:val="30"/>
        </w:rPr>
        <w:t xml:space="preserve"> ，统筹安排, 认真指导、督促检查。包括教学人员的安排, 教材和复习资料的选用, 责任目标, 报考、应试, 体检, 填报志愿等全部内容。充分调动教师与学生的积极性、发挥师生的最大潜能, 以便在对口升学中取得良好的成绩。加强月考、月评管理工作逐步建立并完善文化课教师、专业课教师质量分析电子文档，对每月教和学存在的问题进行探讨；收集对口升学的相关政策，为学生提供对口升学政策支持。2019年9月帮助9+3学生提前进入报名、复习备考状态，截至到12月31日我校今年高考报名总数</w:t>
      </w:r>
      <w:r w:rsidR="002C4630">
        <w:rPr>
          <w:rFonts w:ascii="仿宋" w:eastAsia="仿宋" w:hAnsi="仿宋" w:cstheme="minorEastAsia" w:hint="eastAsia"/>
          <w:sz w:val="30"/>
          <w:szCs w:val="30"/>
        </w:rPr>
        <w:t>664</w:t>
      </w:r>
      <w:r w:rsidRPr="00E20031">
        <w:rPr>
          <w:rFonts w:ascii="仿宋" w:eastAsia="仿宋" w:hAnsi="仿宋" w:cstheme="minorEastAsia" w:hint="eastAsia"/>
          <w:sz w:val="30"/>
          <w:szCs w:val="30"/>
        </w:rPr>
        <w:t>人，科学、高效、成功地迎接</w:t>
      </w:r>
      <w:r>
        <w:rPr>
          <w:rFonts w:ascii="仿宋" w:eastAsia="仿宋" w:hAnsi="仿宋" w:cstheme="minorEastAsia" w:hint="eastAsia"/>
          <w:sz w:val="30"/>
          <w:szCs w:val="30"/>
        </w:rPr>
        <w:t>对口单招与对口高考</w:t>
      </w:r>
      <w:r w:rsidRPr="00E20031">
        <w:rPr>
          <w:rFonts w:ascii="仿宋" w:eastAsia="仿宋" w:hAnsi="仿宋" w:cstheme="minorEastAsia" w:hint="eastAsia"/>
          <w:sz w:val="30"/>
          <w:szCs w:val="30"/>
        </w:rPr>
        <w:t>。</w:t>
      </w:r>
    </w:p>
    <w:p w:rsidR="00E20031" w:rsidRDefault="00E20031" w:rsidP="00E20031">
      <w:pPr>
        <w:spacing w:line="360" w:lineRule="auto"/>
        <w:ind w:firstLineChars="200" w:firstLine="602"/>
        <w:jc w:val="left"/>
        <w:rPr>
          <w:rFonts w:ascii="仿宋" w:eastAsia="仿宋" w:hAnsi="仿宋" w:cstheme="minorEastAsia"/>
          <w:sz w:val="30"/>
          <w:szCs w:val="30"/>
        </w:rPr>
      </w:pPr>
      <w:r w:rsidRPr="00E20031">
        <w:rPr>
          <w:rFonts w:ascii="仿宋" w:eastAsia="仿宋" w:hAnsi="仿宋" w:cstheme="minorEastAsia" w:hint="eastAsia"/>
          <w:b/>
          <w:sz w:val="30"/>
          <w:szCs w:val="30"/>
        </w:rPr>
        <w:t>3．注重引导，管控细节。</w:t>
      </w:r>
      <w:r w:rsidRPr="00E20031">
        <w:rPr>
          <w:rFonts w:ascii="仿宋" w:eastAsia="仿宋" w:hAnsi="仿宋" w:cstheme="minorEastAsia" w:hint="eastAsia"/>
          <w:sz w:val="30"/>
          <w:szCs w:val="30"/>
        </w:rPr>
        <w:t>引导学生树立信心，调动学生学习积极性，改进学习方法，提高学习效率，使学生在高考中取得理想的成绩。同时强调班主任划清责任，明确任务，增加动力，提高效率，倡导实于务实，增强紧迫感，以加大学生在高考中的竞争实力。明确各阶段复习方法，抓好细节过程管理 各阶段复，搜集相关信息，早安排、早准备、服务好、护好航。</w:t>
      </w:r>
    </w:p>
    <w:p w:rsidR="00E20031" w:rsidRPr="00BC248C" w:rsidRDefault="00BC248C" w:rsidP="00BC248C">
      <w:pPr>
        <w:spacing w:line="360" w:lineRule="auto"/>
        <w:jc w:val="left"/>
        <w:rPr>
          <w:rFonts w:ascii="黑体" w:eastAsia="黑体" w:hAnsi="黑体" w:cstheme="minorEastAsia"/>
          <w:sz w:val="30"/>
          <w:szCs w:val="30"/>
        </w:rPr>
      </w:pPr>
      <w:r w:rsidRPr="00BC248C">
        <w:rPr>
          <w:rFonts w:ascii="黑体" w:eastAsia="黑体" w:hAnsi="黑体" w:cstheme="minorEastAsia" w:hint="eastAsia"/>
          <w:sz w:val="30"/>
          <w:szCs w:val="30"/>
        </w:rPr>
        <w:t>五</w:t>
      </w:r>
      <w:r w:rsidR="00E20031" w:rsidRPr="00BC248C">
        <w:rPr>
          <w:rFonts w:ascii="黑体" w:eastAsia="黑体" w:hAnsi="黑体" w:cstheme="minorEastAsia" w:hint="eastAsia"/>
          <w:sz w:val="30"/>
          <w:szCs w:val="30"/>
        </w:rPr>
        <w:t>、扎实推进教学诊改工作，推动学校教学质量整体提升</w:t>
      </w:r>
    </w:p>
    <w:p w:rsidR="00BC248C" w:rsidRDefault="00E20031" w:rsidP="00BC248C">
      <w:pPr>
        <w:spacing w:line="360" w:lineRule="auto"/>
        <w:ind w:firstLineChars="200" w:firstLine="600"/>
        <w:jc w:val="left"/>
        <w:rPr>
          <w:rFonts w:ascii="仿宋" w:eastAsia="仿宋" w:hAnsi="仿宋" w:cs="宋体"/>
          <w:kern w:val="0"/>
          <w:sz w:val="32"/>
          <w:szCs w:val="32"/>
        </w:rPr>
      </w:pPr>
      <w:r w:rsidRPr="00E20031">
        <w:rPr>
          <w:rFonts w:ascii="仿宋" w:eastAsia="仿宋" w:hAnsi="仿宋" w:cstheme="minorEastAsia" w:hint="eastAsia"/>
          <w:sz w:val="30"/>
          <w:szCs w:val="30"/>
        </w:rPr>
        <w:t>按照教育部《关于做好中等职业学校教学诊断与改进工作的通知》以及四川省教育厅相关文件精神，2019-2020学年扎实推进教学诊改工作。按照“113254”思路推动诊改工作，整体运行过程中具体体现在“一个先行，一个导向，三个借力，两个融入，五个渗透，四个保障”六个方面，召开了校内诊改研究工作会议2次，完成了专业人才培养方案执行情况和课程标准的研讨，</w:t>
      </w:r>
      <w:r w:rsidR="00BC248C">
        <w:rPr>
          <w:rFonts w:ascii="仿宋" w:eastAsia="仿宋" w:hAnsi="仿宋" w:cs="宋体" w:hint="eastAsia"/>
          <w:kern w:val="0"/>
          <w:sz w:val="32"/>
          <w:szCs w:val="32"/>
        </w:rPr>
        <w:t>目前，已完成教育部诊改理念与复核专家培训4期共12人次、诊改实务培训3期共9人次、诊改数据采集培训2期共4人次，校本培训60多人次，完成了本年度人才培养状态数据采集和年度质量报告数据采集工作。</w:t>
      </w:r>
    </w:p>
    <w:p w:rsidR="00E20031" w:rsidRPr="00BC248C" w:rsidRDefault="00BC248C" w:rsidP="00BC248C">
      <w:pPr>
        <w:spacing w:line="360" w:lineRule="auto"/>
        <w:jc w:val="left"/>
        <w:rPr>
          <w:rFonts w:ascii="黑体" w:eastAsia="黑体" w:hAnsi="黑体" w:cstheme="minorEastAsia"/>
          <w:sz w:val="30"/>
          <w:szCs w:val="30"/>
        </w:rPr>
      </w:pPr>
      <w:r w:rsidRPr="00BC248C">
        <w:rPr>
          <w:rFonts w:ascii="黑体" w:eastAsia="黑体" w:hAnsi="黑体" w:cs="宋体" w:hint="eastAsia"/>
          <w:kern w:val="0"/>
          <w:sz w:val="32"/>
          <w:szCs w:val="32"/>
        </w:rPr>
        <w:t>六、</w:t>
      </w:r>
      <w:r w:rsidR="00E20031" w:rsidRPr="00BC248C">
        <w:rPr>
          <w:rFonts w:ascii="黑体" w:eastAsia="黑体" w:hAnsi="黑体" w:cstheme="minorEastAsia" w:hint="eastAsia"/>
          <w:sz w:val="30"/>
          <w:szCs w:val="30"/>
        </w:rPr>
        <w:t>存在</w:t>
      </w:r>
      <w:r w:rsidRPr="00BC248C">
        <w:rPr>
          <w:rFonts w:ascii="黑体" w:eastAsia="黑体" w:hAnsi="黑体" w:cstheme="minorEastAsia" w:hint="eastAsia"/>
          <w:sz w:val="30"/>
          <w:szCs w:val="30"/>
        </w:rPr>
        <w:t>的主要</w:t>
      </w:r>
      <w:r w:rsidR="00E20031" w:rsidRPr="00BC248C">
        <w:rPr>
          <w:rFonts w:ascii="黑体" w:eastAsia="黑体" w:hAnsi="黑体" w:cstheme="minorEastAsia" w:hint="eastAsia"/>
          <w:sz w:val="30"/>
          <w:szCs w:val="30"/>
        </w:rPr>
        <w:t>问题</w:t>
      </w:r>
    </w:p>
    <w:p w:rsidR="00E20031" w:rsidRPr="00E20031" w:rsidRDefault="00E20031" w:rsidP="00E20031">
      <w:pPr>
        <w:spacing w:line="360" w:lineRule="auto"/>
        <w:ind w:firstLineChars="200" w:firstLine="600"/>
        <w:jc w:val="left"/>
        <w:rPr>
          <w:rFonts w:ascii="仿宋" w:eastAsia="仿宋" w:hAnsi="仿宋" w:cstheme="minorEastAsia"/>
          <w:sz w:val="30"/>
          <w:szCs w:val="30"/>
        </w:rPr>
      </w:pPr>
      <w:r w:rsidRPr="00E20031">
        <w:rPr>
          <w:rFonts w:ascii="仿宋" w:eastAsia="仿宋" w:hAnsi="仿宋" w:cstheme="minorEastAsia" w:hint="eastAsia"/>
          <w:sz w:val="30"/>
          <w:szCs w:val="30"/>
        </w:rPr>
        <w:t>1</w:t>
      </w:r>
      <w:r w:rsidR="00BC248C">
        <w:rPr>
          <w:rFonts w:ascii="仿宋" w:eastAsia="仿宋" w:hAnsi="仿宋" w:cstheme="minorEastAsia" w:hint="eastAsia"/>
          <w:sz w:val="30"/>
          <w:szCs w:val="30"/>
        </w:rPr>
        <w:t>．</w:t>
      </w:r>
      <w:r w:rsidR="00B35DB0">
        <w:rPr>
          <w:rFonts w:ascii="仿宋" w:eastAsia="仿宋" w:hAnsi="仿宋" w:cstheme="minorEastAsia" w:hint="eastAsia"/>
          <w:sz w:val="30"/>
          <w:szCs w:val="30"/>
        </w:rPr>
        <w:t>师资比例存在较大差异，部分文化学科师资严重不足</w:t>
      </w:r>
      <w:r w:rsidRPr="00E20031">
        <w:rPr>
          <w:rFonts w:ascii="仿宋" w:eastAsia="仿宋" w:hAnsi="仿宋" w:cstheme="minorEastAsia" w:hint="eastAsia"/>
          <w:sz w:val="30"/>
          <w:szCs w:val="30"/>
        </w:rPr>
        <w:t>。</w:t>
      </w:r>
      <w:r w:rsidRPr="00E20031">
        <w:rPr>
          <w:rFonts w:ascii="仿宋" w:eastAsia="仿宋" w:hAnsi="仿宋" w:cstheme="minorEastAsia" w:hint="eastAsia"/>
          <w:sz w:val="30"/>
          <w:szCs w:val="30"/>
        </w:rPr>
        <w:cr/>
        <w:t xml:space="preserve">　</w:t>
      </w:r>
      <w:r w:rsidR="00BC248C">
        <w:rPr>
          <w:rFonts w:ascii="仿宋" w:eastAsia="仿宋" w:hAnsi="仿宋" w:cstheme="minorEastAsia" w:hint="eastAsia"/>
          <w:sz w:val="30"/>
          <w:szCs w:val="30"/>
        </w:rPr>
        <w:t xml:space="preserve">  </w:t>
      </w:r>
      <w:r w:rsidRPr="00E20031">
        <w:rPr>
          <w:rFonts w:ascii="仿宋" w:eastAsia="仿宋" w:hAnsi="仿宋" w:cstheme="minorEastAsia" w:hint="eastAsia"/>
          <w:sz w:val="30"/>
          <w:szCs w:val="30"/>
        </w:rPr>
        <w:t>2</w:t>
      </w:r>
      <w:r w:rsidR="00B35DB0">
        <w:rPr>
          <w:rFonts w:ascii="仿宋" w:eastAsia="仿宋" w:hAnsi="仿宋" w:cstheme="minorEastAsia" w:hint="eastAsia"/>
          <w:sz w:val="30"/>
          <w:szCs w:val="30"/>
        </w:rPr>
        <w:t>.</w:t>
      </w:r>
      <w:r w:rsidRPr="00E20031">
        <w:rPr>
          <w:rFonts w:ascii="仿宋" w:eastAsia="仿宋" w:hAnsi="仿宋" w:cstheme="minorEastAsia" w:hint="eastAsia"/>
          <w:sz w:val="30"/>
          <w:szCs w:val="30"/>
        </w:rPr>
        <w:t>部分教师应</w:t>
      </w:r>
      <w:r w:rsidR="00B35DB0">
        <w:rPr>
          <w:rFonts w:ascii="仿宋" w:eastAsia="仿宋" w:hAnsi="仿宋" w:cstheme="minorEastAsia" w:hint="eastAsia"/>
          <w:sz w:val="30"/>
          <w:szCs w:val="30"/>
        </w:rPr>
        <w:t>用</w:t>
      </w:r>
      <w:r w:rsidRPr="00E20031">
        <w:rPr>
          <w:rFonts w:ascii="仿宋" w:eastAsia="仿宋" w:hAnsi="仿宋" w:cstheme="minorEastAsia" w:hint="eastAsia"/>
          <w:sz w:val="30"/>
          <w:szCs w:val="30"/>
        </w:rPr>
        <w:t>信息化教学手段</w:t>
      </w:r>
      <w:r w:rsidR="00B35DB0">
        <w:rPr>
          <w:rFonts w:ascii="仿宋" w:eastAsia="仿宋" w:hAnsi="仿宋" w:cstheme="minorEastAsia" w:hint="eastAsia"/>
          <w:sz w:val="30"/>
          <w:szCs w:val="30"/>
        </w:rPr>
        <w:t>不足</w:t>
      </w:r>
      <w:r w:rsidRPr="00E20031">
        <w:rPr>
          <w:rFonts w:ascii="仿宋" w:eastAsia="仿宋" w:hAnsi="仿宋" w:cstheme="minorEastAsia" w:hint="eastAsia"/>
          <w:sz w:val="30"/>
          <w:szCs w:val="30"/>
        </w:rPr>
        <w:t>，</w:t>
      </w:r>
      <w:r w:rsidR="00B35DB0" w:rsidRPr="00CF1FF8">
        <w:rPr>
          <w:rStyle w:val="a4"/>
          <w:rFonts w:ascii="仿宋" w:eastAsia="仿宋" w:hAnsi="仿宋" w:cs="微软雅黑" w:hint="eastAsia"/>
          <w:b w:val="0"/>
          <w:color w:val="000000"/>
          <w:sz w:val="28"/>
          <w:szCs w:val="28"/>
          <w:shd w:val="clear" w:color="auto" w:fill="F5F8FD"/>
        </w:rPr>
        <w:t>教学方法单一，照本宣科，教学内容陈旧，教学有效性差</w:t>
      </w:r>
      <w:r w:rsidR="00B35DB0">
        <w:rPr>
          <w:rFonts w:ascii="仿宋" w:eastAsia="仿宋" w:hAnsi="仿宋" w:cstheme="minorEastAsia" w:hint="eastAsia"/>
          <w:sz w:val="30"/>
          <w:szCs w:val="30"/>
        </w:rPr>
        <w:t>;</w:t>
      </w:r>
      <w:r w:rsidR="00B35DB0" w:rsidRPr="00E20031">
        <w:rPr>
          <w:rFonts w:ascii="仿宋" w:eastAsia="仿宋" w:hAnsi="仿宋" w:cstheme="minorEastAsia" w:hint="eastAsia"/>
          <w:sz w:val="30"/>
          <w:szCs w:val="30"/>
        </w:rPr>
        <w:t>教师业务能力有待进一步提升，</w:t>
      </w:r>
      <w:r w:rsidR="00B35DB0">
        <w:rPr>
          <w:rFonts w:ascii="仿宋" w:eastAsia="仿宋" w:hAnsi="仿宋" w:cstheme="minorEastAsia" w:hint="eastAsia"/>
          <w:sz w:val="30"/>
          <w:szCs w:val="30"/>
        </w:rPr>
        <w:t>特别针对新专业、新课程、新技术等出现，现有教师不能充分满足教学的需要。</w:t>
      </w:r>
    </w:p>
    <w:p w:rsidR="00E20031" w:rsidRPr="00E20031" w:rsidRDefault="00E20031" w:rsidP="00E20031">
      <w:pPr>
        <w:spacing w:line="360" w:lineRule="auto"/>
        <w:ind w:firstLineChars="200" w:firstLine="600"/>
        <w:jc w:val="left"/>
        <w:rPr>
          <w:rFonts w:ascii="仿宋" w:eastAsia="仿宋" w:hAnsi="仿宋" w:cstheme="minorEastAsia"/>
          <w:sz w:val="30"/>
          <w:szCs w:val="30"/>
        </w:rPr>
      </w:pPr>
      <w:r w:rsidRPr="00E20031">
        <w:rPr>
          <w:rFonts w:ascii="仿宋" w:eastAsia="仿宋" w:hAnsi="仿宋" w:cstheme="minorEastAsia" w:hint="eastAsia"/>
          <w:sz w:val="30"/>
          <w:szCs w:val="30"/>
        </w:rPr>
        <w:t>3</w:t>
      </w:r>
      <w:r w:rsidR="00B35DB0">
        <w:rPr>
          <w:rFonts w:ascii="仿宋" w:eastAsia="仿宋" w:hAnsi="仿宋" w:cstheme="minorEastAsia" w:hint="eastAsia"/>
          <w:sz w:val="30"/>
          <w:szCs w:val="30"/>
        </w:rPr>
        <w:t>.</w:t>
      </w:r>
      <w:r w:rsidRPr="00E20031">
        <w:rPr>
          <w:rFonts w:ascii="仿宋" w:eastAsia="仿宋" w:hAnsi="仿宋" w:cstheme="minorEastAsia" w:hint="eastAsia"/>
          <w:sz w:val="30"/>
          <w:szCs w:val="30"/>
        </w:rPr>
        <w:t>体育运动场地和器材严重不足，容易发生安全事故。</w:t>
      </w:r>
    </w:p>
    <w:p w:rsidR="00E20031" w:rsidRPr="00E20031" w:rsidRDefault="00E20031" w:rsidP="00E20031">
      <w:pPr>
        <w:spacing w:line="360" w:lineRule="auto"/>
        <w:ind w:firstLineChars="200" w:firstLine="600"/>
        <w:jc w:val="left"/>
        <w:rPr>
          <w:rFonts w:ascii="仿宋" w:eastAsia="仿宋" w:hAnsi="仿宋" w:cstheme="minorEastAsia"/>
          <w:sz w:val="30"/>
          <w:szCs w:val="30"/>
        </w:rPr>
      </w:pPr>
      <w:r w:rsidRPr="00E20031">
        <w:rPr>
          <w:rFonts w:ascii="仿宋" w:eastAsia="仿宋" w:hAnsi="仿宋" w:cstheme="minorEastAsia" w:hint="eastAsia"/>
          <w:sz w:val="30"/>
          <w:szCs w:val="30"/>
        </w:rPr>
        <w:t>4</w:t>
      </w:r>
      <w:r w:rsidR="00B35DB0">
        <w:rPr>
          <w:rFonts w:ascii="仿宋" w:eastAsia="仿宋" w:hAnsi="仿宋" w:cstheme="minorEastAsia" w:hint="eastAsia"/>
          <w:sz w:val="30"/>
          <w:szCs w:val="30"/>
        </w:rPr>
        <w:t>.</w:t>
      </w:r>
      <w:r w:rsidRPr="00E20031">
        <w:rPr>
          <w:rFonts w:ascii="仿宋" w:eastAsia="仿宋" w:hAnsi="仿宋" w:cstheme="minorEastAsia" w:hint="eastAsia"/>
          <w:sz w:val="30"/>
          <w:szCs w:val="30"/>
        </w:rPr>
        <w:t>实训室管理制度的落实不够完善，实训员自身专业技能与理论知识有待提高，学生实训管理还不到位。</w:t>
      </w:r>
    </w:p>
    <w:p w:rsidR="00E20031" w:rsidRPr="00E20031" w:rsidRDefault="00B35DB0" w:rsidP="00E20031">
      <w:pPr>
        <w:spacing w:line="360" w:lineRule="auto"/>
        <w:ind w:firstLineChars="200" w:firstLine="600"/>
        <w:jc w:val="left"/>
        <w:rPr>
          <w:rFonts w:ascii="仿宋" w:eastAsia="仿宋" w:hAnsi="仿宋" w:cstheme="minorEastAsia"/>
          <w:sz w:val="30"/>
          <w:szCs w:val="30"/>
        </w:rPr>
      </w:pPr>
      <w:r>
        <w:rPr>
          <w:rFonts w:ascii="仿宋" w:eastAsia="仿宋" w:hAnsi="仿宋" w:cstheme="minorEastAsia" w:hint="eastAsia"/>
          <w:sz w:val="30"/>
          <w:szCs w:val="30"/>
        </w:rPr>
        <w:t>5.</w:t>
      </w:r>
      <w:r w:rsidR="00E20031" w:rsidRPr="00E20031">
        <w:rPr>
          <w:rFonts w:ascii="仿宋" w:eastAsia="仿宋" w:hAnsi="仿宋" w:cstheme="minorEastAsia" w:hint="eastAsia"/>
          <w:sz w:val="30"/>
          <w:szCs w:val="30"/>
        </w:rPr>
        <w:t>校企深度融合有待探索，争取在新工艺、新技术应用到教学中取得实质性进展。</w:t>
      </w:r>
    </w:p>
    <w:p w:rsidR="00E20031" w:rsidRPr="00E20031" w:rsidRDefault="00B35DB0" w:rsidP="00E20031">
      <w:pPr>
        <w:spacing w:line="360" w:lineRule="auto"/>
        <w:ind w:firstLineChars="200" w:firstLine="600"/>
        <w:jc w:val="left"/>
        <w:rPr>
          <w:rFonts w:ascii="仿宋" w:eastAsia="仿宋" w:hAnsi="仿宋" w:cstheme="minorEastAsia"/>
          <w:sz w:val="30"/>
          <w:szCs w:val="30"/>
        </w:rPr>
      </w:pPr>
      <w:r>
        <w:rPr>
          <w:rFonts w:ascii="仿宋" w:eastAsia="仿宋" w:hAnsi="仿宋" w:cstheme="minorEastAsia" w:hint="eastAsia"/>
          <w:sz w:val="30"/>
          <w:szCs w:val="30"/>
        </w:rPr>
        <w:t>6．</w:t>
      </w:r>
      <w:r w:rsidR="00E20031" w:rsidRPr="00E20031">
        <w:rPr>
          <w:rFonts w:ascii="仿宋" w:eastAsia="仿宋" w:hAnsi="仿宋" w:cstheme="minorEastAsia" w:hint="eastAsia"/>
          <w:sz w:val="30"/>
          <w:szCs w:val="30"/>
        </w:rPr>
        <w:t>升学班教学课时严重不足，制约着升学质量和人数。就业班学校各项活动耽误太多，比如高二年级要省统考，而高二年级因为1+x考试，让每个班很多较好的学生停课做专业考试准备，直接影响文化课的统考成绩。</w:t>
      </w:r>
    </w:p>
    <w:p w:rsidR="00E20031" w:rsidRPr="00B35DB0" w:rsidRDefault="00B35DB0" w:rsidP="00E20031">
      <w:pPr>
        <w:spacing w:line="360" w:lineRule="auto"/>
        <w:jc w:val="left"/>
        <w:rPr>
          <w:rFonts w:ascii="黑体" w:eastAsia="黑体" w:hAnsi="黑体" w:cstheme="minorEastAsia"/>
          <w:sz w:val="30"/>
          <w:szCs w:val="30"/>
        </w:rPr>
      </w:pPr>
      <w:r w:rsidRPr="00B35DB0">
        <w:rPr>
          <w:rFonts w:ascii="黑体" w:eastAsia="黑体" w:hAnsi="黑体" w:cstheme="minorEastAsia" w:hint="eastAsia"/>
          <w:sz w:val="30"/>
          <w:szCs w:val="30"/>
        </w:rPr>
        <w:t>七、下学年工作打算</w:t>
      </w:r>
    </w:p>
    <w:p w:rsidR="00B35DB0" w:rsidRPr="00704EC9" w:rsidRDefault="00B35DB0" w:rsidP="00B35DB0">
      <w:pPr>
        <w:ind w:firstLineChars="200" w:firstLine="560"/>
        <w:rPr>
          <w:rFonts w:ascii="仿宋" w:eastAsia="仿宋" w:hAnsi="仿宋"/>
          <w:sz w:val="28"/>
          <w:szCs w:val="28"/>
        </w:rPr>
      </w:pPr>
      <w:r>
        <w:rPr>
          <w:rFonts w:ascii="仿宋" w:eastAsia="仿宋" w:hAnsi="仿宋" w:hint="eastAsia"/>
          <w:sz w:val="28"/>
          <w:szCs w:val="28"/>
        </w:rPr>
        <w:t>1.加强师资队伍建设。强化师德师风建设；认真分析现有教师情况，</w:t>
      </w:r>
      <w:r w:rsidRPr="00704EC9">
        <w:rPr>
          <w:rFonts w:ascii="仿宋" w:eastAsia="仿宋" w:hAnsi="仿宋" w:hint="eastAsia"/>
          <w:sz w:val="28"/>
          <w:szCs w:val="28"/>
        </w:rPr>
        <w:t>积极指导教研组调整</w:t>
      </w:r>
      <w:r w:rsidRPr="00B017BE">
        <w:rPr>
          <w:rFonts w:ascii="仿宋" w:eastAsia="仿宋" w:hAnsi="仿宋" w:hint="eastAsia"/>
          <w:sz w:val="28"/>
          <w:szCs w:val="28"/>
        </w:rPr>
        <w:t>教师结构</w:t>
      </w:r>
      <w:r>
        <w:rPr>
          <w:rFonts w:ascii="仿宋" w:eastAsia="仿宋" w:hAnsi="仿宋" w:hint="eastAsia"/>
          <w:sz w:val="28"/>
          <w:szCs w:val="28"/>
        </w:rPr>
        <w:t>比例</w:t>
      </w:r>
      <w:r w:rsidRPr="00B017BE">
        <w:rPr>
          <w:rFonts w:ascii="仿宋" w:eastAsia="仿宋" w:hAnsi="仿宋" w:hint="eastAsia"/>
          <w:sz w:val="28"/>
          <w:szCs w:val="28"/>
        </w:rPr>
        <w:t>；以各种培训、活动为载体，加强青年教师培养</w:t>
      </w:r>
      <w:r>
        <w:rPr>
          <w:rFonts w:ascii="仿宋" w:eastAsia="仿宋" w:hAnsi="仿宋" w:hint="eastAsia"/>
          <w:sz w:val="28"/>
          <w:szCs w:val="28"/>
        </w:rPr>
        <w:t>，“</w:t>
      </w:r>
      <w:r w:rsidRPr="00B017BE">
        <w:rPr>
          <w:rFonts w:ascii="仿宋" w:eastAsia="仿宋" w:hAnsi="仿宋" w:hint="eastAsia"/>
          <w:sz w:val="28"/>
          <w:szCs w:val="28"/>
        </w:rPr>
        <w:t>双师型”</w:t>
      </w:r>
      <w:r w:rsidRPr="00704EC9">
        <w:rPr>
          <w:rFonts w:ascii="仿宋" w:eastAsia="仿宋" w:hAnsi="仿宋" w:hint="eastAsia"/>
          <w:sz w:val="28"/>
          <w:szCs w:val="28"/>
        </w:rPr>
        <w:t>教师和骨干教师的建设</w:t>
      </w:r>
      <w:r>
        <w:rPr>
          <w:rFonts w:ascii="仿宋" w:eastAsia="仿宋" w:hAnsi="仿宋" w:hint="eastAsia"/>
          <w:sz w:val="28"/>
          <w:szCs w:val="28"/>
        </w:rPr>
        <w:t>，制定教师培训管理制度</w:t>
      </w:r>
      <w:r w:rsidRPr="00704EC9">
        <w:rPr>
          <w:rFonts w:ascii="仿宋" w:eastAsia="仿宋" w:hAnsi="仿宋" w:hint="eastAsia"/>
          <w:sz w:val="28"/>
          <w:szCs w:val="28"/>
        </w:rPr>
        <w:t>；完善讲、听、评公开课制度，增强教师业务能力。</w:t>
      </w:r>
    </w:p>
    <w:p w:rsidR="00B35DB0" w:rsidRPr="00704EC9" w:rsidRDefault="00B35DB0" w:rsidP="00B35DB0">
      <w:pPr>
        <w:ind w:firstLineChars="200" w:firstLine="560"/>
        <w:rPr>
          <w:rFonts w:ascii="仿宋" w:eastAsia="仿宋" w:hAnsi="仿宋"/>
          <w:sz w:val="28"/>
          <w:szCs w:val="28"/>
        </w:rPr>
      </w:pPr>
      <w:r w:rsidRPr="00704EC9">
        <w:rPr>
          <w:rFonts w:ascii="仿宋" w:eastAsia="仿宋" w:hAnsi="仿宋" w:hint="eastAsia"/>
          <w:sz w:val="28"/>
          <w:szCs w:val="28"/>
        </w:rPr>
        <w:t>2.</w:t>
      </w:r>
      <w:r>
        <w:rPr>
          <w:rFonts w:ascii="仿宋" w:eastAsia="仿宋" w:hAnsi="仿宋" w:hint="eastAsia"/>
          <w:sz w:val="28"/>
          <w:szCs w:val="28"/>
        </w:rPr>
        <w:t>推进教学诊改，</w:t>
      </w:r>
      <w:r w:rsidRPr="00704EC9">
        <w:rPr>
          <w:rFonts w:ascii="仿宋" w:eastAsia="仿宋" w:hAnsi="仿宋" w:hint="eastAsia"/>
          <w:sz w:val="28"/>
          <w:szCs w:val="28"/>
        </w:rPr>
        <w:t>完善制度和标准建设。</w:t>
      </w:r>
      <w:r>
        <w:rPr>
          <w:rFonts w:ascii="仿宋" w:eastAsia="仿宋" w:hAnsi="仿宋" w:hint="eastAsia"/>
          <w:sz w:val="28"/>
          <w:szCs w:val="28"/>
        </w:rPr>
        <w:t>以</w:t>
      </w:r>
      <w:r w:rsidRPr="00704EC9">
        <w:rPr>
          <w:rFonts w:ascii="仿宋" w:eastAsia="仿宋" w:hAnsi="仿宋" w:hint="eastAsia"/>
          <w:sz w:val="28"/>
          <w:szCs w:val="28"/>
        </w:rPr>
        <w:t>教学诊改</w:t>
      </w:r>
      <w:r>
        <w:rPr>
          <w:rFonts w:ascii="仿宋" w:eastAsia="仿宋" w:hAnsi="仿宋" w:hint="eastAsia"/>
          <w:sz w:val="28"/>
          <w:szCs w:val="28"/>
        </w:rPr>
        <w:t>为抓手</w:t>
      </w:r>
      <w:r w:rsidRPr="00704EC9">
        <w:rPr>
          <w:rFonts w:ascii="仿宋" w:eastAsia="仿宋" w:hAnsi="仿宋" w:hint="eastAsia"/>
          <w:sz w:val="28"/>
          <w:szCs w:val="28"/>
        </w:rPr>
        <w:t>，</w:t>
      </w:r>
      <w:r w:rsidRPr="003A3587">
        <w:rPr>
          <w:rFonts w:ascii="仿宋" w:eastAsia="仿宋" w:hAnsi="仿宋" w:hint="eastAsia"/>
          <w:sz w:val="28"/>
          <w:szCs w:val="28"/>
        </w:rPr>
        <w:t>坚持问题导向，</w:t>
      </w:r>
      <w:r>
        <w:rPr>
          <w:rFonts w:ascii="仿宋" w:eastAsia="仿宋" w:hAnsi="仿宋" w:hint="eastAsia"/>
          <w:sz w:val="28"/>
          <w:szCs w:val="28"/>
        </w:rPr>
        <w:t>梳理、</w:t>
      </w:r>
      <w:r w:rsidRPr="00704EC9">
        <w:rPr>
          <w:rFonts w:ascii="仿宋" w:eastAsia="仿宋" w:hAnsi="仿宋" w:hint="eastAsia"/>
          <w:sz w:val="28"/>
          <w:szCs w:val="28"/>
        </w:rPr>
        <w:t>补充和完善管理制度和标准</w:t>
      </w:r>
      <w:r>
        <w:rPr>
          <w:rFonts w:ascii="仿宋" w:eastAsia="仿宋" w:hAnsi="仿宋" w:hint="eastAsia"/>
          <w:sz w:val="28"/>
          <w:szCs w:val="28"/>
        </w:rPr>
        <w:t>，如构建师生技能大赛管理体系，完善经费包干奖励分配制度；</w:t>
      </w:r>
      <w:r w:rsidRPr="00704EC9">
        <w:rPr>
          <w:rFonts w:ascii="仿宋" w:eastAsia="仿宋" w:hAnsi="仿宋" w:hint="eastAsia"/>
          <w:sz w:val="28"/>
          <w:szCs w:val="28"/>
        </w:rPr>
        <w:t>制定</w:t>
      </w:r>
      <w:r>
        <w:rPr>
          <w:rFonts w:ascii="仿宋" w:eastAsia="仿宋" w:hAnsi="仿宋" w:hint="eastAsia"/>
          <w:sz w:val="28"/>
          <w:szCs w:val="28"/>
        </w:rPr>
        <w:t>实施方案，</w:t>
      </w:r>
      <w:r w:rsidRPr="00704EC9">
        <w:rPr>
          <w:rFonts w:ascii="仿宋" w:eastAsia="仿宋" w:hAnsi="仿宋" w:hint="eastAsia"/>
          <w:sz w:val="28"/>
          <w:szCs w:val="28"/>
        </w:rPr>
        <w:t>分阶段完成教学管理</w:t>
      </w:r>
      <w:r>
        <w:rPr>
          <w:rFonts w:ascii="仿宋" w:eastAsia="仿宋" w:hAnsi="仿宋" w:hint="eastAsia"/>
          <w:sz w:val="28"/>
          <w:szCs w:val="28"/>
        </w:rPr>
        <w:t>工作</w:t>
      </w:r>
      <w:r w:rsidRPr="00704EC9">
        <w:rPr>
          <w:rFonts w:ascii="仿宋" w:eastAsia="仿宋" w:hAnsi="仿宋" w:hint="eastAsia"/>
          <w:sz w:val="28"/>
          <w:szCs w:val="28"/>
        </w:rPr>
        <w:t>流程</w:t>
      </w:r>
      <w:r>
        <w:rPr>
          <w:rFonts w:ascii="仿宋" w:eastAsia="仿宋" w:hAnsi="仿宋" w:hint="eastAsia"/>
          <w:sz w:val="28"/>
          <w:szCs w:val="28"/>
        </w:rPr>
        <w:t>规范的</w:t>
      </w:r>
      <w:r w:rsidRPr="00704EC9">
        <w:rPr>
          <w:rFonts w:ascii="仿宋" w:eastAsia="仿宋" w:hAnsi="仿宋" w:hint="eastAsia"/>
          <w:sz w:val="28"/>
          <w:szCs w:val="28"/>
        </w:rPr>
        <w:t>制定</w:t>
      </w:r>
      <w:r>
        <w:rPr>
          <w:rFonts w:ascii="仿宋" w:eastAsia="仿宋" w:hAnsi="仿宋" w:hint="eastAsia"/>
          <w:sz w:val="28"/>
          <w:szCs w:val="28"/>
        </w:rPr>
        <w:t>。</w:t>
      </w:r>
      <w:r w:rsidRPr="00704EC9">
        <w:rPr>
          <w:rFonts w:ascii="仿宋" w:eastAsia="仿宋" w:hAnsi="仿宋"/>
          <w:sz w:val="28"/>
          <w:szCs w:val="28"/>
        </w:rPr>
        <w:t xml:space="preserve"> </w:t>
      </w:r>
    </w:p>
    <w:p w:rsidR="00B35DB0" w:rsidRDefault="00B35DB0" w:rsidP="00B35DB0">
      <w:pPr>
        <w:ind w:firstLineChars="200" w:firstLine="560"/>
        <w:rPr>
          <w:rFonts w:ascii="仿宋" w:eastAsia="仿宋" w:hAnsi="仿宋"/>
          <w:sz w:val="28"/>
          <w:szCs w:val="28"/>
        </w:rPr>
      </w:pPr>
      <w:r w:rsidRPr="00704EC9">
        <w:rPr>
          <w:rFonts w:ascii="仿宋" w:eastAsia="仿宋" w:hAnsi="仿宋" w:hint="eastAsia"/>
          <w:sz w:val="28"/>
          <w:szCs w:val="28"/>
        </w:rPr>
        <w:t>3.</w:t>
      </w:r>
      <w:r>
        <w:rPr>
          <w:rFonts w:ascii="仿宋" w:eastAsia="仿宋" w:hAnsi="仿宋" w:hint="eastAsia"/>
          <w:sz w:val="28"/>
          <w:szCs w:val="28"/>
        </w:rPr>
        <w:t>强化教学常规管理，深化教学研究与改革</w:t>
      </w:r>
      <w:r w:rsidRPr="00205CA7">
        <w:rPr>
          <w:rFonts w:ascii="仿宋" w:eastAsia="仿宋" w:hAnsi="仿宋" w:hint="eastAsia"/>
          <w:sz w:val="28"/>
          <w:szCs w:val="28"/>
        </w:rPr>
        <w:t>。</w:t>
      </w:r>
      <w:r>
        <w:rPr>
          <w:rFonts w:ascii="仿宋" w:eastAsia="仿宋" w:hAnsi="仿宋" w:hint="eastAsia"/>
          <w:sz w:val="28"/>
          <w:szCs w:val="28"/>
        </w:rPr>
        <w:t>以教学安全为基础、教学规范为重点、教学质量为核心，</w:t>
      </w:r>
      <w:r w:rsidRPr="00205CA7">
        <w:rPr>
          <w:rFonts w:ascii="仿宋" w:eastAsia="仿宋" w:hAnsi="仿宋" w:hint="eastAsia"/>
          <w:sz w:val="28"/>
          <w:szCs w:val="28"/>
        </w:rPr>
        <w:t>强化制度执行，规范教学行为</w:t>
      </w:r>
      <w:r>
        <w:rPr>
          <w:rFonts w:ascii="仿宋" w:eastAsia="仿宋" w:hAnsi="仿宋" w:hint="eastAsia"/>
          <w:sz w:val="28"/>
          <w:szCs w:val="28"/>
        </w:rPr>
        <w:t>；以教研组为阵地，开展示范课活动周（月），深化教学研究；继续推进课程标准建设、试题库建设；分析和研究“1+X</w:t>
      </w:r>
      <w:r>
        <w:rPr>
          <w:rFonts w:ascii="仿宋" w:eastAsia="仿宋" w:hAnsi="仿宋"/>
          <w:sz w:val="28"/>
          <w:szCs w:val="28"/>
        </w:rPr>
        <w:t>”</w:t>
      </w:r>
      <w:r>
        <w:rPr>
          <w:rFonts w:ascii="仿宋" w:eastAsia="仿宋" w:hAnsi="仿宋" w:hint="eastAsia"/>
          <w:sz w:val="28"/>
          <w:szCs w:val="28"/>
        </w:rPr>
        <w:t>证书管理制度。</w:t>
      </w:r>
    </w:p>
    <w:p w:rsidR="00B35DB0" w:rsidRDefault="00B35DB0" w:rsidP="00B35DB0">
      <w:pPr>
        <w:ind w:firstLineChars="200" w:firstLine="560"/>
        <w:rPr>
          <w:rFonts w:ascii="仿宋" w:eastAsia="仿宋" w:hAnsi="仿宋"/>
          <w:sz w:val="28"/>
          <w:szCs w:val="28"/>
        </w:rPr>
      </w:pPr>
      <w:r>
        <w:rPr>
          <w:rFonts w:ascii="仿宋" w:eastAsia="仿宋" w:hAnsi="仿宋" w:hint="eastAsia"/>
          <w:sz w:val="28"/>
          <w:szCs w:val="28"/>
        </w:rPr>
        <w:t>4.</w:t>
      </w:r>
      <w:r w:rsidRPr="00704EC9">
        <w:rPr>
          <w:rFonts w:ascii="仿宋" w:eastAsia="仿宋" w:hAnsi="仿宋" w:hint="eastAsia"/>
          <w:sz w:val="28"/>
          <w:szCs w:val="28"/>
        </w:rPr>
        <w:t xml:space="preserve"> </w:t>
      </w:r>
      <w:r>
        <w:rPr>
          <w:rFonts w:ascii="仿宋" w:eastAsia="仿宋" w:hAnsi="仿宋" w:hint="eastAsia"/>
          <w:sz w:val="28"/>
          <w:szCs w:val="28"/>
        </w:rPr>
        <w:t>深入</w:t>
      </w:r>
      <w:r w:rsidRPr="00A415FE">
        <w:rPr>
          <w:rFonts w:ascii="仿宋" w:eastAsia="仿宋" w:hAnsi="仿宋" w:hint="eastAsia"/>
          <w:sz w:val="28"/>
          <w:szCs w:val="28"/>
        </w:rPr>
        <w:t>探索中高职衔接</w:t>
      </w:r>
      <w:r>
        <w:rPr>
          <w:rFonts w:ascii="仿宋" w:eastAsia="仿宋" w:hAnsi="仿宋" w:hint="eastAsia"/>
          <w:sz w:val="28"/>
          <w:szCs w:val="28"/>
        </w:rPr>
        <w:t>，有效提升对口单招、高考质量。完善升学专业课程体系建设；深化中高职深度溶合，聘请高职单招教师强化升学专业的指导与培训；完善升学奖励机制，落实2020年升学奖励。</w:t>
      </w:r>
    </w:p>
    <w:p w:rsidR="00B35DB0" w:rsidRDefault="00B35DB0" w:rsidP="00B35DB0">
      <w:pPr>
        <w:ind w:firstLineChars="200" w:firstLine="560"/>
        <w:rPr>
          <w:rFonts w:ascii="仿宋" w:eastAsia="仿宋" w:hAnsi="仿宋"/>
          <w:sz w:val="28"/>
          <w:szCs w:val="28"/>
        </w:rPr>
      </w:pPr>
      <w:r>
        <w:rPr>
          <w:rFonts w:ascii="仿宋" w:eastAsia="仿宋" w:hAnsi="仿宋" w:hint="eastAsia"/>
          <w:sz w:val="28"/>
          <w:szCs w:val="28"/>
        </w:rPr>
        <w:t>5.推进学校信息化建设。加强学校网络安全管理，落实信息管理主体责任；提升学校整体带宽，完善学校教室、实训室一体机管理；推动智慧教室的有效使用，完善或增建部分智慧教室；推进智慧校园建设，构建教学诊改数字化平台和校本数据中心；积极引导各专业建设数字化课程和教学资源。</w:t>
      </w:r>
    </w:p>
    <w:p w:rsidR="00646157" w:rsidRDefault="00646157" w:rsidP="00B35DB0">
      <w:pPr>
        <w:ind w:firstLineChars="200" w:firstLine="560"/>
        <w:rPr>
          <w:rFonts w:ascii="仿宋" w:eastAsia="仿宋" w:hAnsi="仿宋"/>
          <w:sz w:val="28"/>
          <w:szCs w:val="28"/>
        </w:rPr>
      </w:pPr>
      <w:r>
        <w:rPr>
          <w:rFonts w:ascii="仿宋" w:eastAsia="仿宋" w:hAnsi="仿宋" w:hint="eastAsia"/>
          <w:sz w:val="28"/>
          <w:szCs w:val="28"/>
        </w:rPr>
        <w:t xml:space="preserve">                                    2019年12月</w:t>
      </w:r>
    </w:p>
    <w:p w:rsidR="00B35DB0" w:rsidRPr="00B35DB0" w:rsidRDefault="00B35DB0" w:rsidP="00E20031">
      <w:pPr>
        <w:spacing w:line="360" w:lineRule="auto"/>
        <w:jc w:val="left"/>
        <w:rPr>
          <w:rFonts w:ascii="仿宋" w:eastAsia="仿宋" w:hAnsi="仿宋" w:cstheme="minorEastAsia"/>
          <w:sz w:val="30"/>
          <w:szCs w:val="30"/>
        </w:rPr>
      </w:pPr>
    </w:p>
    <w:p w:rsidR="00F12B13" w:rsidRPr="00E20031" w:rsidRDefault="00F12B13" w:rsidP="00E20031">
      <w:pPr>
        <w:spacing w:line="360" w:lineRule="auto"/>
        <w:ind w:firstLineChars="200" w:firstLine="600"/>
        <w:jc w:val="left"/>
        <w:rPr>
          <w:rFonts w:ascii="仿宋" w:eastAsia="仿宋" w:hAnsi="仿宋" w:cstheme="minorEastAsia"/>
          <w:sz w:val="30"/>
          <w:szCs w:val="30"/>
        </w:rPr>
      </w:pPr>
    </w:p>
    <w:p w:rsidR="0024031A" w:rsidRPr="0024031A" w:rsidRDefault="0024031A" w:rsidP="0024031A"/>
    <w:sectPr w:rsidR="0024031A" w:rsidRPr="0024031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0C7" w:rsidRDefault="007320C7" w:rsidP="00646157">
      <w:r>
        <w:separator/>
      </w:r>
    </w:p>
  </w:endnote>
  <w:endnote w:type="continuationSeparator" w:id="0">
    <w:p w:rsidR="007320C7" w:rsidRDefault="007320C7" w:rsidP="00646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4236820"/>
      <w:docPartObj>
        <w:docPartGallery w:val="Page Numbers (Bottom of Page)"/>
        <w:docPartUnique/>
      </w:docPartObj>
    </w:sdtPr>
    <w:sdtEndPr/>
    <w:sdtContent>
      <w:sdt>
        <w:sdtPr>
          <w:id w:val="98381352"/>
          <w:docPartObj>
            <w:docPartGallery w:val="Page Numbers (Top of Page)"/>
            <w:docPartUnique/>
          </w:docPartObj>
        </w:sdtPr>
        <w:sdtEndPr/>
        <w:sdtContent>
          <w:p w:rsidR="00C1646B" w:rsidRDefault="00C1646B">
            <w:pPr>
              <w:pStyle w:val="a6"/>
            </w:pPr>
            <w:r>
              <w:rPr>
                <w:lang w:val="zh-CN"/>
              </w:rPr>
              <w:t xml:space="preserve"> </w:t>
            </w:r>
            <w:r>
              <w:rPr>
                <w:b/>
                <w:bCs/>
                <w:sz w:val="24"/>
                <w:szCs w:val="24"/>
              </w:rPr>
              <w:fldChar w:fldCharType="begin"/>
            </w:r>
            <w:r>
              <w:rPr>
                <w:b/>
                <w:bCs/>
              </w:rPr>
              <w:instrText>PAGE</w:instrText>
            </w:r>
            <w:r>
              <w:rPr>
                <w:b/>
                <w:bCs/>
                <w:sz w:val="24"/>
                <w:szCs w:val="24"/>
              </w:rPr>
              <w:fldChar w:fldCharType="separate"/>
            </w:r>
            <w:r w:rsidR="007320C7">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320C7">
              <w:rPr>
                <w:b/>
                <w:bCs/>
                <w:noProof/>
              </w:rPr>
              <w:t>1</w:t>
            </w:r>
            <w:r>
              <w:rPr>
                <w:b/>
                <w:bCs/>
                <w:sz w:val="24"/>
                <w:szCs w:val="24"/>
              </w:rPr>
              <w:fldChar w:fldCharType="end"/>
            </w:r>
          </w:p>
        </w:sdtContent>
      </w:sdt>
    </w:sdtContent>
  </w:sdt>
  <w:p w:rsidR="00C1646B" w:rsidRDefault="00C1646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0C7" w:rsidRDefault="007320C7" w:rsidP="00646157">
      <w:r>
        <w:separator/>
      </w:r>
    </w:p>
  </w:footnote>
  <w:footnote w:type="continuationSeparator" w:id="0">
    <w:p w:rsidR="007320C7" w:rsidRDefault="007320C7" w:rsidP="006461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B609E"/>
    <w:multiLevelType w:val="singleLevel"/>
    <w:tmpl w:val="0CDB609E"/>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D89"/>
    <w:rsid w:val="001D72A9"/>
    <w:rsid w:val="0024031A"/>
    <w:rsid w:val="002C4630"/>
    <w:rsid w:val="00335A72"/>
    <w:rsid w:val="0042570F"/>
    <w:rsid w:val="004801B6"/>
    <w:rsid w:val="00646157"/>
    <w:rsid w:val="007320C7"/>
    <w:rsid w:val="00AD3110"/>
    <w:rsid w:val="00B35DB0"/>
    <w:rsid w:val="00B73E5D"/>
    <w:rsid w:val="00BC248C"/>
    <w:rsid w:val="00C1646B"/>
    <w:rsid w:val="00D14D89"/>
    <w:rsid w:val="00E20031"/>
    <w:rsid w:val="00E205C7"/>
    <w:rsid w:val="00F12B13"/>
    <w:rsid w:val="00FD6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D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4D89"/>
    <w:pPr>
      <w:spacing w:beforeAutospacing="1" w:afterAutospacing="1"/>
      <w:jc w:val="left"/>
    </w:pPr>
    <w:rPr>
      <w:rFonts w:cs="Times New Roman"/>
      <w:kern w:val="0"/>
      <w:sz w:val="24"/>
    </w:rPr>
  </w:style>
  <w:style w:type="character" w:styleId="a4">
    <w:name w:val="Strong"/>
    <w:basedOn w:val="a0"/>
    <w:uiPriority w:val="22"/>
    <w:qFormat/>
    <w:rsid w:val="00B35DB0"/>
    <w:rPr>
      <w:b/>
    </w:rPr>
  </w:style>
  <w:style w:type="paragraph" w:styleId="a5">
    <w:name w:val="header"/>
    <w:basedOn w:val="a"/>
    <w:link w:val="Char"/>
    <w:uiPriority w:val="99"/>
    <w:unhideWhenUsed/>
    <w:rsid w:val="006461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646157"/>
    <w:rPr>
      <w:sz w:val="18"/>
      <w:szCs w:val="18"/>
    </w:rPr>
  </w:style>
  <w:style w:type="paragraph" w:styleId="a6">
    <w:name w:val="footer"/>
    <w:basedOn w:val="a"/>
    <w:link w:val="Char0"/>
    <w:uiPriority w:val="99"/>
    <w:unhideWhenUsed/>
    <w:rsid w:val="00646157"/>
    <w:pPr>
      <w:tabs>
        <w:tab w:val="center" w:pos="4153"/>
        <w:tab w:val="right" w:pos="8306"/>
      </w:tabs>
      <w:snapToGrid w:val="0"/>
      <w:jc w:val="left"/>
    </w:pPr>
    <w:rPr>
      <w:sz w:val="18"/>
      <w:szCs w:val="18"/>
    </w:rPr>
  </w:style>
  <w:style w:type="character" w:customStyle="1" w:styleId="Char0">
    <w:name w:val="页脚 Char"/>
    <w:basedOn w:val="a0"/>
    <w:link w:val="a6"/>
    <w:uiPriority w:val="99"/>
    <w:rsid w:val="0064615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D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4D89"/>
    <w:pPr>
      <w:spacing w:beforeAutospacing="1" w:afterAutospacing="1"/>
      <w:jc w:val="left"/>
    </w:pPr>
    <w:rPr>
      <w:rFonts w:cs="Times New Roman"/>
      <w:kern w:val="0"/>
      <w:sz w:val="24"/>
    </w:rPr>
  </w:style>
  <w:style w:type="character" w:styleId="a4">
    <w:name w:val="Strong"/>
    <w:basedOn w:val="a0"/>
    <w:uiPriority w:val="22"/>
    <w:qFormat/>
    <w:rsid w:val="00B35DB0"/>
    <w:rPr>
      <w:b/>
    </w:rPr>
  </w:style>
  <w:style w:type="paragraph" w:styleId="a5">
    <w:name w:val="header"/>
    <w:basedOn w:val="a"/>
    <w:link w:val="Char"/>
    <w:uiPriority w:val="99"/>
    <w:unhideWhenUsed/>
    <w:rsid w:val="006461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646157"/>
    <w:rPr>
      <w:sz w:val="18"/>
      <w:szCs w:val="18"/>
    </w:rPr>
  </w:style>
  <w:style w:type="paragraph" w:styleId="a6">
    <w:name w:val="footer"/>
    <w:basedOn w:val="a"/>
    <w:link w:val="Char0"/>
    <w:uiPriority w:val="99"/>
    <w:unhideWhenUsed/>
    <w:rsid w:val="00646157"/>
    <w:pPr>
      <w:tabs>
        <w:tab w:val="center" w:pos="4153"/>
        <w:tab w:val="right" w:pos="8306"/>
      </w:tabs>
      <w:snapToGrid w:val="0"/>
      <w:jc w:val="left"/>
    </w:pPr>
    <w:rPr>
      <w:sz w:val="18"/>
      <w:szCs w:val="18"/>
    </w:rPr>
  </w:style>
  <w:style w:type="character" w:customStyle="1" w:styleId="Char0">
    <w:name w:val="页脚 Char"/>
    <w:basedOn w:val="a0"/>
    <w:link w:val="a6"/>
    <w:uiPriority w:val="99"/>
    <w:rsid w:val="0064615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838</Words>
  <Characters>4777</Characters>
  <Application>Microsoft Office Word</Application>
  <DocSecurity>0</DocSecurity>
  <Lines>39</Lines>
  <Paragraphs>11</Paragraphs>
  <ScaleCrop>false</ScaleCrop>
  <Company>Microsoft</Company>
  <LinksUpToDate>false</LinksUpToDate>
  <CharactersWithSpaces>5604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Users</cp:lastModifiedBy>
  <cp:revision>8</cp:revision>
  <dcterms:created xsi:type="dcterms:W3CDTF">2019-12-24T06:06:00Z</dcterms:created>
  <dcterms:modified xsi:type="dcterms:W3CDTF">2020-11-18T00:41:00Z</dcterms:modified>
</cp:coreProperties>
</file>