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22" w:rsidRPr="006F618B" w:rsidRDefault="00B43D22" w:rsidP="00B43D22">
      <w:pPr>
        <w:jc w:val="distribute"/>
        <w:rPr>
          <w:rFonts w:ascii="Times New Roman" w:eastAsia="方正小标宋简体" w:hAnsi="Times New Roman"/>
          <w:b/>
          <w:color w:val="FF0000"/>
          <w:spacing w:val="-20"/>
          <w:w w:val="50"/>
          <w:sz w:val="130"/>
          <w:szCs w:val="130"/>
        </w:rPr>
      </w:pPr>
      <w:r w:rsidRPr="006F618B">
        <w:rPr>
          <w:rFonts w:ascii="Times New Roman" w:eastAsia="方正小标宋简体" w:hAnsi="Times New Roman" w:hint="eastAsia"/>
          <w:b/>
          <w:color w:val="FF0000"/>
          <w:spacing w:val="-20"/>
          <w:w w:val="50"/>
          <w:sz w:val="130"/>
          <w:szCs w:val="130"/>
        </w:rPr>
        <w:t>乐山市第一职业高级中学</w:t>
      </w:r>
    </w:p>
    <w:p w:rsidR="00B43D22" w:rsidRPr="00130652" w:rsidRDefault="00030C9C" w:rsidP="00B43D22">
      <w:pPr>
        <w:adjustRightInd w:val="0"/>
        <w:snapToGrid w:val="0"/>
        <w:spacing w:line="360" w:lineRule="auto"/>
        <w:rPr>
          <w:rFonts w:ascii="宋体" w:eastAsia="宋体" w:hAnsi="宋体"/>
          <w:b/>
          <w:szCs w:val="21"/>
        </w:rPr>
      </w:pPr>
      <w:r w:rsidRPr="00030C9C">
        <w:rPr>
          <w:rFonts w:ascii="Times New Roman" w:eastAsia="宋体" w:hAnsi="Times New Roman"/>
          <w:noProof/>
          <w:szCs w:val="24"/>
        </w:rPr>
        <w:pict>
          <v:line id="直接连接符 10" o:spid="_x0000_s2050" style="position:absolute;left:0;text-align:left;z-index:251660288;visibility:visible" from=".4pt,8.7pt" to="413.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" strokecolor="red" strokeweight="1.75pt"/>
        </w:pict>
      </w:r>
      <w:r w:rsidR="00B43D22" w:rsidRPr="006F618B">
        <w:rPr>
          <w:rFonts w:ascii="Times New Roman" w:eastAsia="宋体" w:hAnsi="Times New Roman" w:hint="eastAsia"/>
          <w:color w:val="FF0000"/>
          <w:szCs w:val="24"/>
          <w:u w:val="single"/>
        </w:rPr>
        <w:t xml:space="preserve">                                                                               </w:t>
      </w:r>
      <w:r w:rsidR="00B43D22">
        <w:rPr>
          <w:rFonts w:ascii="Times New Roman" w:eastAsia="宋体" w:hAnsi="Times New Roman" w:hint="eastAsia"/>
          <w:color w:val="FF0000"/>
          <w:szCs w:val="24"/>
          <w:u w:val="single"/>
        </w:rPr>
        <w:t xml:space="preserve"> </w:t>
      </w:r>
      <w:r w:rsidR="00B43D22" w:rsidRPr="006F618B">
        <w:rPr>
          <w:rFonts w:ascii="Times New Roman" w:eastAsia="宋体" w:hAnsi="Times New Roman" w:hint="eastAsia"/>
          <w:color w:val="FF0000"/>
          <w:szCs w:val="24"/>
          <w:u w:val="single"/>
        </w:rPr>
        <w:t xml:space="preserve">   </w:t>
      </w:r>
      <w:r w:rsidR="00B43D22">
        <w:rPr>
          <w:rFonts w:ascii="Times New Roman" w:eastAsia="宋体" w:hAnsi="Times New Roman" w:hint="eastAsia"/>
          <w:color w:val="FF0000"/>
          <w:szCs w:val="24"/>
          <w:u w:val="single"/>
        </w:rPr>
        <w:t xml:space="preserve">         </w:t>
      </w:r>
    </w:p>
    <w:p w:rsidR="00B43D22" w:rsidRPr="00130652" w:rsidRDefault="00B43D22" w:rsidP="00B43D22">
      <w:pPr>
        <w:adjustRightInd w:val="0"/>
        <w:snapToGrid w:val="0"/>
        <w:spacing w:line="360" w:lineRule="auto"/>
        <w:rPr>
          <w:rFonts w:ascii="宋体" w:eastAsia="宋体" w:hAnsi="宋体"/>
          <w:b/>
          <w:szCs w:val="21"/>
        </w:rPr>
      </w:pPr>
    </w:p>
    <w:p w:rsidR="00915DB4" w:rsidRDefault="00915DB4">
      <w:pPr>
        <w:widowControl/>
        <w:adjustRightInd w:val="0"/>
        <w:snapToGrid w:val="0"/>
        <w:spacing w:line="360" w:lineRule="auto"/>
        <w:jc w:val="center"/>
        <w:rPr>
          <w:rFonts w:ascii="黑体" w:eastAsia="黑体" w:hAnsi="黑体" w:cs="宋体"/>
          <w:color w:val="212121"/>
          <w:kern w:val="0"/>
          <w:sz w:val="40"/>
          <w:szCs w:val="40"/>
        </w:rPr>
      </w:pPr>
    </w:p>
    <w:p w:rsidR="00915DB4" w:rsidRPr="00915DB4" w:rsidRDefault="00240BAC" w:rsidP="00915DB4">
      <w:pPr>
        <w:widowControl/>
        <w:adjustRightInd w:val="0"/>
        <w:snapToGrid w:val="0"/>
        <w:spacing w:line="360" w:lineRule="auto"/>
        <w:jc w:val="center"/>
        <w:rPr>
          <w:rFonts w:ascii="黑体" w:eastAsia="黑体" w:hAnsi="黑体" w:cs="宋体"/>
          <w:b/>
          <w:color w:val="212121"/>
          <w:spacing w:val="22"/>
          <w:kern w:val="0"/>
          <w:sz w:val="44"/>
          <w:szCs w:val="44"/>
        </w:rPr>
      </w:pPr>
      <w:r w:rsidRPr="00915DB4">
        <w:rPr>
          <w:rFonts w:ascii="黑体" w:eastAsia="黑体" w:hAnsi="黑体" w:cs="宋体" w:hint="eastAsia"/>
          <w:b/>
          <w:color w:val="212121"/>
          <w:spacing w:val="22"/>
          <w:kern w:val="0"/>
          <w:sz w:val="44"/>
          <w:szCs w:val="44"/>
        </w:rPr>
        <w:t>乐山市第一职业高级中学</w:t>
      </w:r>
    </w:p>
    <w:p w:rsidR="00D950D9" w:rsidRPr="00915DB4" w:rsidRDefault="00915DB4" w:rsidP="00915DB4">
      <w:pPr>
        <w:widowControl/>
        <w:adjustRightInd w:val="0"/>
        <w:snapToGrid w:val="0"/>
        <w:spacing w:line="360" w:lineRule="auto"/>
        <w:jc w:val="center"/>
        <w:rPr>
          <w:rFonts w:ascii="Calibri" w:eastAsia="宋体" w:hAnsi="Calibri" w:cs="Times New Roman"/>
          <w:b/>
          <w:sz w:val="48"/>
          <w:szCs w:val="48"/>
        </w:rPr>
      </w:pPr>
      <w:r>
        <w:rPr>
          <w:rFonts w:ascii="黑体" w:eastAsia="黑体" w:hAnsi="黑体" w:cs="宋体"/>
          <w:b/>
          <w:color w:val="212121"/>
          <w:kern w:val="0"/>
          <w:sz w:val="48"/>
          <w:szCs w:val="48"/>
        </w:rPr>
        <w:t>201</w:t>
      </w:r>
      <w:r w:rsidR="00D3519E">
        <w:rPr>
          <w:rFonts w:ascii="黑体" w:eastAsia="黑体" w:hAnsi="黑体" w:cs="宋体"/>
          <w:b/>
          <w:color w:val="212121"/>
          <w:kern w:val="0"/>
          <w:sz w:val="48"/>
          <w:szCs w:val="48"/>
        </w:rPr>
        <w:t>8</w:t>
      </w:r>
      <w:r w:rsidRPr="00915DB4">
        <w:rPr>
          <w:rFonts w:ascii="黑体" w:eastAsia="黑体" w:hAnsi="黑体" w:cs="宋体" w:hint="eastAsia"/>
          <w:b/>
          <w:color w:val="212121"/>
          <w:kern w:val="0"/>
          <w:sz w:val="48"/>
          <w:szCs w:val="48"/>
        </w:rPr>
        <w:t>－</w:t>
      </w:r>
      <w:r>
        <w:rPr>
          <w:rFonts w:ascii="黑体" w:eastAsia="黑体" w:hAnsi="黑体" w:cs="宋体"/>
          <w:b/>
          <w:color w:val="212121"/>
          <w:kern w:val="0"/>
          <w:sz w:val="48"/>
          <w:szCs w:val="48"/>
        </w:rPr>
        <w:t>20</w:t>
      </w:r>
      <w:r w:rsidR="003C2C47">
        <w:rPr>
          <w:rFonts w:ascii="黑体" w:eastAsia="黑体" w:hAnsi="黑体" w:cs="宋体"/>
          <w:b/>
          <w:color w:val="212121"/>
          <w:kern w:val="0"/>
          <w:sz w:val="48"/>
          <w:szCs w:val="48"/>
        </w:rPr>
        <w:t>20</w:t>
      </w:r>
      <w:r>
        <w:rPr>
          <w:rFonts w:ascii="黑体" w:eastAsia="黑体" w:hAnsi="黑体" w:cs="宋体" w:hint="eastAsia"/>
          <w:b/>
          <w:color w:val="212121"/>
          <w:kern w:val="0"/>
          <w:sz w:val="48"/>
          <w:szCs w:val="48"/>
        </w:rPr>
        <w:t>年</w:t>
      </w:r>
      <w:r w:rsidRPr="00915DB4">
        <w:rPr>
          <w:rFonts w:ascii="黑体" w:eastAsia="黑体" w:hAnsi="黑体" w:cs="宋体" w:hint="eastAsia"/>
          <w:b/>
          <w:color w:val="212121"/>
          <w:kern w:val="0"/>
          <w:sz w:val="48"/>
          <w:szCs w:val="48"/>
        </w:rPr>
        <w:t>教学工作</w:t>
      </w:r>
      <w:proofErr w:type="gramStart"/>
      <w:r w:rsidR="00240BAC" w:rsidRPr="00915DB4">
        <w:rPr>
          <w:rFonts w:ascii="黑体" w:eastAsia="黑体" w:hAnsi="黑体" w:cs="宋体" w:hint="eastAsia"/>
          <w:b/>
          <w:color w:val="212121"/>
          <w:kern w:val="0"/>
          <w:sz w:val="48"/>
          <w:szCs w:val="48"/>
        </w:rPr>
        <w:t>自我诊改报告</w:t>
      </w:r>
      <w:proofErr w:type="gramEnd"/>
    </w:p>
    <w:p w:rsidR="00915DB4" w:rsidRDefault="00915DB4" w:rsidP="00915DB4">
      <w:pPr>
        <w:outlineLvl w:val="0"/>
        <w:rPr>
          <w:rFonts w:asciiTheme="majorEastAsia" w:eastAsiaTheme="majorEastAsia" w:hAnsiTheme="majorEastAsia"/>
          <w:b/>
          <w:sz w:val="28"/>
          <w:szCs w:val="28"/>
        </w:rPr>
      </w:pPr>
    </w:p>
    <w:p w:rsidR="00D950D9" w:rsidRPr="00915DB4" w:rsidRDefault="00240BAC" w:rsidP="00915DB4">
      <w:pPr>
        <w:outlineLvl w:val="0"/>
        <w:rPr>
          <w:rFonts w:ascii="黑体" w:eastAsia="黑体" w:hAnsi="黑体"/>
          <w:b/>
          <w:sz w:val="32"/>
          <w:szCs w:val="32"/>
        </w:rPr>
      </w:pPr>
      <w:r w:rsidRPr="00915DB4">
        <w:rPr>
          <w:rFonts w:ascii="黑体" w:eastAsia="黑体" w:hAnsi="黑体" w:hint="eastAsia"/>
          <w:b/>
          <w:sz w:val="32"/>
          <w:szCs w:val="32"/>
        </w:rPr>
        <w:t>一、</w:t>
      </w:r>
      <w:proofErr w:type="gramStart"/>
      <w:r w:rsidRPr="00915DB4">
        <w:rPr>
          <w:rFonts w:ascii="黑体" w:eastAsia="黑体" w:hAnsi="黑体" w:hint="eastAsia"/>
          <w:b/>
          <w:sz w:val="32"/>
          <w:szCs w:val="32"/>
        </w:rPr>
        <w:t>自我诊改工作</w:t>
      </w:r>
      <w:proofErr w:type="gramEnd"/>
      <w:r w:rsidRPr="00915DB4">
        <w:rPr>
          <w:rFonts w:ascii="黑体" w:eastAsia="黑体" w:hAnsi="黑体" w:hint="eastAsia"/>
          <w:b/>
          <w:sz w:val="32"/>
          <w:szCs w:val="32"/>
        </w:rPr>
        <w:t>概述</w:t>
      </w:r>
    </w:p>
    <w:p w:rsidR="00A17DC7" w:rsidRPr="00D3519E" w:rsidRDefault="00D3519E" w:rsidP="00D3519E">
      <w:pPr>
        <w:ind w:firstLineChars="200" w:firstLine="640"/>
        <w:rPr>
          <w:rFonts w:ascii="仿宋" w:eastAsia="仿宋" w:hAnsi="仿宋" w:cs="宋体" w:hint="eastAsia"/>
          <w:color w:val="212121"/>
          <w:kern w:val="0"/>
          <w:sz w:val="32"/>
          <w:szCs w:val="32"/>
        </w:rPr>
      </w:pPr>
      <w:r w:rsidRPr="00D3519E">
        <w:rPr>
          <w:rFonts w:ascii="仿宋" w:eastAsia="仿宋" w:hAnsi="仿宋" w:hint="eastAsia"/>
          <w:sz w:val="32"/>
          <w:szCs w:val="32"/>
        </w:rPr>
        <w:t>根据教育部和四川省教育厅关于中职学校内部质量保证体系诊断与改进工作</w:t>
      </w:r>
      <w:r>
        <w:rPr>
          <w:rFonts w:ascii="仿宋" w:eastAsia="仿宋" w:hAnsi="仿宋" w:hint="eastAsia"/>
          <w:sz w:val="32"/>
          <w:szCs w:val="32"/>
        </w:rPr>
        <w:t>等</w:t>
      </w:r>
      <w:r w:rsidRPr="00D3519E">
        <w:rPr>
          <w:rFonts w:ascii="仿宋" w:eastAsia="仿宋" w:hAnsi="仿宋" w:hint="eastAsia"/>
          <w:sz w:val="32"/>
          <w:szCs w:val="32"/>
        </w:rPr>
        <w:t>相关文件要求，组织学习</w:t>
      </w:r>
      <w:r w:rsidRPr="00D3519E">
        <w:rPr>
          <w:rFonts w:ascii="仿宋" w:eastAsia="仿宋" w:hAnsi="仿宋" w:cs="宋体" w:hint="eastAsia"/>
          <w:color w:val="212121"/>
          <w:kern w:val="0"/>
          <w:sz w:val="32"/>
          <w:szCs w:val="32"/>
        </w:rPr>
        <w:t>文件，领会文件精神</w:t>
      </w:r>
      <w:r w:rsidRPr="00D3519E">
        <w:rPr>
          <w:rFonts w:ascii="仿宋" w:eastAsia="仿宋" w:hAnsi="仿宋" w:hint="eastAsia"/>
          <w:sz w:val="32"/>
          <w:szCs w:val="32"/>
        </w:rPr>
        <w:t>，全校师生员工统一思想、坚持以教育教学工作为中心，通过诊断与改进不断提升学校办学质量，树立质量兴校的理念，贯彻服务宗旨，履行主体责任，抓好内部质量保证体系建设，</w:t>
      </w:r>
      <w:r w:rsidRPr="00D3519E">
        <w:rPr>
          <w:rFonts w:ascii="仿宋" w:eastAsia="仿宋" w:hAnsi="仿宋" w:cs="宋体" w:hint="eastAsia"/>
          <w:color w:val="212121"/>
          <w:kern w:val="0"/>
          <w:sz w:val="32"/>
          <w:szCs w:val="32"/>
        </w:rPr>
        <w:t>对6个诊断项目、16个诊断要素、101个诊断点，</w:t>
      </w:r>
      <w:r w:rsidRPr="00D3519E">
        <w:rPr>
          <w:rFonts w:ascii="仿宋" w:eastAsia="仿宋" w:hAnsi="仿宋" w:cs="宋体" w:hint="eastAsia"/>
          <w:sz w:val="32"/>
          <w:szCs w:val="32"/>
        </w:rPr>
        <w:t>按照“8字”质量提升螺旋运</w:t>
      </w:r>
      <w:r w:rsidRPr="00D3519E">
        <w:rPr>
          <w:rFonts w:ascii="仿宋" w:eastAsia="仿宋" w:hAnsi="仿宋" w:hint="eastAsia"/>
          <w:sz w:val="32"/>
          <w:szCs w:val="32"/>
        </w:rPr>
        <w:t>行流程，</w:t>
      </w:r>
      <w:proofErr w:type="gramStart"/>
      <w:r w:rsidRPr="00D3519E">
        <w:rPr>
          <w:rFonts w:ascii="仿宋" w:eastAsia="仿宋" w:hAnsi="仿宋" w:hint="eastAsia"/>
          <w:sz w:val="32"/>
          <w:szCs w:val="32"/>
        </w:rPr>
        <w:t>把诊改工作</w:t>
      </w:r>
      <w:proofErr w:type="gramEnd"/>
      <w:r w:rsidRPr="00D3519E">
        <w:rPr>
          <w:rFonts w:ascii="仿宋" w:eastAsia="仿宋" w:hAnsi="仿宋" w:hint="eastAsia"/>
          <w:sz w:val="32"/>
          <w:szCs w:val="32"/>
        </w:rPr>
        <w:t>融入于教育教学管理常规，有目的、有条理、高效益的</w:t>
      </w:r>
      <w:proofErr w:type="gramStart"/>
      <w:r w:rsidRPr="00D3519E">
        <w:rPr>
          <w:rFonts w:ascii="仿宋" w:eastAsia="仿宋" w:hAnsi="仿宋" w:hint="eastAsia"/>
          <w:sz w:val="32"/>
          <w:szCs w:val="32"/>
        </w:rPr>
        <w:t>开展诊改工作</w:t>
      </w:r>
      <w:proofErr w:type="gramEnd"/>
      <w:r w:rsidRPr="00D3519E">
        <w:rPr>
          <w:rFonts w:ascii="仿宋" w:eastAsia="仿宋" w:hAnsi="仿宋" w:cs="宋体" w:hint="eastAsia"/>
          <w:color w:val="212121"/>
          <w:kern w:val="0"/>
          <w:sz w:val="32"/>
          <w:szCs w:val="32"/>
        </w:rPr>
        <w:t>。</w:t>
      </w:r>
      <w:bookmarkStart w:id="0" w:name="_GoBack"/>
      <w:bookmarkEnd w:id="0"/>
      <w:r w:rsidR="00A17DC7">
        <w:rPr>
          <w:rFonts w:ascii="仿宋" w:eastAsia="仿宋" w:hAnsi="仿宋" w:cs="宋体" w:hint="eastAsia"/>
          <w:color w:val="212121"/>
          <w:kern w:val="0"/>
          <w:sz w:val="32"/>
          <w:szCs w:val="32"/>
        </w:rPr>
        <w:t>现将</w:t>
      </w:r>
      <w:r w:rsidR="00A17DC7">
        <w:rPr>
          <w:rFonts w:ascii="仿宋" w:eastAsia="仿宋" w:hAnsi="仿宋" w:cs="宋体"/>
          <w:color w:val="212121"/>
          <w:kern w:val="0"/>
          <w:sz w:val="32"/>
          <w:szCs w:val="32"/>
        </w:rPr>
        <w:t>2018-2020</w:t>
      </w:r>
      <w:r w:rsidR="00A17DC7">
        <w:rPr>
          <w:rFonts w:ascii="仿宋" w:eastAsia="仿宋" w:hAnsi="仿宋" w:cs="宋体" w:hint="eastAsia"/>
          <w:color w:val="212121"/>
          <w:kern w:val="0"/>
          <w:sz w:val="32"/>
          <w:szCs w:val="32"/>
        </w:rPr>
        <w:t>年</w:t>
      </w:r>
      <w:r w:rsidR="00404D44">
        <w:rPr>
          <w:rFonts w:ascii="仿宋" w:eastAsia="仿宋" w:hAnsi="仿宋" w:cs="宋体" w:hint="eastAsia"/>
          <w:color w:val="212121"/>
          <w:kern w:val="0"/>
          <w:sz w:val="32"/>
          <w:szCs w:val="32"/>
        </w:rPr>
        <w:t>教学</w:t>
      </w:r>
      <w:r w:rsidR="00A17DC7">
        <w:rPr>
          <w:rFonts w:ascii="仿宋" w:eastAsia="仿宋" w:hAnsi="仿宋" w:cs="宋体" w:hint="eastAsia"/>
          <w:color w:val="212121"/>
          <w:kern w:val="0"/>
          <w:sz w:val="32"/>
          <w:szCs w:val="32"/>
        </w:rPr>
        <w:t>自我诊断与改进工作报告如下：</w:t>
      </w:r>
    </w:p>
    <w:p w:rsidR="00D3519E" w:rsidRPr="00D3519E" w:rsidRDefault="00D3519E" w:rsidP="00D3519E">
      <w:pPr>
        <w:ind w:firstLineChars="200" w:firstLine="643"/>
        <w:jc w:val="left"/>
        <w:rPr>
          <w:rFonts w:ascii="仿宋" w:eastAsia="仿宋" w:hAnsi="仿宋" w:cs="宋体"/>
          <w:color w:val="212121"/>
          <w:kern w:val="0"/>
          <w:sz w:val="32"/>
          <w:szCs w:val="32"/>
        </w:rPr>
      </w:pPr>
      <w:r w:rsidRPr="00D3519E">
        <w:rPr>
          <w:rFonts w:ascii="仿宋" w:eastAsia="仿宋" w:hAnsi="仿宋" w:cs="Times New Roman" w:hint="eastAsia"/>
          <w:b/>
          <w:sz w:val="32"/>
          <w:szCs w:val="32"/>
        </w:rPr>
        <w:t>1.学校层面。</w:t>
      </w:r>
      <w:r w:rsidRPr="00B03CEA">
        <w:rPr>
          <w:rFonts w:ascii="仿宋" w:eastAsia="仿宋" w:hAnsi="仿宋" w:hint="eastAsia"/>
          <w:sz w:val="32"/>
          <w:szCs w:val="32"/>
        </w:rPr>
        <w:t>依据《学校发展“十三五”规划》，</w:t>
      </w:r>
      <w:r w:rsidR="00C1757B">
        <w:rPr>
          <w:rFonts w:ascii="仿宋" w:eastAsia="仿宋" w:hAnsi="仿宋" w:hint="eastAsia"/>
          <w:sz w:val="32"/>
          <w:szCs w:val="32"/>
        </w:rPr>
        <w:t>规划</w:t>
      </w:r>
      <w:r w:rsidR="00C1757B">
        <w:rPr>
          <w:rFonts w:ascii="仿宋" w:eastAsia="仿宋" w:hAnsi="仿宋" w:hint="eastAsia"/>
          <w:sz w:val="32"/>
          <w:szCs w:val="32"/>
        </w:rPr>
        <w:lastRenderedPageBreak/>
        <w:t>相应的目标链和标准链（制度）建设，</w:t>
      </w:r>
      <w:r w:rsidRPr="00D3519E">
        <w:rPr>
          <w:rFonts w:ascii="仿宋" w:eastAsia="仿宋" w:hAnsi="仿宋" w:cs="Times New Roman" w:hint="eastAsia"/>
          <w:sz w:val="32"/>
          <w:szCs w:val="32"/>
        </w:rPr>
        <w:t>重点</w:t>
      </w:r>
      <w:r>
        <w:rPr>
          <w:rFonts w:ascii="仿宋" w:eastAsia="仿宋" w:hAnsi="仿宋" w:cs="Times New Roman" w:hint="eastAsia"/>
          <w:sz w:val="32"/>
          <w:szCs w:val="32"/>
        </w:rPr>
        <w:t>推进</w:t>
      </w:r>
      <w:r w:rsidRPr="00D3519E">
        <w:rPr>
          <w:rFonts w:ascii="仿宋" w:eastAsia="仿宋" w:hAnsi="仿宋" w:cs="Times New Roman" w:hint="eastAsia"/>
          <w:sz w:val="32"/>
          <w:szCs w:val="32"/>
        </w:rPr>
        <w:t>新校园建设。</w:t>
      </w:r>
      <w:r w:rsidR="00C1757B">
        <w:rPr>
          <w:rFonts w:ascii="仿宋" w:eastAsia="仿宋" w:hAnsi="仿宋" w:cs="Times New Roman" w:hint="eastAsia"/>
          <w:sz w:val="32"/>
          <w:szCs w:val="32"/>
        </w:rPr>
        <w:t>针对</w:t>
      </w:r>
      <w:r w:rsidRPr="00D3519E">
        <w:rPr>
          <w:rFonts w:ascii="仿宋" w:eastAsia="仿宋" w:hAnsi="仿宋" w:cs="Times New Roman" w:hint="eastAsia"/>
          <w:sz w:val="32"/>
          <w:szCs w:val="32"/>
        </w:rPr>
        <w:t>新校园建设资金短缺，</w:t>
      </w:r>
      <w:r w:rsidRPr="00D3519E">
        <w:rPr>
          <w:rFonts w:ascii="仿宋" w:eastAsia="仿宋" w:hAnsi="仿宋" w:cs="宋体" w:hint="eastAsia"/>
          <w:color w:val="212121"/>
          <w:kern w:val="0"/>
          <w:sz w:val="32"/>
          <w:szCs w:val="32"/>
        </w:rPr>
        <w:t>校园面积小，学生人数多，</w:t>
      </w:r>
      <w:r w:rsidRPr="00D3519E">
        <w:rPr>
          <w:rFonts w:ascii="仿宋" w:eastAsia="仿宋" w:hAnsi="仿宋" w:cs="Times New Roman" w:hint="eastAsia"/>
          <w:sz w:val="32"/>
          <w:szCs w:val="32"/>
        </w:rPr>
        <w:t>有几百名藏区“9+3”和</w:t>
      </w:r>
      <w:proofErr w:type="gramStart"/>
      <w:r w:rsidRPr="00D3519E">
        <w:rPr>
          <w:rFonts w:ascii="仿宋" w:eastAsia="仿宋" w:hAnsi="仿宋" w:cs="Times New Roman" w:hint="eastAsia"/>
          <w:sz w:val="32"/>
          <w:szCs w:val="32"/>
        </w:rPr>
        <w:t>彝区</w:t>
      </w:r>
      <w:proofErr w:type="gramEnd"/>
      <w:r w:rsidRPr="00D3519E">
        <w:rPr>
          <w:rFonts w:ascii="仿宋" w:eastAsia="仿宋" w:hAnsi="仿宋" w:cs="Times New Roman" w:hint="eastAsia"/>
          <w:sz w:val="32"/>
          <w:szCs w:val="32"/>
        </w:rPr>
        <w:t>“9+3”的少数民族学生，安全隐患严重</w:t>
      </w:r>
      <w:r w:rsidR="00C1757B">
        <w:rPr>
          <w:rFonts w:ascii="仿宋" w:eastAsia="仿宋" w:hAnsi="仿宋" w:cs="Times New Roman" w:hint="eastAsia"/>
          <w:sz w:val="32"/>
          <w:szCs w:val="32"/>
        </w:rPr>
        <w:t>；</w:t>
      </w:r>
      <w:r w:rsidRPr="00D3519E">
        <w:rPr>
          <w:rFonts w:ascii="仿宋" w:eastAsia="仿宋" w:hAnsi="仿宋" w:cs="Times New Roman" w:hint="eastAsia"/>
          <w:sz w:val="32"/>
          <w:szCs w:val="32"/>
        </w:rPr>
        <w:t>校园场地过于狭小，教学实训工位严重不足，无法满足目前中职教</w:t>
      </w:r>
      <w:proofErr w:type="gramStart"/>
      <w:r w:rsidRPr="00D3519E">
        <w:rPr>
          <w:rFonts w:ascii="仿宋" w:eastAsia="仿宋" w:hAnsi="仿宋" w:cs="Times New Roman" w:hint="eastAsia"/>
          <w:sz w:val="32"/>
          <w:szCs w:val="32"/>
        </w:rPr>
        <w:t>育要求</w:t>
      </w:r>
      <w:proofErr w:type="gramEnd"/>
      <w:r w:rsidRPr="00D3519E">
        <w:rPr>
          <w:rFonts w:ascii="仿宋" w:eastAsia="仿宋" w:hAnsi="仿宋" w:cs="Times New Roman" w:hint="eastAsia"/>
          <w:sz w:val="32"/>
          <w:szCs w:val="32"/>
        </w:rPr>
        <w:t>实行的“2.5+0.5”的学制模式</w:t>
      </w:r>
      <w:r w:rsidR="00C1757B">
        <w:rPr>
          <w:rFonts w:ascii="仿宋" w:eastAsia="仿宋" w:hAnsi="仿宋" w:cs="Times New Roman" w:hint="eastAsia"/>
          <w:sz w:val="32"/>
          <w:szCs w:val="32"/>
        </w:rPr>
        <w:t>等的实际情况</w:t>
      </w:r>
      <w:r w:rsidRPr="00D3519E">
        <w:rPr>
          <w:rFonts w:ascii="仿宋" w:eastAsia="仿宋" w:hAnsi="仿宋" w:cs="Times New Roman" w:hint="eastAsia"/>
          <w:sz w:val="32"/>
          <w:szCs w:val="32"/>
        </w:rPr>
        <w:t>。</w:t>
      </w:r>
      <w:r w:rsidRPr="00D3519E">
        <w:rPr>
          <w:rFonts w:ascii="仿宋" w:eastAsia="仿宋" w:hAnsi="仿宋" w:cs="宋体" w:hint="eastAsia"/>
          <w:color w:val="212121"/>
          <w:kern w:val="0"/>
          <w:sz w:val="32"/>
          <w:szCs w:val="32"/>
        </w:rPr>
        <w:t>学校</w:t>
      </w:r>
      <w:r w:rsidR="00C1757B">
        <w:rPr>
          <w:rFonts w:ascii="仿宋" w:eastAsia="仿宋" w:hAnsi="仿宋" w:cs="宋体" w:hint="eastAsia"/>
          <w:color w:val="212121"/>
          <w:kern w:val="0"/>
          <w:sz w:val="32"/>
          <w:szCs w:val="32"/>
        </w:rPr>
        <w:t>应用诊改思路，</w:t>
      </w:r>
      <w:r w:rsidRPr="00D3519E">
        <w:rPr>
          <w:rFonts w:ascii="仿宋" w:eastAsia="仿宋" w:hAnsi="仿宋" w:cs="宋体" w:hint="eastAsia"/>
          <w:color w:val="212121"/>
          <w:kern w:val="0"/>
          <w:sz w:val="32"/>
          <w:szCs w:val="32"/>
        </w:rPr>
        <w:t>积极筹备新校园建设工作</w:t>
      </w:r>
      <w:r w:rsidRPr="00D3519E">
        <w:rPr>
          <w:rFonts w:ascii="仿宋" w:eastAsia="仿宋" w:hAnsi="仿宋" w:cs="宋体" w:hint="eastAsia"/>
          <w:sz w:val="32"/>
          <w:szCs w:val="32"/>
        </w:rPr>
        <w:t>，主动出击，多渠道汇报，争取资金到位，全力配合相关部门加快新校园建设进程，</w:t>
      </w:r>
      <w:r w:rsidRPr="00D3519E">
        <w:rPr>
          <w:rFonts w:ascii="仿宋" w:eastAsia="仿宋" w:hAnsi="仿宋" w:cs="宋体" w:hint="eastAsia"/>
          <w:bCs/>
          <w:color w:val="000000"/>
          <w:sz w:val="32"/>
          <w:szCs w:val="32"/>
        </w:rPr>
        <w:t>目前已完成186户人员的赔偿安置，尚有35户待安置；项目现已筹集资金约35172万元，已落实到位资金20172万元。项目计划2020年底前开工建设，2023年底前实施整体搬迁。</w:t>
      </w:r>
      <w:r>
        <w:rPr>
          <w:rFonts w:ascii="仿宋" w:eastAsia="仿宋" w:hAnsi="仿宋" w:cs="宋体" w:hint="eastAsia"/>
          <w:bCs/>
          <w:color w:val="000000"/>
          <w:sz w:val="32"/>
          <w:szCs w:val="32"/>
        </w:rPr>
        <w:t>另外，</w:t>
      </w:r>
      <w:proofErr w:type="gramStart"/>
      <w:r>
        <w:rPr>
          <w:rFonts w:ascii="仿宋" w:eastAsia="仿宋" w:hAnsi="仿宋" w:cs="宋体" w:hint="eastAsia"/>
          <w:bCs/>
          <w:color w:val="000000"/>
          <w:sz w:val="32"/>
          <w:szCs w:val="32"/>
        </w:rPr>
        <w:t>依托</w:t>
      </w:r>
      <w:r>
        <w:rPr>
          <w:rFonts w:ascii="仿宋" w:eastAsia="仿宋" w:hAnsi="仿宋" w:hint="eastAsia"/>
          <w:sz w:val="32"/>
          <w:szCs w:val="32"/>
        </w:rPr>
        <w:t>诊改工作</w:t>
      </w:r>
      <w:proofErr w:type="gramEnd"/>
      <w:r>
        <w:rPr>
          <w:rFonts w:ascii="仿宋" w:eastAsia="仿宋" w:hAnsi="仿宋" w:hint="eastAsia"/>
          <w:sz w:val="32"/>
          <w:szCs w:val="32"/>
        </w:rPr>
        <w:t>领导小组和质量监控组，从决策指挥、质量生成、资源建设、支持服务、监督控制纵向五个系统</w:t>
      </w:r>
      <w:r w:rsidRPr="00610303">
        <w:rPr>
          <w:rFonts w:ascii="仿宋" w:eastAsia="仿宋" w:hAnsi="仿宋" w:hint="eastAsia"/>
          <w:sz w:val="32"/>
          <w:szCs w:val="32"/>
        </w:rPr>
        <w:t>，以问题为导向，从</w:t>
      </w:r>
      <w:r>
        <w:rPr>
          <w:rFonts w:ascii="仿宋" w:eastAsia="仿宋" w:hAnsi="仿宋" w:hint="eastAsia"/>
          <w:sz w:val="32"/>
          <w:szCs w:val="32"/>
        </w:rPr>
        <w:t>制度、机制、体系、监控等方面，自我诊断、自我改进，从而全面推动学校各项工作。</w:t>
      </w:r>
      <w:proofErr w:type="gramStart"/>
      <w:r>
        <w:rPr>
          <w:rFonts w:ascii="仿宋" w:eastAsia="仿宋" w:hAnsi="仿宋" w:hint="eastAsia"/>
          <w:sz w:val="32"/>
          <w:szCs w:val="32"/>
        </w:rPr>
        <w:t>诊改试点</w:t>
      </w:r>
      <w:proofErr w:type="gramEnd"/>
      <w:r>
        <w:rPr>
          <w:rFonts w:ascii="仿宋" w:eastAsia="仿宋" w:hAnsi="仿宋" w:hint="eastAsia"/>
          <w:sz w:val="32"/>
          <w:szCs w:val="32"/>
        </w:rPr>
        <w:t>以来，依据“８字形”质量改进螺旋思路，制订了《“三</w:t>
      </w:r>
      <w:r w:rsidRPr="00D3519E">
        <w:rPr>
          <w:rFonts w:ascii="仿宋" w:eastAsia="仿宋" w:hAnsi="仿宋" w:hint="eastAsia"/>
          <w:sz w:val="32"/>
          <w:szCs w:val="32"/>
        </w:rPr>
        <w:t>重一大”议事制度》、《课堂教学管理规范》等各类管理制度、标准、岗位职责、部门规划、年度工作计划等近</w:t>
      </w:r>
      <w:r w:rsidRPr="00D3519E">
        <w:rPr>
          <w:rFonts w:ascii="仿宋" w:eastAsia="仿宋" w:hAnsi="仿宋"/>
          <w:sz w:val="32"/>
          <w:szCs w:val="32"/>
        </w:rPr>
        <w:t>400</w:t>
      </w:r>
      <w:r w:rsidRPr="00D3519E">
        <w:rPr>
          <w:rFonts w:ascii="仿宋" w:eastAsia="仿宋" w:hAnsi="仿宋" w:hint="eastAsia"/>
          <w:sz w:val="32"/>
          <w:szCs w:val="32"/>
        </w:rPr>
        <w:t>个，外派参加各级各类培训</w:t>
      </w:r>
      <w:r w:rsidRPr="00D3519E">
        <w:rPr>
          <w:rFonts w:ascii="仿宋" w:eastAsia="仿宋" w:hAnsi="仿宋"/>
          <w:sz w:val="32"/>
          <w:szCs w:val="32"/>
        </w:rPr>
        <w:t>300</w:t>
      </w:r>
      <w:r w:rsidRPr="00D3519E">
        <w:rPr>
          <w:rFonts w:hint="eastAsia"/>
          <w:sz w:val="32"/>
          <w:szCs w:val="32"/>
        </w:rPr>
        <w:t>多</w:t>
      </w:r>
      <w:r w:rsidRPr="00D3519E">
        <w:rPr>
          <w:rFonts w:ascii="仿宋" w:eastAsia="仿宋" w:hAnsi="仿宋" w:hint="eastAsia"/>
          <w:sz w:val="32"/>
          <w:szCs w:val="32"/>
        </w:rPr>
        <w:t>人次，用于改善教学条件、实</w:t>
      </w:r>
      <w:proofErr w:type="gramStart"/>
      <w:r>
        <w:rPr>
          <w:rFonts w:ascii="仿宋" w:eastAsia="仿宋" w:hAnsi="仿宋" w:hint="eastAsia"/>
          <w:sz w:val="32"/>
          <w:szCs w:val="32"/>
        </w:rPr>
        <w:t>训条件</w:t>
      </w:r>
      <w:proofErr w:type="gramEnd"/>
      <w:r>
        <w:rPr>
          <w:rFonts w:ascii="仿宋" w:eastAsia="仿宋" w:hAnsi="仿宋" w:hint="eastAsia"/>
          <w:sz w:val="32"/>
          <w:szCs w:val="32"/>
        </w:rPr>
        <w:t>以及数据平台等办学条件的资金近</w:t>
      </w:r>
      <w:r>
        <w:rPr>
          <w:rFonts w:ascii="仿宋" w:eastAsia="仿宋" w:hAnsi="仿宋"/>
          <w:sz w:val="32"/>
          <w:szCs w:val="32"/>
        </w:rPr>
        <w:t>3500</w:t>
      </w:r>
      <w:r>
        <w:rPr>
          <w:rFonts w:ascii="仿宋" w:eastAsia="仿宋" w:hAnsi="仿宋" w:hint="eastAsia"/>
          <w:sz w:val="32"/>
          <w:szCs w:val="32"/>
        </w:rPr>
        <w:t>多万元，制订了《班主任考核办法》等考核评价制度</w:t>
      </w:r>
      <w:r>
        <w:rPr>
          <w:rFonts w:ascii="仿宋" w:eastAsia="仿宋" w:hAnsi="仿宋"/>
          <w:sz w:val="32"/>
          <w:szCs w:val="32"/>
        </w:rPr>
        <w:t>6</w:t>
      </w:r>
      <w:r>
        <w:rPr>
          <w:rFonts w:ascii="仿宋" w:eastAsia="仿宋" w:hAnsi="仿宋" w:hint="eastAsia"/>
          <w:sz w:val="32"/>
          <w:szCs w:val="32"/>
        </w:rPr>
        <w:t>个，每年均完成了《学校年度质量报告》撰写和上传动态</w:t>
      </w:r>
      <w:proofErr w:type="gramStart"/>
      <w:r>
        <w:rPr>
          <w:rFonts w:ascii="仿宋" w:eastAsia="仿宋" w:hAnsi="仿宋" w:hint="eastAsia"/>
          <w:sz w:val="32"/>
          <w:szCs w:val="32"/>
        </w:rPr>
        <w:t>诊改数据</w:t>
      </w:r>
      <w:proofErr w:type="gramEnd"/>
      <w:r>
        <w:rPr>
          <w:rFonts w:ascii="仿宋" w:eastAsia="仿宋" w:hAnsi="仿宋" w:hint="eastAsia"/>
          <w:sz w:val="32"/>
          <w:szCs w:val="32"/>
        </w:rPr>
        <w:t>等工作。</w:t>
      </w:r>
    </w:p>
    <w:p w:rsidR="00D3519E" w:rsidRPr="00D3519E" w:rsidRDefault="00D3519E" w:rsidP="00D3519E">
      <w:pPr>
        <w:ind w:firstLineChars="200" w:firstLine="643"/>
        <w:rPr>
          <w:rFonts w:ascii="仿宋" w:eastAsia="仿宋" w:hAnsi="仿宋" w:cs="宋体"/>
          <w:color w:val="212121"/>
          <w:kern w:val="0"/>
          <w:sz w:val="32"/>
          <w:szCs w:val="32"/>
        </w:rPr>
      </w:pPr>
      <w:r w:rsidRPr="00D3519E">
        <w:rPr>
          <w:rFonts w:ascii="仿宋" w:eastAsia="仿宋" w:hAnsi="仿宋" w:cs="宋体" w:hint="eastAsia"/>
          <w:b/>
          <w:color w:val="212121"/>
          <w:kern w:val="0"/>
          <w:sz w:val="32"/>
          <w:szCs w:val="32"/>
        </w:rPr>
        <w:lastRenderedPageBreak/>
        <w:t>2.专业层面。</w:t>
      </w:r>
      <w:r w:rsidRPr="00D3519E">
        <w:rPr>
          <w:rFonts w:ascii="仿宋" w:eastAsia="仿宋" w:hAnsi="仿宋" w:cs="宋体" w:hint="eastAsia"/>
          <w:color w:val="212121"/>
          <w:kern w:val="0"/>
          <w:sz w:val="32"/>
          <w:szCs w:val="32"/>
        </w:rPr>
        <w:t>围绕我市区域经济发展实际，依托企业、行业，成立了七大专业建设指导委员会，修订并实施各专业人才培养方案，</w:t>
      </w:r>
      <w:r w:rsidRPr="00D3519E">
        <w:rPr>
          <w:rFonts w:ascii="仿宋" w:eastAsia="仿宋" w:hAnsi="仿宋" w:cs="宋体" w:hint="eastAsia"/>
          <w:sz w:val="32"/>
          <w:szCs w:val="32"/>
        </w:rPr>
        <w:t>完善了专业核心课程理论和技能的教学标准，完成了专业核心课程理论试题库。汽修、机械两个专业启动1+x</w:t>
      </w:r>
      <w:proofErr w:type="gramStart"/>
      <w:r w:rsidRPr="00D3519E">
        <w:rPr>
          <w:rFonts w:ascii="仿宋" w:eastAsia="仿宋" w:hAnsi="仿宋" w:cs="宋体" w:hint="eastAsia"/>
          <w:sz w:val="32"/>
          <w:szCs w:val="32"/>
        </w:rPr>
        <w:t>课证融通</w:t>
      </w:r>
      <w:proofErr w:type="gramEnd"/>
      <w:r w:rsidRPr="00D3519E">
        <w:rPr>
          <w:rFonts w:ascii="仿宋" w:eastAsia="仿宋" w:hAnsi="仿宋" w:cs="宋体" w:hint="eastAsia"/>
          <w:sz w:val="32"/>
          <w:szCs w:val="32"/>
        </w:rPr>
        <w:t>工作，</w:t>
      </w:r>
      <w:r w:rsidRPr="00D3519E">
        <w:rPr>
          <w:rFonts w:ascii="仿宋" w:eastAsia="仿宋" w:hAnsi="仿宋" w:cs="宋体" w:hint="eastAsia"/>
          <w:color w:val="212121"/>
          <w:kern w:val="0"/>
          <w:sz w:val="32"/>
          <w:szCs w:val="32"/>
        </w:rPr>
        <w:t>全面落实“校企合作，产教融合”协同育人机制，为服务地方经济发展提供有力的人才支撑。</w:t>
      </w:r>
      <w:r>
        <w:rPr>
          <w:rFonts w:ascii="仿宋" w:eastAsia="仿宋" w:hAnsi="仿宋" w:hint="eastAsia"/>
          <w:sz w:val="32"/>
          <w:szCs w:val="32"/>
        </w:rPr>
        <w:t>从诊改试点以来，依据“８字形”质量改进螺旋思路，各专业深入省内、市内优质企业</w:t>
      </w:r>
      <w:r>
        <w:rPr>
          <w:rFonts w:ascii="仿宋" w:eastAsia="仿宋" w:hAnsi="仿宋"/>
          <w:sz w:val="32"/>
          <w:szCs w:val="32"/>
        </w:rPr>
        <w:t>100</w:t>
      </w:r>
      <w:r>
        <w:rPr>
          <w:rFonts w:ascii="仿宋" w:eastAsia="仿宋" w:hAnsi="仿宋" w:hint="eastAsia"/>
          <w:sz w:val="32"/>
          <w:szCs w:val="32"/>
        </w:rPr>
        <w:t>多家，与企业对接课程标准等事项</w:t>
      </w:r>
      <w:r>
        <w:rPr>
          <w:rFonts w:ascii="仿宋" w:eastAsia="仿宋" w:hAnsi="仿宋"/>
          <w:sz w:val="32"/>
          <w:szCs w:val="32"/>
        </w:rPr>
        <w:t>67</w:t>
      </w:r>
      <w:r>
        <w:rPr>
          <w:rFonts w:ascii="仿宋" w:eastAsia="仿宋" w:hAnsi="仿宋" w:hint="eastAsia"/>
          <w:sz w:val="32"/>
          <w:szCs w:val="32"/>
        </w:rPr>
        <w:t>次，形成专业调研报告７份，组建专业建设委员会７个，修改和完善专业人才培养方案、标准等</w:t>
      </w:r>
      <w:r>
        <w:rPr>
          <w:rFonts w:ascii="仿宋" w:eastAsia="仿宋" w:hAnsi="仿宋"/>
          <w:sz w:val="32"/>
          <w:szCs w:val="32"/>
        </w:rPr>
        <w:t>40</w:t>
      </w:r>
      <w:r>
        <w:rPr>
          <w:rFonts w:ascii="仿宋" w:eastAsia="仿宋" w:hAnsi="仿宋" w:hint="eastAsia"/>
          <w:sz w:val="32"/>
          <w:szCs w:val="32"/>
        </w:rPr>
        <w:t>个，在校内全面推进“小先生制”、“翻转课堂</w:t>
      </w:r>
      <w:r>
        <w:rPr>
          <w:rFonts w:ascii="仿宋" w:eastAsia="仿宋" w:hAnsi="仿宋"/>
          <w:sz w:val="32"/>
          <w:szCs w:val="32"/>
        </w:rPr>
        <w:t>”</w:t>
      </w:r>
      <w:r>
        <w:rPr>
          <w:rFonts w:ascii="仿宋" w:eastAsia="仿宋" w:hAnsi="仿宋" w:hint="eastAsia"/>
          <w:sz w:val="32"/>
          <w:szCs w:val="32"/>
        </w:rPr>
        <w:t>等教学方法</w:t>
      </w:r>
      <w:r>
        <w:rPr>
          <w:rFonts w:ascii="仿宋" w:eastAsia="仿宋" w:hAnsi="仿宋"/>
          <w:sz w:val="32"/>
          <w:szCs w:val="32"/>
        </w:rPr>
        <w:t>11</w:t>
      </w:r>
      <w:r>
        <w:rPr>
          <w:rFonts w:ascii="仿宋" w:eastAsia="仿宋" w:hAnsi="仿宋" w:hint="eastAsia"/>
          <w:sz w:val="32"/>
          <w:szCs w:val="32"/>
        </w:rPr>
        <w:t>种，制订《学分制实施方案》及《学生成绩考核认定管理办法》等文件</w:t>
      </w:r>
      <w:r>
        <w:rPr>
          <w:rFonts w:ascii="仿宋" w:eastAsia="仿宋" w:hAnsi="仿宋"/>
          <w:sz w:val="32"/>
          <w:szCs w:val="32"/>
        </w:rPr>
        <w:t>21</w:t>
      </w:r>
      <w:r>
        <w:rPr>
          <w:rFonts w:ascii="仿宋" w:eastAsia="仿宋" w:hAnsi="仿宋" w:hint="eastAsia"/>
          <w:sz w:val="32"/>
          <w:szCs w:val="32"/>
        </w:rPr>
        <w:t>个，每年都形成了专业总结报告。</w:t>
      </w:r>
    </w:p>
    <w:p w:rsidR="00D3519E" w:rsidRPr="00D3519E" w:rsidRDefault="00D3519E" w:rsidP="009856BE">
      <w:pPr>
        <w:spacing w:line="360" w:lineRule="auto"/>
        <w:ind w:firstLineChars="200" w:firstLine="643"/>
        <w:rPr>
          <w:rFonts w:ascii="仿宋" w:eastAsia="仿宋" w:hAnsi="仿宋" w:cs="宋体"/>
          <w:sz w:val="32"/>
          <w:szCs w:val="32"/>
        </w:rPr>
      </w:pPr>
      <w:r w:rsidRPr="00D3519E">
        <w:rPr>
          <w:rFonts w:ascii="仿宋" w:eastAsia="仿宋" w:hAnsi="仿宋" w:cs="宋体" w:hint="eastAsia"/>
          <w:b/>
          <w:color w:val="212121"/>
          <w:kern w:val="0"/>
          <w:sz w:val="32"/>
          <w:szCs w:val="32"/>
        </w:rPr>
        <w:t>3.课程层面。</w:t>
      </w:r>
      <w:r w:rsidRPr="00D3519E">
        <w:rPr>
          <w:rFonts w:ascii="仿宋" w:eastAsia="仿宋" w:hAnsi="仿宋" w:cs="宋体" w:hint="eastAsia"/>
          <w:color w:val="212121"/>
          <w:kern w:val="0"/>
          <w:sz w:val="32"/>
          <w:szCs w:val="32"/>
        </w:rPr>
        <w:t>围绕课程开发、设置、实施标准，拟定课程建设计划，落实教学条件、师资配备、实训基地、合作企业等配套设施，完善课程规范管理、考核评价等相应制度，着力构建课程建设质量保证体系。</w:t>
      </w:r>
      <w:r w:rsidR="009856BE">
        <w:rPr>
          <w:rFonts w:ascii="仿宋" w:eastAsia="仿宋" w:hAnsi="仿宋" w:hint="eastAsia"/>
          <w:sz w:val="32"/>
          <w:szCs w:val="32"/>
        </w:rPr>
        <w:t>从诊改试点以来，依据“８字形”质量改进螺旋思路，结合地方产业和行业特点，制订了学校《教材管理办法》等制度</w:t>
      </w:r>
      <w:r w:rsidR="009856BE">
        <w:rPr>
          <w:rFonts w:ascii="仿宋" w:eastAsia="仿宋" w:hAnsi="仿宋"/>
          <w:sz w:val="32"/>
          <w:szCs w:val="32"/>
        </w:rPr>
        <w:t>1</w:t>
      </w:r>
      <w:r w:rsidR="009856BE">
        <w:rPr>
          <w:rFonts w:ascii="仿宋" w:eastAsia="仿宋" w:hAnsi="仿宋" w:hint="eastAsia"/>
          <w:sz w:val="32"/>
          <w:szCs w:val="32"/>
        </w:rPr>
        <w:t>9个，调整</w:t>
      </w:r>
      <w:r w:rsidR="008071CA">
        <w:rPr>
          <w:rFonts w:ascii="仿宋" w:eastAsia="仿宋" w:hAnsi="仿宋" w:hint="eastAsia"/>
          <w:sz w:val="32"/>
          <w:szCs w:val="32"/>
        </w:rPr>
        <w:t>、</w:t>
      </w:r>
      <w:r w:rsidR="009856BE">
        <w:rPr>
          <w:rFonts w:ascii="仿宋" w:eastAsia="仿宋" w:hAnsi="仿宋" w:hint="eastAsia"/>
          <w:sz w:val="32"/>
          <w:szCs w:val="32"/>
        </w:rPr>
        <w:t>优化</w:t>
      </w:r>
      <w:r w:rsidR="008071CA">
        <w:rPr>
          <w:rFonts w:ascii="仿宋" w:eastAsia="仿宋" w:hAnsi="仿宋" w:hint="eastAsia"/>
          <w:sz w:val="32"/>
          <w:szCs w:val="32"/>
        </w:rPr>
        <w:t>和完善</w:t>
      </w:r>
      <w:r w:rsidR="009856BE">
        <w:rPr>
          <w:rFonts w:ascii="仿宋" w:eastAsia="仿宋" w:hAnsi="仿宋" w:hint="eastAsia"/>
          <w:sz w:val="32"/>
          <w:szCs w:val="32"/>
        </w:rPr>
        <w:t>了课程</w:t>
      </w:r>
      <w:r w:rsidR="009856BE">
        <w:rPr>
          <w:rFonts w:ascii="仿宋" w:eastAsia="仿宋" w:hAnsi="仿宋"/>
          <w:sz w:val="32"/>
          <w:szCs w:val="32"/>
        </w:rPr>
        <w:t>55</w:t>
      </w:r>
      <w:r w:rsidR="009856BE">
        <w:rPr>
          <w:rFonts w:ascii="仿宋" w:eastAsia="仿宋" w:hAnsi="仿宋" w:hint="eastAsia"/>
          <w:sz w:val="32"/>
          <w:szCs w:val="32"/>
        </w:rPr>
        <w:t>门，配套课程开设建工业机器人等实训室</w:t>
      </w:r>
      <w:r w:rsidR="009856BE">
        <w:rPr>
          <w:rFonts w:ascii="仿宋" w:eastAsia="仿宋" w:hAnsi="仿宋"/>
          <w:sz w:val="32"/>
          <w:szCs w:val="32"/>
        </w:rPr>
        <w:t>22</w:t>
      </w:r>
      <w:r w:rsidR="009856BE">
        <w:rPr>
          <w:rFonts w:ascii="仿宋" w:eastAsia="仿宋" w:hAnsi="仿宋" w:hint="eastAsia"/>
          <w:sz w:val="32"/>
          <w:szCs w:val="32"/>
        </w:rPr>
        <w:t>个，资金累计投入</w:t>
      </w:r>
      <w:r w:rsidR="009856BE">
        <w:rPr>
          <w:rFonts w:ascii="仿宋" w:eastAsia="仿宋" w:hAnsi="仿宋"/>
          <w:sz w:val="32"/>
          <w:szCs w:val="32"/>
        </w:rPr>
        <w:t>1500</w:t>
      </w:r>
      <w:r w:rsidR="009856BE">
        <w:rPr>
          <w:rFonts w:ascii="仿宋" w:eastAsia="仿宋" w:hAnsi="仿宋" w:hint="eastAsia"/>
          <w:sz w:val="32"/>
          <w:szCs w:val="32"/>
        </w:rPr>
        <w:t>多万元。每年上传了相应诊改动态数据。</w:t>
      </w:r>
    </w:p>
    <w:p w:rsidR="00D3519E" w:rsidRPr="009856BE" w:rsidRDefault="00D3519E" w:rsidP="009856BE">
      <w:pPr>
        <w:ind w:firstLine="560"/>
        <w:rPr>
          <w:rFonts w:ascii="仿宋" w:eastAsia="仿宋" w:hAnsi="仿宋" w:cs="宋体"/>
          <w:color w:val="212121"/>
          <w:kern w:val="0"/>
          <w:sz w:val="32"/>
          <w:szCs w:val="32"/>
        </w:rPr>
      </w:pPr>
      <w:r w:rsidRPr="00D3519E">
        <w:rPr>
          <w:rFonts w:ascii="仿宋" w:eastAsia="仿宋" w:hAnsi="仿宋" w:cs="宋体" w:hint="eastAsia"/>
          <w:b/>
          <w:color w:val="212121"/>
          <w:kern w:val="0"/>
          <w:sz w:val="32"/>
          <w:szCs w:val="32"/>
        </w:rPr>
        <w:t>4.教师层面。</w:t>
      </w:r>
      <w:r w:rsidRPr="00D3519E">
        <w:rPr>
          <w:rFonts w:ascii="仿宋" w:eastAsia="仿宋" w:hAnsi="仿宋" w:cs="宋体" w:hint="eastAsia"/>
          <w:color w:val="212121"/>
          <w:kern w:val="0"/>
          <w:sz w:val="32"/>
          <w:szCs w:val="32"/>
        </w:rPr>
        <w:t>完成了各项规章制度内容的编制，</w:t>
      </w:r>
      <w:r w:rsidRPr="00D3519E">
        <w:rPr>
          <w:rFonts w:ascii="仿宋" w:eastAsia="仿宋" w:hAnsi="仿宋" w:cs="宋体" w:hint="eastAsia"/>
          <w:sz w:val="32"/>
          <w:szCs w:val="32"/>
        </w:rPr>
        <w:t>明确岗</w:t>
      </w:r>
      <w:r w:rsidRPr="00D3519E">
        <w:rPr>
          <w:rFonts w:ascii="仿宋" w:eastAsia="仿宋" w:hAnsi="仿宋" w:cs="宋体" w:hint="eastAsia"/>
          <w:sz w:val="32"/>
          <w:szCs w:val="32"/>
        </w:rPr>
        <w:lastRenderedPageBreak/>
        <w:t>位职责，合理调配现有人员配置。进一步明确学校各部门人员岗位职责，将现有的人力资源充分使用于教育教学一线。修订完善落实学校内部绩效分配方案，健全以“按劳分配，优绩优酬”为指导思想的绩效分配制度；修订完善职称评定、岗位晋级、评优选先的制度方案，充分调动教职工工作的积极性。</w:t>
      </w:r>
      <w:r w:rsidR="009856BE">
        <w:rPr>
          <w:rFonts w:ascii="仿宋" w:eastAsia="仿宋" w:hAnsi="仿宋" w:hint="eastAsia"/>
          <w:sz w:val="32"/>
          <w:szCs w:val="32"/>
        </w:rPr>
        <w:t>从诊改试点以来，依据“８字形”质量改进螺旋思路，结合学校实际，制订了《绩效发放办法（试行）》、《教师教学考核办法》、《班主任德育考核办法》、《“老带新”教师指导管理办法》等制度</w:t>
      </w:r>
      <w:r w:rsidR="009856BE">
        <w:rPr>
          <w:rFonts w:ascii="仿宋" w:eastAsia="仿宋" w:hAnsi="仿宋"/>
          <w:sz w:val="32"/>
          <w:szCs w:val="32"/>
        </w:rPr>
        <w:t>23</w:t>
      </w:r>
      <w:r w:rsidR="009856BE">
        <w:rPr>
          <w:rFonts w:ascii="仿宋" w:eastAsia="仿宋" w:hAnsi="仿宋" w:hint="eastAsia"/>
          <w:sz w:val="32"/>
          <w:szCs w:val="32"/>
        </w:rPr>
        <w:t>个，开展了绩效发放、职称评审等涉及教师敏感问题的调研，并形成了２份调研报告，并对绩效方案进行了６次修改，对职称评审方案进行了４次修改；为青年教师确定相应指导教师和指导班主任</w:t>
      </w:r>
      <w:r w:rsidR="009856BE">
        <w:rPr>
          <w:rFonts w:ascii="仿宋" w:eastAsia="仿宋" w:hAnsi="仿宋"/>
          <w:sz w:val="32"/>
          <w:szCs w:val="32"/>
        </w:rPr>
        <w:t>91</w:t>
      </w:r>
      <w:r w:rsidR="009856BE" w:rsidRPr="00764322">
        <w:rPr>
          <w:rFonts w:ascii="仿宋" w:eastAsia="仿宋" w:hAnsi="仿宋" w:hint="eastAsia"/>
          <w:sz w:val="32"/>
          <w:szCs w:val="32"/>
        </w:rPr>
        <w:t>人次，</w:t>
      </w:r>
      <w:r w:rsidR="009856BE">
        <w:rPr>
          <w:rFonts w:ascii="仿宋" w:eastAsia="仿宋" w:hAnsi="仿宋" w:hint="eastAsia"/>
          <w:sz w:val="32"/>
          <w:szCs w:val="32"/>
        </w:rPr>
        <w:t>外派到区县支教</w:t>
      </w:r>
      <w:r w:rsidR="009856BE">
        <w:rPr>
          <w:rFonts w:ascii="仿宋" w:eastAsia="仿宋" w:hAnsi="仿宋"/>
          <w:sz w:val="32"/>
          <w:szCs w:val="32"/>
        </w:rPr>
        <w:t>42</w:t>
      </w:r>
      <w:r w:rsidR="009856BE">
        <w:rPr>
          <w:rFonts w:ascii="仿宋" w:eastAsia="仿宋" w:hAnsi="仿宋" w:hint="eastAsia"/>
          <w:sz w:val="32"/>
          <w:szCs w:val="32"/>
        </w:rPr>
        <w:t>人，外派参加国家、省、市教师培训</w:t>
      </w:r>
      <w:r w:rsidR="009856BE">
        <w:rPr>
          <w:rFonts w:ascii="仿宋" w:eastAsia="仿宋" w:hAnsi="仿宋"/>
          <w:sz w:val="32"/>
          <w:szCs w:val="32"/>
        </w:rPr>
        <w:t>410</w:t>
      </w:r>
      <w:r w:rsidR="009856BE">
        <w:rPr>
          <w:rFonts w:ascii="仿宋" w:eastAsia="仿宋" w:hAnsi="仿宋" w:hint="eastAsia"/>
          <w:sz w:val="32"/>
          <w:szCs w:val="32"/>
        </w:rPr>
        <w:t>人次，累计培训资金达</w:t>
      </w:r>
      <w:r w:rsidR="009856BE">
        <w:rPr>
          <w:rFonts w:ascii="仿宋" w:eastAsia="仿宋" w:hAnsi="仿宋"/>
          <w:sz w:val="32"/>
          <w:szCs w:val="32"/>
        </w:rPr>
        <w:t>100</w:t>
      </w:r>
      <w:r w:rsidR="009856BE">
        <w:rPr>
          <w:rFonts w:ascii="仿宋" w:eastAsia="仿宋" w:hAnsi="仿宋" w:hint="eastAsia"/>
          <w:sz w:val="32"/>
          <w:szCs w:val="32"/>
        </w:rPr>
        <w:t>多万元。教师拟定个人职业生涯规划</w:t>
      </w:r>
      <w:r w:rsidR="009856BE">
        <w:rPr>
          <w:rFonts w:ascii="仿宋" w:eastAsia="仿宋" w:hAnsi="仿宋"/>
          <w:sz w:val="32"/>
          <w:szCs w:val="32"/>
        </w:rPr>
        <w:t>169</w:t>
      </w:r>
      <w:r w:rsidR="009856BE">
        <w:rPr>
          <w:rFonts w:ascii="仿宋" w:eastAsia="仿宋" w:hAnsi="仿宋" w:hint="eastAsia"/>
          <w:sz w:val="32"/>
          <w:szCs w:val="32"/>
        </w:rPr>
        <w:t>份，个人自我</w:t>
      </w:r>
      <w:proofErr w:type="gramStart"/>
      <w:r w:rsidR="009856BE">
        <w:rPr>
          <w:rFonts w:ascii="仿宋" w:eastAsia="仿宋" w:hAnsi="仿宋" w:hint="eastAsia"/>
          <w:sz w:val="32"/>
          <w:szCs w:val="32"/>
        </w:rPr>
        <w:t>诊改报告</w:t>
      </w:r>
      <w:proofErr w:type="gramEnd"/>
      <w:r w:rsidR="009856BE">
        <w:rPr>
          <w:rFonts w:ascii="仿宋" w:eastAsia="仿宋" w:hAnsi="仿宋"/>
          <w:sz w:val="32"/>
          <w:szCs w:val="32"/>
        </w:rPr>
        <w:t>507</w:t>
      </w:r>
      <w:r w:rsidR="009856BE">
        <w:rPr>
          <w:rFonts w:ascii="仿宋" w:eastAsia="仿宋" w:hAnsi="仿宋" w:hint="eastAsia"/>
          <w:sz w:val="32"/>
          <w:szCs w:val="32"/>
        </w:rPr>
        <w:t>份。</w:t>
      </w:r>
    </w:p>
    <w:p w:rsidR="00D3519E" w:rsidRPr="00D3519E" w:rsidRDefault="00D3519E" w:rsidP="00D3519E">
      <w:pPr>
        <w:ind w:firstLineChars="200" w:firstLine="643"/>
        <w:rPr>
          <w:rFonts w:ascii="仿宋" w:eastAsia="仿宋" w:hAnsi="仿宋" w:cs="宋体"/>
          <w:color w:val="212121"/>
          <w:kern w:val="0"/>
          <w:sz w:val="32"/>
          <w:szCs w:val="32"/>
        </w:rPr>
      </w:pPr>
      <w:r w:rsidRPr="00D3519E">
        <w:rPr>
          <w:rFonts w:ascii="仿宋" w:eastAsia="仿宋" w:hAnsi="仿宋" w:cs="宋体" w:hint="eastAsia"/>
          <w:b/>
          <w:color w:val="212121"/>
          <w:kern w:val="0"/>
          <w:sz w:val="32"/>
          <w:szCs w:val="32"/>
        </w:rPr>
        <w:t>5.学生层面。</w:t>
      </w:r>
      <w:r w:rsidRPr="00D3519E">
        <w:rPr>
          <w:rFonts w:ascii="仿宋" w:eastAsia="仿宋" w:hAnsi="仿宋" w:cs="宋体" w:hint="eastAsia"/>
          <w:color w:val="212121"/>
          <w:kern w:val="0"/>
          <w:sz w:val="32"/>
          <w:szCs w:val="32"/>
        </w:rPr>
        <w:t>依据学生人才培养规划、学生发展标准，学生素质培养标准，以社团等活动为载体，以提供优良社团师资、学习和生活设施、德育实训基地为手段，全面落实班主任考核、学生行为规范准则、学生操行考核办法等措施，着力构建学生培养质量保证体系。</w:t>
      </w:r>
      <w:r w:rsidR="009856BE">
        <w:rPr>
          <w:rFonts w:ascii="仿宋" w:eastAsia="仿宋" w:hAnsi="仿宋" w:hint="eastAsia"/>
          <w:sz w:val="32"/>
          <w:szCs w:val="32"/>
        </w:rPr>
        <w:t>从诊改试点以来，依据“８字形”质量改进螺旋思路，结合学校实际，完善和修订了《班级考核办法》等制度</w:t>
      </w:r>
      <w:r w:rsidR="009856BE">
        <w:rPr>
          <w:rFonts w:ascii="仿宋" w:eastAsia="仿宋" w:hAnsi="仿宋"/>
          <w:sz w:val="32"/>
          <w:szCs w:val="32"/>
        </w:rPr>
        <w:t>20</w:t>
      </w:r>
      <w:r w:rsidR="009856BE">
        <w:rPr>
          <w:rFonts w:ascii="仿宋" w:eastAsia="仿宋" w:hAnsi="仿宋" w:hint="eastAsia"/>
          <w:sz w:val="32"/>
          <w:szCs w:val="32"/>
        </w:rPr>
        <w:t>个，组建了国旗仪仗队、礼仪队、</w:t>
      </w:r>
      <w:r w:rsidR="009856BE">
        <w:rPr>
          <w:rFonts w:ascii="仿宋" w:eastAsia="仿宋" w:hAnsi="仿宋" w:hint="eastAsia"/>
          <w:sz w:val="32"/>
          <w:szCs w:val="32"/>
        </w:rPr>
        <w:lastRenderedPageBreak/>
        <w:t>街舞社、双节棍等社团</w:t>
      </w:r>
      <w:r w:rsidR="009856BE">
        <w:rPr>
          <w:rFonts w:ascii="仿宋" w:eastAsia="仿宋" w:hAnsi="仿宋"/>
          <w:sz w:val="32"/>
          <w:szCs w:val="32"/>
        </w:rPr>
        <w:t>43</w:t>
      </w:r>
      <w:r w:rsidR="009856BE">
        <w:rPr>
          <w:rFonts w:ascii="仿宋" w:eastAsia="仿宋" w:hAnsi="仿宋" w:hint="eastAsia"/>
          <w:sz w:val="32"/>
          <w:szCs w:val="32"/>
        </w:rPr>
        <w:t>个，开展了传承中华民族文化、做自信中国人等活动</w:t>
      </w:r>
      <w:r w:rsidR="009856BE">
        <w:rPr>
          <w:rFonts w:ascii="仿宋" w:eastAsia="仿宋" w:hAnsi="仿宋"/>
          <w:sz w:val="32"/>
          <w:szCs w:val="32"/>
        </w:rPr>
        <w:t>100</w:t>
      </w:r>
      <w:r w:rsidR="009856BE">
        <w:rPr>
          <w:rFonts w:ascii="仿宋" w:eastAsia="仿宋" w:hAnsi="仿宋" w:hint="eastAsia"/>
          <w:sz w:val="32"/>
          <w:szCs w:val="32"/>
        </w:rPr>
        <w:t>多场次。学校按事业收费的</w:t>
      </w:r>
      <w:r w:rsidR="009856BE">
        <w:rPr>
          <w:rFonts w:ascii="仿宋" w:eastAsia="仿宋" w:hAnsi="仿宋"/>
          <w:sz w:val="32"/>
          <w:szCs w:val="32"/>
        </w:rPr>
        <w:t>5%</w:t>
      </w:r>
      <w:r w:rsidR="009856BE">
        <w:rPr>
          <w:rFonts w:ascii="仿宋" w:eastAsia="仿宋" w:hAnsi="仿宋" w:hint="eastAsia"/>
          <w:sz w:val="32"/>
          <w:szCs w:val="32"/>
        </w:rPr>
        <w:t>资金予以全力保障。</w:t>
      </w:r>
    </w:p>
    <w:p w:rsidR="00D950D9" w:rsidRPr="00DF088D" w:rsidRDefault="00240BAC" w:rsidP="00DF088D">
      <w:pPr>
        <w:outlineLvl w:val="0"/>
        <w:rPr>
          <w:rFonts w:ascii="黑体" w:eastAsia="黑体" w:hAnsi="黑体"/>
          <w:b/>
          <w:sz w:val="32"/>
          <w:szCs w:val="32"/>
        </w:rPr>
      </w:pPr>
      <w:r w:rsidRPr="00DF088D">
        <w:rPr>
          <w:rFonts w:ascii="黑体" w:eastAsia="黑体" w:hAnsi="黑体" w:hint="eastAsia"/>
          <w:b/>
          <w:sz w:val="32"/>
          <w:szCs w:val="32"/>
        </w:rPr>
        <w:t>二、自我诊断与改进报告表</w:t>
      </w:r>
    </w:p>
    <w:p w:rsidR="00D950D9" w:rsidRDefault="00D950D9"/>
    <w:tbl>
      <w:tblPr>
        <w:tblW w:w="10065" w:type="dxa"/>
        <w:tblCellSpacing w:w="0" w:type="dxa"/>
        <w:tblInd w:w="-447" w:type="dxa"/>
        <w:tblCellMar>
          <w:left w:w="0" w:type="dxa"/>
          <w:right w:w="0" w:type="dxa"/>
        </w:tblCellMar>
        <w:tblLook w:val="04A0"/>
      </w:tblPr>
      <w:tblGrid>
        <w:gridCol w:w="851"/>
        <w:gridCol w:w="850"/>
        <w:gridCol w:w="3119"/>
        <w:gridCol w:w="2410"/>
        <w:gridCol w:w="2835"/>
      </w:tblGrid>
      <w:tr w:rsidR="00D950D9">
        <w:trPr>
          <w:tblCellSpacing w:w="0" w:type="dxa"/>
        </w:trPr>
        <w:tc>
          <w:tcPr>
            <w:tcW w:w="8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jc w:val="center"/>
              <w:rPr>
                <w:rFonts w:ascii="仿宋" w:eastAsia="仿宋" w:hAnsi="仿宋" w:cs="Times New Roman"/>
                <w:sz w:val="24"/>
                <w:szCs w:val="24"/>
              </w:rPr>
            </w:pPr>
            <w:r>
              <w:rPr>
                <w:rFonts w:ascii="仿宋" w:eastAsia="仿宋" w:hAnsi="仿宋" w:cs="Times New Roman" w:hint="eastAsia"/>
                <w:sz w:val="24"/>
                <w:szCs w:val="24"/>
              </w:rPr>
              <w:t>诊断项目</w:t>
            </w: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jc w:val="center"/>
              <w:rPr>
                <w:rFonts w:ascii="仿宋" w:eastAsia="仿宋" w:hAnsi="仿宋" w:cs="Times New Roman"/>
                <w:sz w:val="24"/>
                <w:szCs w:val="24"/>
              </w:rPr>
            </w:pPr>
            <w:r>
              <w:rPr>
                <w:rFonts w:ascii="仿宋" w:eastAsia="仿宋" w:hAnsi="仿宋" w:cs="Times New Roman" w:hint="eastAsia"/>
                <w:sz w:val="24"/>
                <w:szCs w:val="24"/>
              </w:rPr>
              <w:t>诊断要素</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jc w:val="center"/>
              <w:rPr>
                <w:rFonts w:ascii="仿宋" w:eastAsia="仿宋" w:hAnsi="仿宋" w:cs="Times New Roman"/>
                <w:sz w:val="24"/>
                <w:szCs w:val="24"/>
              </w:rPr>
            </w:pPr>
            <w:r>
              <w:rPr>
                <w:rFonts w:ascii="仿宋" w:eastAsia="仿宋" w:hAnsi="仿宋" w:cs="Times New Roman" w:hint="eastAsia"/>
                <w:sz w:val="24"/>
                <w:szCs w:val="24"/>
              </w:rPr>
              <w:t>自我诊断</w:t>
            </w:r>
          </w:p>
          <w:p w:rsidR="00D950D9" w:rsidRDefault="00240BAC">
            <w:pPr>
              <w:jc w:val="center"/>
              <w:rPr>
                <w:rFonts w:ascii="仿宋" w:eastAsia="仿宋" w:hAnsi="仿宋" w:cs="Times New Roman"/>
                <w:sz w:val="24"/>
                <w:szCs w:val="24"/>
              </w:rPr>
            </w:pPr>
            <w:r>
              <w:rPr>
                <w:rFonts w:ascii="仿宋" w:eastAsia="仿宋" w:hAnsi="仿宋" w:cs="Times New Roman" w:hint="eastAsia"/>
                <w:sz w:val="24"/>
                <w:szCs w:val="24"/>
              </w:rPr>
              <w:t>意 见</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jc w:val="center"/>
              <w:rPr>
                <w:rFonts w:ascii="仿宋" w:eastAsia="仿宋" w:hAnsi="仿宋" w:cs="Times New Roman"/>
                <w:sz w:val="24"/>
                <w:szCs w:val="24"/>
              </w:rPr>
            </w:pPr>
            <w:r>
              <w:rPr>
                <w:rFonts w:ascii="仿宋" w:eastAsia="仿宋" w:hAnsi="仿宋" w:cs="Times New Roman" w:hint="eastAsia"/>
                <w:sz w:val="24"/>
                <w:szCs w:val="24"/>
              </w:rPr>
              <w:t>改进措施</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jc w:val="center"/>
              <w:rPr>
                <w:rFonts w:ascii="仿宋" w:eastAsia="仿宋" w:hAnsi="仿宋" w:cs="Times New Roman"/>
                <w:sz w:val="24"/>
                <w:szCs w:val="24"/>
              </w:rPr>
            </w:pPr>
            <w:r>
              <w:rPr>
                <w:rFonts w:ascii="仿宋" w:eastAsia="仿宋" w:hAnsi="仿宋" w:cs="Times New Roman" w:hint="eastAsia"/>
                <w:sz w:val="24"/>
                <w:szCs w:val="24"/>
              </w:rPr>
              <w:t>改进效果</w:t>
            </w:r>
          </w:p>
        </w:tc>
      </w:tr>
      <w:tr w:rsidR="00D950D9">
        <w:trPr>
          <w:tblCellSpacing w:w="0" w:type="dxa"/>
        </w:trPr>
        <w:tc>
          <w:tcPr>
            <w:tcW w:w="85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1.办学理念</w:t>
            </w: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1.1办学定位</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我校是由乐山市政府举办、市教育局直属的</w:t>
            </w:r>
            <w:proofErr w:type="gramStart"/>
            <w:r>
              <w:rPr>
                <w:rFonts w:ascii="仿宋" w:eastAsia="仿宋" w:hAnsi="仿宋" w:cs="Times New Roman" w:hint="eastAsia"/>
                <w:sz w:val="24"/>
                <w:szCs w:val="24"/>
              </w:rPr>
              <w:t>首批国重学校</w:t>
            </w:r>
            <w:proofErr w:type="gramEnd"/>
            <w:r>
              <w:rPr>
                <w:rFonts w:ascii="仿宋" w:eastAsia="仿宋" w:hAnsi="仿宋" w:cs="Times New Roman" w:hint="eastAsia"/>
                <w:sz w:val="24"/>
                <w:szCs w:val="24"/>
              </w:rPr>
              <w:t>和国家改革示范校，</w:t>
            </w:r>
            <w:r>
              <w:rPr>
                <w:rFonts w:ascii="仿宋" w:eastAsia="仿宋" w:hAnsi="仿宋" w:cs="仿宋" w:hint="eastAsia"/>
                <w:kern w:val="0"/>
                <w:sz w:val="24"/>
                <w:szCs w:val="24"/>
              </w:rPr>
              <w:t>专业涉及七大类22个专业，现开设有信息技术类、旅游服务类、加工制造类、交通运输类、财经商贸类、教育类等六大类18个专业，包含3个</w:t>
            </w:r>
            <w:proofErr w:type="gramStart"/>
            <w:r>
              <w:rPr>
                <w:rFonts w:ascii="仿宋" w:eastAsia="仿宋" w:hAnsi="仿宋" w:cs="仿宋" w:hint="eastAsia"/>
                <w:kern w:val="0"/>
                <w:sz w:val="24"/>
                <w:szCs w:val="24"/>
              </w:rPr>
              <w:t>国示校重点</w:t>
            </w:r>
            <w:proofErr w:type="gramEnd"/>
            <w:r>
              <w:rPr>
                <w:rFonts w:ascii="仿宋" w:eastAsia="仿宋" w:hAnsi="仿宋" w:cs="仿宋" w:hint="eastAsia"/>
                <w:kern w:val="0"/>
                <w:sz w:val="24"/>
                <w:szCs w:val="24"/>
              </w:rPr>
              <w:t>建设专业、3个省级重点专业</w:t>
            </w:r>
            <w:r>
              <w:rPr>
                <w:rFonts w:ascii="仿宋" w:eastAsia="仿宋" w:hAnsi="仿宋" w:cs="Times New Roman" w:hint="eastAsia"/>
                <w:sz w:val="24"/>
                <w:szCs w:val="24"/>
              </w:rPr>
              <w:t>。</w:t>
            </w:r>
          </w:p>
          <w:p w:rsidR="00D950D9" w:rsidRDefault="00BC1F53">
            <w:pPr>
              <w:ind w:firstLineChars="200" w:firstLine="480"/>
              <w:rPr>
                <w:rFonts w:ascii="仿宋" w:eastAsia="仿宋" w:hAnsi="仿宋" w:cs="Times New Roman"/>
                <w:color w:val="C00000"/>
                <w:sz w:val="24"/>
                <w:szCs w:val="24"/>
              </w:rPr>
            </w:pPr>
            <w:r>
              <w:rPr>
                <w:rFonts w:ascii="仿宋" w:eastAsia="仿宋" w:hAnsi="仿宋" w:cs="Times New Roman"/>
                <w:sz w:val="24"/>
                <w:szCs w:val="24"/>
              </w:rPr>
              <w:t>2018</w:t>
            </w:r>
            <w:r w:rsidR="00240BAC">
              <w:rPr>
                <w:rFonts w:ascii="仿宋" w:eastAsia="仿宋" w:hAnsi="仿宋" w:cs="Times New Roman" w:hint="eastAsia"/>
                <w:sz w:val="24"/>
                <w:szCs w:val="24"/>
              </w:rPr>
              <w:t>年有在校生数共计4736人，信息技术类796人，加工制造类560人，旅游服务类493人，交通运输类1185人，教育类1113人，石油化工类37人，财经商贸类552人。2018年毕业生1653人，全日制在校生三年巩固率为97%，19年有对口高考班5个，有254名对口单招、高考在校学生。2019年有在校生数共计4451人，信息技术类783人，加工制造类513人，旅游服务类434人，交通运输类1142人，教育类1117人，财经商贸类462人，石油化工类0人（已停办）；2019年毕业生1585人，全日制在校生三年巩固率为96%。2020年有对口高考班9个，有413名对口单招、高考在校学生。</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lastRenderedPageBreak/>
              <w:t>存在的问题：</w:t>
            </w:r>
          </w:p>
          <w:p w:rsidR="00D950D9" w:rsidRDefault="00240BAC">
            <w:pPr>
              <w:numPr>
                <w:ilvl w:val="0"/>
                <w:numId w:val="1"/>
              </w:numPr>
              <w:ind w:firstLineChars="200" w:firstLine="480"/>
              <w:rPr>
                <w:rFonts w:ascii="仿宋" w:eastAsia="仿宋" w:hAnsi="仿宋" w:cs="仿宋"/>
                <w:color w:val="333333"/>
                <w:sz w:val="24"/>
                <w:szCs w:val="24"/>
              </w:rPr>
            </w:pPr>
            <w:r>
              <w:rPr>
                <w:rFonts w:ascii="仿宋" w:eastAsia="仿宋" w:hAnsi="仿宋" w:cs="仿宋" w:hint="eastAsia"/>
                <w:color w:val="333333"/>
                <w:sz w:val="24"/>
                <w:szCs w:val="24"/>
              </w:rPr>
              <w:t>学校对口高考的激励机制不健全；学生升学意识不够，就业班多，升学班少。</w:t>
            </w:r>
          </w:p>
          <w:p w:rsidR="00D950D9" w:rsidRDefault="00240BAC">
            <w:pPr>
              <w:numPr>
                <w:ilvl w:val="0"/>
                <w:numId w:val="1"/>
              </w:numPr>
              <w:ind w:firstLineChars="200" w:firstLine="480"/>
              <w:rPr>
                <w:rFonts w:ascii="仿宋" w:eastAsia="仿宋" w:hAnsi="仿宋" w:cs="仿宋"/>
                <w:b/>
                <w:sz w:val="24"/>
                <w:szCs w:val="24"/>
              </w:rPr>
            </w:pPr>
            <w:r>
              <w:rPr>
                <w:rFonts w:ascii="仿宋" w:eastAsia="仿宋" w:hAnsi="仿宋" w:cs="仿宋" w:hint="eastAsia"/>
                <w:color w:val="333333"/>
                <w:sz w:val="24"/>
                <w:szCs w:val="24"/>
              </w:rPr>
              <w:t>本地企业提供的就业岗位不多或工资低，使得学生不愿意在本地就业；</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3．专业发展不均衡，新生喜欢追热门专业不考虑自身情况而选择专业。</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4.专业建设特色不明显，新兴专业建设条件不足。</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1.学校坚持根据地方产业经济发展和市场调研情况进行专业动态调整。科学调整专业设置，新增新兴专业，加快专业转型，适应职教发展新需要，强化优势专业向社会输送更多优秀人才。</w:t>
            </w:r>
          </w:p>
          <w:p w:rsidR="00BC1F53" w:rsidRDefault="00240BAC">
            <w:pPr>
              <w:ind w:firstLineChars="200" w:firstLine="480"/>
              <w:rPr>
                <w:rFonts w:ascii="仿宋" w:eastAsia="仿宋" w:hAnsi="仿宋" w:cs="仿宋"/>
                <w:color w:val="333333"/>
                <w:sz w:val="24"/>
                <w:szCs w:val="24"/>
              </w:rPr>
            </w:pPr>
            <w:r>
              <w:rPr>
                <w:rFonts w:ascii="仿宋" w:eastAsia="仿宋" w:hAnsi="仿宋" w:cs="仿宋" w:hint="eastAsia"/>
                <w:sz w:val="24"/>
                <w:szCs w:val="24"/>
              </w:rPr>
              <w:t>2</w:t>
            </w:r>
            <w:r>
              <w:rPr>
                <w:rFonts w:ascii="仿宋" w:eastAsia="仿宋" w:hAnsi="仿宋" w:cs="仿宋" w:hint="eastAsia"/>
                <w:color w:val="333333"/>
                <w:sz w:val="24"/>
                <w:szCs w:val="24"/>
              </w:rPr>
              <w:t>继续抓好对口高考班的教学改革，制定更为有效的奖励机制；进一步加强专业建设，使学校开设的专业进一步对接地方的产业。</w:t>
            </w:r>
          </w:p>
          <w:p w:rsidR="00D950D9" w:rsidRDefault="00240BAC">
            <w:pPr>
              <w:ind w:firstLineChars="200" w:firstLine="480"/>
              <w:rPr>
                <w:rFonts w:ascii="仿宋" w:eastAsia="仿宋" w:hAnsi="仿宋" w:cs="仿宋"/>
                <w:color w:val="333333"/>
                <w:sz w:val="24"/>
                <w:szCs w:val="24"/>
              </w:rPr>
            </w:pPr>
            <w:r>
              <w:rPr>
                <w:rFonts w:ascii="仿宋" w:eastAsia="仿宋" w:hAnsi="仿宋" w:cs="仿宋" w:hint="eastAsia"/>
                <w:color w:val="333333"/>
                <w:sz w:val="24"/>
                <w:szCs w:val="24"/>
              </w:rPr>
              <w:t>3.在招生中运用各种新媒体手段宣传学校，引导学生理性选择专业，使学校最终完成5000人的在校生规划目标。</w:t>
            </w:r>
          </w:p>
          <w:p w:rsidR="00D950D9" w:rsidRDefault="00BC1F53">
            <w:pPr>
              <w:ind w:firstLineChars="200" w:firstLine="480"/>
              <w:rPr>
                <w:rFonts w:ascii="仿宋" w:eastAsia="仿宋" w:hAnsi="仿宋" w:cs="Times New Roman"/>
                <w:sz w:val="24"/>
                <w:szCs w:val="24"/>
              </w:rPr>
            </w:pPr>
            <w:r>
              <w:rPr>
                <w:rFonts w:ascii="仿宋" w:eastAsia="仿宋" w:hAnsi="仿宋" w:cs="仿宋"/>
                <w:color w:val="333333"/>
                <w:sz w:val="24"/>
                <w:szCs w:val="24"/>
              </w:rPr>
              <w:t>4</w:t>
            </w:r>
            <w:r w:rsidR="00240BAC">
              <w:rPr>
                <w:rFonts w:ascii="仿宋" w:eastAsia="仿宋" w:hAnsi="仿宋" w:cs="仿宋" w:hint="eastAsia"/>
                <w:color w:val="333333"/>
                <w:sz w:val="24"/>
                <w:szCs w:val="24"/>
              </w:rPr>
              <w:t>. 注重文化引领的强大引擎作用，将坚持“德能相济，文化</w:t>
            </w:r>
            <w:proofErr w:type="gramStart"/>
            <w:r w:rsidR="00240BAC">
              <w:rPr>
                <w:rFonts w:ascii="仿宋" w:eastAsia="仿宋" w:hAnsi="仿宋" w:cs="仿宋" w:hint="eastAsia"/>
                <w:color w:val="333333"/>
                <w:sz w:val="24"/>
                <w:szCs w:val="24"/>
              </w:rPr>
              <w:t>化</w:t>
            </w:r>
            <w:proofErr w:type="gramEnd"/>
            <w:r w:rsidR="00240BAC">
              <w:rPr>
                <w:rFonts w:ascii="仿宋" w:eastAsia="仿宋" w:hAnsi="仿宋" w:cs="仿宋" w:hint="eastAsia"/>
                <w:color w:val="333333"/>
                <w:sz w:val="24"/>
                <w:szCs w:val="24"/>
              </w:rPr>
              <w:t>人”的育人模式，促进职业教育教学与生产实践、技术推广、社会服务紧密结合。进一步优化行业、企业、社会团体和个人共同参与办学</w:t>
            </w:r>
            <w:r w:rsidR="00240BAC">
              <w:rPr>
                <w:rFonts w:ascii="仿宋" w:eastAsia="仿宋" w:hAnsi="仿宋" w:cs="仿宋" w:hint="eastAsia"/>
                <w:color w:val="333333"/>
                <w:sz w:val="24"/>
                <w:szCs w:val="24"/>
              </w:rPr>
              <w:lastRenderedPageBreak/>
              <w:t>的多元化办学模式，增加联合办学的深度和广度。以产业为引领、就业为导向、能力为本位，深入探索职业教育人才培养模式</w:t>
            </w:r>
            <w:r w:rsidR="00240BAC">
              <w:rPr>
                <w:rFonts w:ascii="Arial" w:eastAsia="宋体" w:hAnsi="Arial" w:cs="Arial"/>
                <w:color w:val="333333"/>
                <w:sz w:val="18"/>
                <w:szCs w:val="18"/>
              </w:rPr>
              <w:t>。</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1.</w:t>
            </w:r>
            <w:r>
              <w:rPr>
                <w:rFonts w:ascii="仿宋" w:eastAsia="仿宋" w:hAnsi="仿宋" w:cs="仿宋" w:hint="eastAsia"/>
                <w:color w:val="333333"/>
                <w:sz w:val="24"/>
                <w:szCs w:val="24"/>
              </w:rPr>
              <w:t>招生圆满完成上级下达的招收任务，2019</w:t>
            </w:r>
            <w:r>
              <w:rPr>
                <w:rFonts w:ascii="仿宋" w:eastAsia="仿宋" w:hAnsi="仿宋" w:cs="Times New Roman" w:hint="eastAsia"/>
                <w:sz w:val="24"/>
                <w:szCs w:val="24"/>
              </w:rPr>
              <w:t>年招收新生1478人，学生巩固率都在97%以上，就业率在97%以上；</w:t>
            </w:r>
            <w:r>
              <w:rPr>
                <w:rFonts w:ascii="仿宋" w:eastAsia="仿宋" w:hAnsi="仿宋" w:cs="仿宋" w:hint="eastAsia"/>
                <w:color w:val="333333"/>
                <w:sz w:val="24"/>
                <w:szCs w:val="24"/>
              </w:rPr>
              <w:t>2020</w:t>
            </w:r>
            <w:r>
              <w:rPr>
                <w:rFonts w:ascii="仿宋" w:eastAsia="仿宋" w:hAnsi="仿宋" w:cs="Times New Roman" w:hint="eastAsia"/>
                <w:sz w:val="24"/>
                <w:szCs w:val="24"/>
              </w:rPr>
              <w:t>年招收新生1633人，学生巩固率都在97%以上，就业率在95%以上；</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4.开展汽修专业现代学徒制试点改革；</w:t>
            </w:r>
            <w:r>
              <w:rPr>
                <w:rFonts w:ascii="仿宋" w:eastAsia="仿宋" w:hAnsi="仿宋" w:cs="仿宋" w:hint="eastAsia"/>
                <w:sz w:val="24"/>
                <w:szCs w:val="24"/>
              </w:rPr>
              <w:t>汽修、机械两个专业启动1+x</w:t>
            </w:r>
            <w:r w:rsidR="00BC1F53">
              <w:rPr>
                <w:rFonts w:ascii="仿宋" w:eastAsia="仿宋" w:hAnsi="仿宋" w:cs="仿宋" w:hint="eastAsia"/>
                <w:sz w:val="24"/>
                <w:szCs w:val="24"/>
              </w:rPr>
              <w:t>书</w:t>
            </w:r>
            <w:r>
              <w:rPr>
                <w:rFonts w:ascii="仿宋" w:eastAsia="仿宋" w:hAnsi="仿宋" w:cs="仿宋" w:hint="eastAsia"/>
                <w:sz w:val="24"/>
                <w:szCs w:val="24"/>
              </w:rPr>
              <w:t>证融通工作；</w:t>
            </w:r>
          </w:p>
          <w:p w:rsidR="00D950D9" w:rsidRDefault="00240BAC">
            <w:pPr>
              <w:ind w:firstLineChars="200" w:firstLine="480"/>
              <w:rPr>
                <w:rFonts w:ascii="仿宋" w:eastAsia="仿宋" w:hAnsi="仿宋" w:cs="仿宋"/>
                <w:sz w:val="24"/>
                <w:szCs w:val="24"/>
              </w:rPr>
            </w:pPr>
            <w:r>
              <w:rPr>
                <w:rFonts w:ascii="仿宋" w:eastAsia="仿宋" w:hAnsi="仿宋" w:cs="Times New Roman" w:hint="eastAsia"/>
                <w:sz w:val="24"/>
                <w:szCs w:val="24"/>
              </w:rPr>
              <w:t>5.</w:t>
            </w:r>
            <w:r>
              <w:rPr>
                <w:rFonts w:ascii="仿宋" w:eastAsia="仿宋" w:hAnsi="仿宋" w:cs="仿宋" w:hint="eastAsia"/>
                <w:sz w:val="24"/>
                <w:szCs w:val="24"/>
              </w:rPr>
              <w:t>与成都航空技术学院、四川交通职业技术学院、四川化工职业技术学院、泸州职业技术学院、乐山职业技术学院、成都职业技术学院等6所高校深入推进中高职衔接，签订了联合办学协议；</w:t>
            </w:r>
          </w:p>
          <w:p w:rsidR="00D950D9" w:rsidRDefault="00240BAC">
            <w:pPr>
              <w:ind w:firstLineChars="200" w:firstLine="480"/>
              <w:rPr>
                <w:rFonts w:ascii="仿宋" w:eastAsia="仿宋" w:hAnsi="仿宋" w:cs="仿宋"/>
                <w:color w:val="333333"/>
                <w:sz w:val="24"/>
                <w:szCs w:val="24"/>
              </w:rPr>
            </w:pPr>
            <w:r>
              <w:rPr>
                <w:rFonts w:ascii="仿宋" w:eastAsia="仿宋" w:hAnsi="仿宋" w:cs="Times New Roman" w:hint="eastAsia"/>
                <w:sz w:val="24"/>
                <w:szCs w:val="24"/>
              </w:rPr>
              <w:t>6.</w:t>
            </w:r>
            <w:r>
              <w:rPr>
                <w:rFonts w:ascii="仿宋" w:eastAsia="仿宋" w:hAnsi="仿宋" w:cs="仿宋" w:hint="eastAsia"/>
                <w:color w:val="333333"/>
                <w:sz w:val="24"/>
                <w:szCs w:val="24"/>
              </w:rPr>
              <w:t>对口高考取得明显成效，</w:t>
            </w:r>
            <w:r>
              <w:rPr>
                <w:rFonts w:ascii="仿宋" w:eastAsia="仿宋" w:hAnsi="仿宋" w:cs="仿宋" w:hint="eastAsia"/>
                <w:sz w:val="24"/>
                <w:szCs w:val="24"/>
              </w:rPr>
              <w:t>19届学生参加对口单招291人，录取人数209人，上线率71%； 9+3单招考试76人参加，录取人数70人，上线率90%；9+3专项考31人参加，录取人数1人，上线率3%，高考本科上线1人，高考专科上线75人。</w:t>
            </w:r>
          </w:p>
          <w:p w:rsidR="00D950D9" w:rsidRDefault="00240BAC">
            <w:pPr>
              <w:rPr>
                <w:rFonts w:ascii="仿宋" w:eastAsia="仿宋" w:hAnsi="仿宋" w:cs="仿宋"/>
                <w:sz w:val="24"/>
                <w:szCs w:val="24"/>
              </w:rPr>
            </w:pPr>
            <w:r>
              <w:rPr>
                <w:rFonts w:ascii="仿宋" w:eastAsia="仿宋" w:hAnsi="仿宋" w:cs="仿宋" w:hint="eastAsia"/>
                <w:sz w:val="24"/>
                <w:szCs w:val="24"/>
              </w:rPr>
              <w:t>20届学生参加对口单招495人，录取人数390人，</w:t>
            </w:r>
            <w:r>
              <w:rPr>
                <w:rFonts w:ascii="仿宋" w:eastAsia="仿宋" w:hAnsi="仿宋" w:cs="仿宋" w:hint="eastAsia"/>
                <w:sz w:val="24"/>
                <w:szCs w:val="24"/>
              </w:rPr>
              <w:lastRenderedPageBreak/>
              <w:t>上线率78.79%； 9+3单招考试118人参加，录取人数112人，上线率94.9%；9+3专项考18人参加，录取人数1人，上线率5.6%，本科上线2人，专科上线90人；</w:t>
            </w:r>
          </w:p>
          <w:p w:rsidR="00D950D9" w:rsidRDefault="00240BAC">
            <w:pPr>
              <w:ind w:firstLineChars="200" w:firstLine="480"/>
              <w:rPr>
                <w:rFonts w:ascii="仿宋" w:eastAsia="仿宋" w:hAnsi="仿宋" w:cs="仿宋"/>
                <w:sz w:val="24"/>
                <w:szCs w:val="24"/>
              </w:rPr>
            </w:pPr>
            <w:r>
              <w:rPr>
                <w:rFonts w:ascii="仿宋" w:eastAsia="仿宋" w:hAnsi="仿宋" w:hint="eastAsia"/>
                <w:sz w:val="24"/>
                <w:szCs w:val="24"/>
              </w:rPr>
              <w:t>7.9+3录取情况：</w:t>
            </w:r>
            <w:proofErr w:type="gramStart"/>
            <w:r>
              <w:rPr>
                <w:rFonts w:ascii="仿宋" w:eastAsia="仿宋" w:hAnsi="仿宋" w:hint="eastAsia"/>
                <w:sz w:val="24"/>
                <w:szCs w:val="24"/>
              </w:rPr>
              <w:t>2017年公招</w:t>
            </w:r>
            <w:proofErr w:type="gramEnd"/>
            <w:r>
              <w:rPr>
                <w:rFonts w:ascii="仿宋" w:eastAsia="仿宋" w:hAnsi="仿宋" w:hint="eastAsia"/>
                <w:sz w:val="24"/>
                <w:szCs w:val="24"/>
              </w:rPr>
              <w:t>2人，免费定向8人，单招升学11人；</w:t>
            </w:r>
            <w:proofErr w:type="gramStart"/>
            <w:r>
              <w:rPr>
                <w:rFonts w:ascii="仿宋" w:eastAsia="仿宋" w:hAnsi="仿宋" w:hint="eastAsia"/>
                <w:sz w:val="24"/>
                <w:szCs w:val="24"/>
              </w:rPr>
              <w:t>2018年公招</w:t>
            </w:r>
            <w:proofErr w:type="gramEnd"/>
            <w:r>
              <w:rPr>
                <w:rFonts w:ascii="仿宋" w:eastAsia="仿宋" w:hAnsi="仿宋" w:hint="eastAsia"/>
                <w:sz w:val="24"/>
                <w:szCs w:val="24"/>
              </w:rPr>
              <w:t>1人，免费定向10人，单招升学20人；</w:t>
            </w:r>
            <w:proofErr w:type="gramStart"/>
            <w:r>
              <w:rPr>
                <w:rFonts w:ascii="仿宋" w:eastAsia="仿宋" w:hAnsi="仿宋" w:hint="eastAsia"/>
                <w:sz w:val="24"/>
                <w:szCs w:val="24"/>
              </w:rPr>
              <w:t>2019年公招</w:t>
            </w:r>
            <w:proofErr w:type="gramEnd"/>
            <w:r>
              <w:rPr>
                <w:rFonts w:ascii="仿宋" w:eastAsia="仿宋" w:hAnsi="仿宋" w:hint="eastAsia"/>
                <w:sz w:val="24"/>
                <w:szCs w:val="24"/>
              </w:rPr>
              <w:t>1人，免费定向5人，单招升学63人。</w:t>
            </w:r>
          </w:p>
          <w:p w:rsidR="00D950D9" w:rsidRDefault="00D950D9">
            <w:pPr>
              <w:ind w:firstLineChars="200" w:firstLine="480"/>
              <w:rPr>
                <w:rFonts w:ascii="仿宋" w:eastAsia="仿宋" w:hAnsi="仿宋" w:cs="Times New Roman"/>
                <w:sz w:val="24"/>
                <w:szCs w:val="24"/>
              </w:rPr>
            </w:pPr>
          </w:p>
        </w:tc>
      </w:tr>
      <w:tr w:rsidR="00D950D9">
        <w:trPr>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1.2人才培养目标</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学校以人民教育家陶行知教育思想为引领，以“113”为人才培养模式，</w:t>
            </w:r>
            <w:proofErr w:type="gramStart"/>
            <w:r>
              <w:rPr>
                <w:rFonts w:ascii="仿宋" w:eastAsia="仿宋" w:hAnsi="仿宋" w:cs="Times New Roman" w:hint="eastAsia"/>
                <w:sz w:val="24"/>
                <w:szCs w:val="24"/>
              </w:rPr>
              <w:t>践行</w:t>
            </w:r>
            <w:proofErr w:type="gramEnd"/>
            <w:r>
              <w:rPr>
                <w:rFonts w:ascii="仿宋" w:eastAsia="仿宋" w:hAnsi="仿宋" w:cs="Times New Roman" w:hint="eastAsia"/>
                <w:sz w:val="24"/>
                <w:szCs w:val="24"/>
              </w:rPr>
              <w:t>“真教、真学、培养真人”的校训，确立“从做开始，先会后懂，重在于会，力求于精”的教学思想，实行“工学结合，知行合一”的教学模式和“德能相济，文化</w:t>
            </w:r>
            <w:proofErr w:type="gramStart"/>
            <w:r>
              <w:rPr>
                <w:rFonts w:ascii="仿宋" w:eastAsia="仿宋" w:hAnsi="仿宋" w:cs="Times New Roman" w:hint="eastAsia"/>
                <w:sz w:val="24"/>
                <w:szCs w:val="24"/>
              </w:rPr>
              <w:t>化</w:t>
            </w:r>
            <w:proofErr w:type="gramEnd"/>
            <w:r>
              <w:rPr>
                <w:rFonts w:ascii="仿宋" w:eastAsia="仿宋" w:hAnsi="仿宋" w:cs="Times New Roman" w:hint="eastAsia"/>
                <w:sz w:val="24"/>
                <w:szCs w:val="24"/>
              </w:rPr>
              <w:t>人”的育人模式管理。</w:t>
            </w:r>
            <w:r>
              <w:rPr>
                <w:rFonts w:ascii="Arial" w:eastAsia="宋体" w:hAnsi="Arial" w:cs="Arial"/>
                <w:color w:val="333333"/>
                <w:sz w:val="18"/>
                <w:szCs w:val="18"/>
              </w:rPr>
              <w:t xml:space="preserve"> </w:t>
            </w:r>
            <w:r>
              <w:rPr>
                <w:rFonts w:ascii="仿宋" w:eastAsia="仿宋" w:hAnsi="仿宋" w:cs="仿宋" w:hint="eastAsia"/>
                <w:color w:val="333333"/>
                <w:sz w:val="24"/>
                <w:szCs w:val="24"/>
              </w:rPr>
              <w:t>学校辍学学生比例为1.8%，毕业生双证书获取率99%以上，毕业生就业率97%以上，毕业生对口率78%以上， 毕业生满意度100%。</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1．专业人才培养目标需进一步与市场接轨。</w:t>
            </w:r>
          </w:p>
          <w:p w:rsidR="00D950D9" w:rsidRDefault="00240BAC">
            <w:pPr>
              <w:ind w:firstLineChars="200" w:firstLine="480"/>
              <w:rPr>
                <w:rFonts w:ascii="仿宋" w:eastAsia="仿宋" w:hAnsi="仿宋" w:cs="仿宋"/>
                <w:sz w:val="24"/>
                <w:szCs w:val="24"/>
              </w:rPr>
            </w:pPr>
            <w:r>
              <w:rPr>
                <w:rFonts w:ascii="仿宋" w:eastAsia="仿宋" w:hAnsi="仿宋" w:cs="Times New Roman" w:hint="eastAsia"/>
                <w:sz w:val="24"/>
                <w:szCs w:val="24"/>
              </w:rPr>
              <w:t>2．</w:t>
            </w:r>
            <w:r>
              <w:rPr>
                <w:rFonts w:ascii="仿宋" w:eastAsia="仿宋" w:hAnsi="仿宋" w:cs="仿宋" w:hint="eastAsia"/>
                <w:color w:val="333333"/>
                <w:sz w:val="24"/>
                <w:szCs w:val="24"/>
              </w:rPr>
              <w:t>毕业生对口率偏低</w:t>
            </w:r>
            <w:r>
              <w:rPr>
                <w:rFonts w:ascii="仿宋" w:eastAsia="仿宋" w:hAnsi="仿宋" w:cs="仿宋" w:hint="eastAsia"/>
                <w:sz w:val="24"/>
                <w:szCs w:val="24"/>
              </w:rPr>
              <w:t>需进一步提高，</w:t>
            </w:r>
            <w:r>
              <w:rPr>
                <w:rFonts w:ascii="仿宋" w:eastAsia="仿宋" w:hAnsi="仿宋" w:cs="仿宋" w:hint="eastAsia"/>
                <w:color w:val="333333"/>
                <w:sz w:val="24"/>
                <w:szCs w:val="24"/>
              </w:rPr>
              <w:t>用人单位对学生素质要求较高，</w:t>
            </w:r>
            <w:r>
              <w:rPr>
                <w:rFonts w:ascii="仿宋" w:eastAsia="仿宋" w:hAnsi="仿宋" w:cs="Times New Roman" w:hint="eastAsia"/>
                <w:sz w:val="24"/>
                <w:szCs w:val="24"/>
              </w:rPr>
              <w:t>学生综合素质与行业、企业人才要求有一定的差距。</w:t>
            </w:r>
            <w:proofErr w:type="gramStart"/>
            <w:r>
              <w:rPr>
                <w:rFonts w:ascii="仿宋" w:eastAsia="仿宋" w:hAnsi="仿宋" w:cs="仿宋" w:hint="eastAsia"/>
                <w:color w:val="333333"/>
                <w:sz w:val="24"/>
                <w:szCs w:val="24"/>
              </w:rPr>
              <w:t>中职生更多</w:t>
            </w:r>
            <w:proofErr w:type="gramEnd"/>
            <w:r>
              <w:rPr>
                <w:rFonts w:ascii="仿宋" w:eastAsia="仿宋" w:hAnsi="仿宋" w:cs="仿宋" w:hint="eastAsia"/>
                <w:color w:val="333333"/>
                <w:sz w:val="24"/>
                <w:szCs w:val="24"/>
              </w:rPr>
              <w:t>地是面向服务业和制造业的下游岗位，以从事简单的工作岗位为主。</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w:t>
            </w:r>
            <w:proofErr w:type="gramStart"/>
            <w:r>
              <w:rPr>
                <w:rFonts w:ascii="仿宋" w:eastAsia="仿宋" w:hAnsi="仿宋" w:cs="Times New Roman" w:hint="eastAsia"/>
                <w:sz w:val="24"/>
                <w:szCs w:val="24"/>
              </w:rPr>
              <w:t>人社部</w:t>
            </w:r>
            <w:proofErr w:type="gramEnd"/>
            <w:r>
              <w:rPr>
                <w:rFonts w:ascii="仿宋" w:eastAsia="仿宋" w:hAnsi="仿宋" w:cs="Times New Roman" w:hint="eastAsia"/>
                <w:sz w:val="24"/>
                <w:szCs w:val="24"/>
              </w:rPr>
              <w:t>近年来在信息一类、旅游一类、财经一类等专业取消了部门职业</w:t>
            </w:r>
            <w:r>
              <w:rPr>
                <w:rFonts w:ascii="仿宋" w:eastAsia="仿宋" w:hAnsi="仿宋" w:cs="Times New Roman" w:hint="eastAsia"/>
                <w:sz w:val="24"/>
                <w:szCs w:val="24"/>
              </w:rPr>
              <w:lastRenderedPageBreak/>
              <w:t>技能鉴定工种，对学生的技能考核评价要求需重新构建。</w:t>
            </w:r>
          </w:p>
          <w:p w:rsidR="00D950D9" w:rsidRDefault="00D950D9">
            <w:pPr>
              <w:ind w:firstLineChars="200" w:firstLine="480"/>
              <w:rPr>
                <w:rFonts w:ascii="仿宋" w:eastAsia="仿宋" w:hAnsi="仿宋"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360"/>
              <w:rPr>
                <w:rFonts w:ascii="仿宋" w:eastAsia="仿宋" w:hAnsi="仿宋" w:cs="Times New Roman"/>
                <w:sz w:val="24"/>
                <w:szCs w:val="24"/>
              </w:rPr>
            </w:pPr>
            <w:r>
              <w:rPr>
                <w:rFonts w:ascii="Arial" w:eastAsia="宋体" w:hAnsi="Arial" w:cs="Arial" w:hint="eastAsia"/>
                <w:color w:val="333333"/>
                <w:sz w:val="18"/>
                <w:szCs w:val="18"/>
              </w:rPr>
              <w:lastRenderedPageBreak/>
              <w:t>1.</w:t>
            </w:r>
            <w:r>
              <w:rPr>
                <w:rFonts w:ascii="仿宋" w:eastAsia="仿宋" w:hAnsi="仿宋" w:cs="Times New Roman" w:hint="eastAsia"/>
                <w:sz w:val="24"/>
                <w:szCs w:val="24"/>
              </w:rPr>
              <w:t>深化校企合作为抓手，让专业建设内在要素、课程体系、教学内容、实习实训、教师队伍等始终适应市场，</w:t>
            </w:r>
            <w:r>
              <w:rPr>
                <w:rFonts w:ascii="仿宋" w:eastAsia="仿宋" w:hAnsi="仿宋" w:cs="仿宋" w:hint="eastAsia"/>
                <w:sz w:val="24"/>
                <w:szCs w:val="24"/>
              </w:rPr>
              <w:t>保持活力，</w:t>
            </w:r>
            <w:r>
              <w:rPr>
                <w:rFonts w:ascii="仿宋" w:eastAsia="仿宋" w:hAnsi="仿宋" w:cs="仿宋" w:hint="eastAsia"/>
                <w:color w:val="333333"/>
                <w:sz w:val="24"/>
                <w:szCs w:val="24"/>
              </w:rPr>
              <w:t>不断完善学校治理能力，逐步改善办学条件，提升师资力量，强化责任感意识，建立完善信息化平台，创新教学模式</w:t>
            </w:r>
            <w:r>
              <w:rPr>
                <w:rFonts w:ascii="仿宋" w:eastAsia="仿宋" w:hAnsi="仿宋" w:cs="仿宋" w:hint="eastAsia"/>
                <w:sz w:val="24"/>
                <w:szCs w:val="24"/>
              </w:rPr>
              <w:t>让专业建设紧贴</w:t>
            </w:r>
            <w:r>
              <w:rPr>
                <w:rFonts w:ascii="仿宋" w:eastAsia="仿宋" w:hAnsi="仿宋" w:cs="Times New Roman" w:hint="eastAsia"/>
                <w:sz w:val="24"/>
                <w:szCs w:val="24"/>
              </w:rPr>
              <w:t>行业企业。</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2.加大力度完善学校各方面的条件。针对学生知识、能力、素质标准方面制订专业人才培养方案并有效进行实施。</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3.积</w:t>
            </w:r>
            <w:r>
              <w:rPr>
                <w:rFonts w:ascii="仿宋" w:eastAsia="仿宋" w:hAnsi="仿宋" w:cs="仿宋" w:hint="eastAsia"/>
                <w:bCs/>
                <w:sz w:val="24"/>
                <w:szCs w:val="24"/>
              </w:rPr>
              <w:t>极开展“1+X”证书制度试点，促进人才培养质量提升，目前保留</w:t>
            </w:r>
            <w:proofErr w:type="gramStart"/>
            <w:r>
              <w:rPr>
                <w:rFonts w:ascii="仿宋" w:eastAsia="仿宋" w:hAnsi="仿宋" w:cs="Times New Roman" w:hint="eastAsia"/>
                <w:sz w:val="24"/>
                <w:szCs w:val="24"/>
              </w:rPr>
              <w:t>人社部职业</w:t>
            </w:r>
            <w:proofErr w:type="gramEnd"/>
            <w:r>
              <w:rPr>
                <w:rFonts w:ascii="仿宋" w:eastAsia="仿宋" w:hAnsi="仿宋" w:cs="Times New Roman" w:hint="eastAsia"/>
                <w:sz w:val="24"/>
                <w:szCs w:val="24"/>
              </w:rPr>
              <w:t>技能鉴定工种只有汽车维修工、中式烹调师、维修电工、焊工、车工、钳工等6类考核。</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100" w:firstLine="240"/>
              <w:rPr>
                <w:rFonts w:ascii="仿宋" w:eastAsia="仿宋" w:hAnsi="仿宋" w:cs="仿宋"/>
                <w:bCs/>
                <w:sz w:val="24"/>
                <w:szCs w:val="24"/>
              </w:rPr>
            </w:pPr>
            <w:r>
              <w:rPr>
                <w:rFonts w:ascii="仿宋" w:eastAsia="仿宋" w:hAnsi="仿宋" w:cs="仿宋" w:hint="eastAsia"/>
                <w:bCs/>
                <w:sz w:val="24"/>
                <w:szCs w:val="24"/>
              </w:rPr>
              <w:t>1.修订各专业人才培养方案。各专业根据</w:t>
            </w:r>
            <w:proofErr w:type="gramStart"/>
            <w:r>
              <w:rPr>
                <w:rFonts w:ascii="仿宋" w:eastAsia="仿宋" w:hAnsi="仿宋" w:cs="仿宋" w:hint="eastAsia"/>
                <w:bCs/>
                <w:sz w:val="24"/>
                <w:szCs w:val="24"/>
              </w:rPr>
              <w:t>暑期企业</w:t>
            </w:r>
            <w:proofErr w:type="gramEnd"/>
            <w:r>
              <w:rPr>
                <w:rFonts w:ascii="仿宋" w:eastAsia="仿宋" w:hAnsi="仿宋" w:cs="仿宋" w:hint="eastAsia"/>
                <w:bCs/>
                <w:sz w:val="24"/>
                <w:szCs w:val="24"/>
              </w:rPr>
              <w:t>调研，对现有各专业人才培养方案、专业教学标准进行修订；2018年12月，学校成立以高校、企业、本校骨干教师三方共组的专业建设指导委员会，对各专业人才培养方案进行了论证，初步形成了具有乐山一职中特色的人才培养方案。</w:t>
            </w:r>
          </w:p>
          <w:p w:rsidR="00D950D9" w:rsidRDefault="00240BAC">
            <w:pPr>
              <w:ind w:firstLineChars="100" w:firstLine="240"/>
              <w:rPr>
                <w:rFonts w:ascii="仿宋" w:eastAsia="仿宋" w:hAnsi="仿宋" w:cs="仿宋"/>
                <w:bCs/>
                <w:sz w:val="24"/>
                <w:szCs w:val="24"/>
              </w:rPr>
            </w:pPr>
            <w:r>
              <w:rPr>
                <w:rFonts w:ascii="仿宋" w:eastAsia="仿宋" w:hAnsi="仿宋" w:cs="仿宋" w:hint="eastAsia"/>
                <w:bCs/>
                <w:sz w:val="24"/>
                <w:szCs w:val="24"/>
              </w:rPr>
              <w:t>2.积极探索现代学徒</w:t>
            </w:r>
            <w:proofErr w:type="gramStart"/>
            <w:r>
              <w:rPr>
                <w:rFonts w:ascii="仿宋" w:eastAsia="仿宋" w:hAnsi="仿宋" w:cs="仿宋" w:hint="eastAsia"/>
                <w:bCs/>
                <w:sz w:val="24"/>
                <w:szCs w:val="24"/>
              </w:rPr>
              <w:t>制人才</w:t>
            </w:r>
            <w:proofErr w:type="gramEnd"/>
            <w:r>
              <w:rPr>
                <w:rFonts w:ascii="仿宋" w:eastAsia="仿宋" w:hAnsi="仿宋" w:cs="仿宋" w:hint="eastAsia"/>
                <w:bCs/>
                <w:sz w:val="24"/>
                <w:szCs w:val="24"/>
              </w:rPr>
              <w:t>培养模式。旅游专业与</w:t>
            </w:r>
            <w:proofErr w:type="gramStart"/>
            <w:r>
              <w:rPr>
                <w:rFonts w:ascii="仿宋" w:eastAsia="仿宋" w:hAnsi="仿宋" w:cs="仿宋" w:hint="eastAsia"/>
                <w:bCs/>
                <w:sz w:val="24"/>
                <w:szCs w:val="24"/>
              </w:rPr>
              <w:t>七尚酒店</w:t>
            </w:r>
            <w:proofErr w:type="gramEnd"/>
            <w:r>
              <w:rPr>
                <w:rFonts w:ascii="仿宋" w:eastAsia="仿宋" w:hAnsi="仿宋" w:cs="仿宋" w:hint="eastAsia"/>
                <w:bCs/>
                <w:sz w:val="24"/>
                <w:szCs w:val="24"/>
              </w:rPr>
              <w:t>管理集团共建共享实训基地正式营业，本年度开展了现代学徒制开班典礼，顺利实施了8批学生校</w:t>
            </w:r>
            <w:proofErr w:type="gramStart"/>
            <w:r>
              <w:rPr>
                <w:rFonts w:ascii="仿宋" w:eastAsia="仿宋" w:hAnsi="仿宋" w:cs="仿宋" w:hint="eastAsia"/>
                <w:bCs/>
                <w:sz w:val="24"/>
                <w:szCs w:val="24"/>
              </w:rPr>
              <w:t>企共培</w:t>
            </w:r>
            <w:proofErr w:type="gramEnd"/>
            <w:r>
              <w:rPr>
                <w:rFonts w:ascii="仿宋" w:eastAsia="仿宋" w:hAnsi="仿宋" w:cs="仿宋" w:hint="eastAsia"/>
                <w:bCs/>
                <w:sz w:val="24"/>
                <w:szCs w:val="24"/>
              </w:rPr>
              <w:t>企业实践，10名优秀学生被企业表彰。</w:t>
            </w:r>
          </w:p>
          <w:p w:rsidR="00D950D9" w:rsidRDefault="00240BAC">
            <w:pPr>
              <w:ind w:firstLineChars="100" w:firstLine="240"/>
              <w:rPr>
                <w:rFonts w:ascii="仿宋" w:eastAsia="仿宋" w:hAnsi="仿宋" w:cs="Times New Roman"/>
                <w:sz w:val="24"/>
                <w:szCs w:val="24"/>
              </w:rPr>
            </w:pPr>
            <w:r>
              <w:rPr>
                <w:rFonts w:ascii="仿宋" w:eastAsia="仿宋" w:hAnsi="仿宋" w:cs="Times New Roman" w:hint="eastAsia"/>
                <w:sz w:val="24"/>
                <w:szCs w:val="24"/>
              </w:rPr>
              <w:t>3.加强校外实训基地建设，探索校企合作之路：学校与乐山盘龙开元酒店、</w:t>
            </w:r>
            <w:proofErr w:type="gramStart"/>
            <w:r>
              <w:rPr>
                <w:rFonts w:ascii="仿宋" w:eastAsia="仿宋" w:hAnsi="仿宋" w:cs="Times New Roman" w:hint="eastAsia"/>
                <w:sz w:val="24"/>
                <w:szCs w:val="24"/>
              </w:rPr>
              <w:t>绵阳七尚酒店</w:t>
            </w:r>
            <w:proofErr w:type="gramEnd"/>
            <w:r>
              <w:rPr>
                <w:rFonts w:ascii="仿宋" w:eastAsia="仿宋" w:hAnsi="仿宋" w:cs="Times New Roman" w:hint="eastAsia"/>
                <w:sz w:val="24"/>
                <w:szCs w:val="24"/>
              </w:rPr>
              <w:t>正式签约，进行校企合作，共建共享实训基地，推进人才培养模式不断更新改进。</w:t>
            </w:r>
          </w:p>
          <w:p w:rsidR="00D950D9" w:rsidRDefault="00BC1F53">
            <w:p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４</w:t>
            </w:r>
            <w:r w:rsidR="00240BAC">
              <w:rPr>
                <w:rFonts w:ascii="仿宋" w:eastAsia="仿宋" w:hAnsi="仿宋" w:cs="Times New Roman" w:hint="eastAsia"/>
                <w:sz w:val="24"/>
                <w:szCs w:val="24"/>
              </w:rPr>
              <w:t>.针对取消职业工种鉴定的科目，制定理论和技能操作题库，实施教考分离、行业评价等方式，提高学生技能水平。近两年来，汽修、机械专业转换为1+X证书考核制度以来，学生的过关率100%。</w:t>
            </w:r>
          </w:p>
        </w:tc>
      </w:tr>
      <w:tr w:rsidR="00D950D9">
        <w:trPr>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1.3素质教育</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sz w:val="24"/>
                <w:szCs w:val="24"/>
              </w:rPr>
            </w:pPr>
            <w:r>
              <w:rPr>
                <w:rFonts w:ascii="仿宋" w:eastAsia="仿宋" w:hAnsi="仿宋" w:hint="eastAsia"/>
                <w:b/>
                <w:sz w:val="24"/>
                <w:szCs w:val="24"/>
              </w:rPr>
              <w:t>现状：</w:t>
            </w:r>
            <w:r>
              <w:rPr>
                <w:rFonts w:ascii="仿宋" w:eastAsia="仿宋" w:hAnsi="仿宋" w:hint="eastAsia"/>
                <w:sz w:val="24"/>
                <w:szCs w:val="24"/>
              </w:rPr>
              <w:t>按照部颁要求开设“职业生涯规划”、“职业道德与法律”、“经济政治与社会”、“哲学与人生”等四门德育必修课程和“公共礼仪修养”、“就业指导”等选修课程。加强班主任队伍建设，提升班主任德育工作能力。同时加强学生思想政治学习，利用青年团校加强学习，提升新时代青年学生的政治素养；开展丰富多彩的活动，提高班级凝聚力，提升学生社会生活能力，培养社会责任感，积极参与义务劳动和公益事业，提升创新创业能力。以“四职教育”为基础，促进学生全面发展。</w:t>
            </w:r>
          </w:p>
          <w:p w:rsidR="00D950D9" w:rsidRDefault="00240BAC">
            <w:pPr>
              <w:ind w:firstLineChars="98" w:firstLine="236"/>
              <w:rPr>
                <w:rFonts w:ascii="仿宋" w:eastAsia="仿宋" w:hAnsi="仿宋"/>
                <w:b/>
                <w:sz w:val="24"/>
                <w:szCs w:val="24"/>
              </w:rPr>
            </w:pPr>
            <w:r>
              <w:rPr>
                <w:rFonts w:ascii="仿宋" w:eastAsia="仿宋" w:hAnsi="仿宋" w:hint="eastAsia"/>
                <w:b/>
                <w:sz w:val="24"/>
                <w:szCs w:val="24"/>
              </w:rPr>
              <w:t>存在问题：</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1.中职学生整体素质偏低，心理自卑，自信心不足，学习不用心，纪律意识差。</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2.德育队伍力量薄弱。大多数有经验的老师不愿意担任班主任工作，而担任班主任工作的老师理论、经验不足。</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3.德育工作培训不足。受审批机制和经费开支影响，德育工作队伍培训不足。</w:t>
            </w:r>
          </w:p>
          <w:p w:rsidR="00D950D9" w:rsidRDefault="00240BAC">
            <w:pPr>
              <w:ind w:firstLineChars="200" w:firstLine="480"/>
              <w:rPr>
                <w:rFonts w:ascii="仿宋" w:eastAsia="仿宋" w:hAnsi="仿宋" w:cs="Times New Roman"/>
                <w:color w:val="0000FF"/>
                <w:sz w:val="24"/>
                <w:szCs w:val="24"/>
              </w:rPr>
            </w:pPr>
            <w:r>
              <w:rPr>
                <w:rFonts w:ascii="仿宋" w:eastAsia="仿宋" w:hAnsi="仿宋" w:hint="eastAsia"/>
                <w:sz w:val="24"/>
                <w:szCs w:val="24"/>
              </w:rPr>
              <w:t>4.“9+3”学生管理难度大。</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100" w:firstLine="240"/>
              <w:rPr>
                <w:rFonts w:ascii="仿宋" w:eastAsia="仿宋" w:hAnsi="仿宋"/>
                <w:sz w:val="24"/>
                <w:szCs w:val="24"/>
              </w:rPr>
            </w:pPr>
            <w:r>
              <w:rPr>
                <w:rFonts w:ascii="仿宋" w:eastAsia="仿宋" w:hAnsi="仿宋" w:hint="eastAsia"/>
                <w:sz w:val="24"/>
                <w:szCs w:val="24"/>
              </w:rPr>
              <w:t>1.在德育标准体系构建方面，严格按照上级部门要求执行德育课程和体育课程教学标准。加强学生“四职教育”、政治思想教育和体育锻炼，提升学生综合素质。</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2. 加强班主任德育工作业务培训，提升班主任队伍整体素质。通过老班主任的“传.帮.带”加快年轻班主任的培养。通过“十佳班主任评选”促进管理能力提升；通过德育课题研究，撰写经验文章，让班主任能力从实践到理性的成长；通过对省市同类学校的参观、学习，促进工作的提高。</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3.通过共青团网站开展青年大学习，通过“学习强国”加强思想提高，通过学校共青团公众号向学生宣传党的政策，学习团知识，培养接班人。</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4. 以活动为载体，培养新时代青年学生的社会责任感。</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5. 开展体育锻炼、美术欣赏、劳动教育</w:t>
            </w:r>
            <w:r>
              <w:rPr>
                <w:rFonts w:ascii="仿宋" w:eastAsia="仿宋" w:hAnsi="仿宋" w:hint="eastAsia"/>
                <w:sz w:val="24"/>
                <w:szCs w:val="24"/>
              </w:rPr>
              <w:lastRenderedPageBreak/>
              <w:t>和社会实践，促进学生全面发展，提升综合素质。推广“阳光体育”活动，每天锻炼1小时，增强学生体质。</w:t>
            </w:r>
          </w:p>
          <w:p w:rsidR="00D950D9" w:rsidRDefault="00240BAC">
            <w:pPr>
              <w:ind w:firstLineChars="200" w:firstLine="480"/>
              <w:rPr>
                <w:rFonts w:ascii="仿宋" w:eastAsia="仿宋" w:hAnsi="仿宋" w:cs="Times New Roman"/>
                <w:color w:val="C00000"/>
                <w:sz w:val="24"/>
                <w:szCs w:val="24"/>
              </w:rPr>
            </w:pPr>
            <w:r>
              <w:rPr>
                <w:rFonts w:ascii="仿宋" w:eastAsia="仿宋" w:hAnsi="仿宋" w:hint="eastAsia"/>
                <w:sz w:val="24"/>
                <w:szCs w:val="24"/>
              </w:rPr>
              <w:t xml:space="preserve">  6.加强民族融合，班主任老师与“9+3”驻校管理老师齐抓共管，促进学生成长、成才。</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100" w:firstLine="240"/>
              <w:rPr>
                <w:rFonts w:ascii="仿宋" w:eastAsia="仿宋" w:hAnsi="仿宋"/>
                <w:sz w:val="24"/>
                <w:szCs w:val="24"/>
              </w:rPr>
            </w:pPr>
            <w:r>
              <w:rPr>
                <w:rFonts w:ascii="仿宋" w:eastAsia="仿宋" w:hAnsi="仿宋" w:hint="eastAsia"/>
                <w:sz w:val="24"/>
                <w:szCs w:val="24"/>
              </w:rPr>
              <w:lastRenderedPageBreak/>
              <w:t>1. 学校严格</w:t>
            </w:r>
            <w:r>
              <w:rPr>
                <w:rFonts w:ascii="仿宋" w:eastAsia="仿宋" w:hAnsi="仿宋"/>
                <w:sz w:val="24"/>
                <w:szCs w:val="24"/>
              </w:rPr>
              <w:t>按照国家教育主管部门的要求开设德育课程并使用国家规范</w:t>
            </w:r>
            <w:r>
              <w:rPr>
                <w:rFonts w:ascii="仿宋" w:eastAsia="仿宋" w:hAnsi="仿宋" w:hint="eastAsia"/>
                <w:sz w:val="24"/>
                <w:szCs w:val="24"/>
              </w:rPr>
              <w:t>教材</w:t>
            </w:r>
            <w:r>
              <w:rPr>
                <w:rFonts w:ascii="仿宋" w:eastAsia="仿宋" w:hAnsi="仿宋"/>
                <w:sz w:val="24"/>
                <w:szCs w:val="24"/>
              </w:rPr>
              <w:t>。</w:t>
            </w:r>
            <w:r>
              <w:rPr>
                <w:rFonts w:ascii="仿宋" w:eastAsia="仿宋" w:hAnsi="仿宋" w:hint="eastAsia"/>
                <w:sz w:val="24"/>
                <w:szCs w:val="24"/>
              </w:rPr>
              <w:t>执行情况良好。</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2. 制定《乐山一职中指导年轻班主任工作方案》，明确指导内容和工作要求，使德育工作队伍的“传.帮.带”工作得到落实。班主任指导老师：2017年18人，2018年16人，2019年13人。评选了9名“十佳班主任”。以“专题培训”、“交流研讨”、“班务工作指导”等形式加强德育工作队伍建设，切实提升了班主任的职业意识、责任意识和管理育人能力。参加各级各类德育培训2017年44人，2018年53人，2019年69人。</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3. 学校团委通过每周升旗仪式培养学生的爱国主义精神，通过国旗下讲话进行教育，</w:t>
            </w:r>
            <w:proofErr w:type="gramStart"/>
            <w:r>
              <w:rPr>
                <w:rFonts w:ascii="仿宋" w:eastAsia="仿宋" w:hAnsi="仿宋" w:hint="eastAsia"/>
                <w:sz w:val="24"/>
                <w:szCs w:val="24"/>
              </w:rPr>
              <w:t>通过间</w:t>
            </w:r>
            <w:proofErr w:type="gramEnd"/>
            <w:r>
              <w:rPr>
                <w:rFonts w:ascii="仿宋" w:eastAsia="仿宋" w:hAnsi="仿宋" w:hint="eastAsia"/>
                <w:sz w:val="24"/>
                <w:szCs w:val="24"/>
              </w:rPr>
              <w:t>周一次班团活动开展</w:t>
            </w:r>
            <w:proofErr w:type="gramStart"/>
            <w:r>
              <w:rPr>
                <w:rFonts w:ascii="仿宋" w:eastAsia="仿宋" w:hAnsi="仿宋" w:hint="eastAsia"/>
                <w:sz w:val="24"/>
                <w:szCs w:val="24"/>
              </w:rPr>
              <w:t>党知识</w:t>
            </w:r>
            <w:proofErr w:type="gramEnd"/>
            <w:r>
              <w:rPr>
                <w:rFonts w:ascii="仿宋" w:eastAsia="仿宋" w:hAnsi="仿宋" w:hint="eastAsia"/>
                <w:sz w:val="24"/>
                <w:szCs w:val="24"/>
              </w:rPr>
              <w:t>学习，每年发展新团员250人，评选优秀团支部18个，优秀团员220人。2018年学校团委被评为乐山市五四红旗团委。</w:t>
            </w:r>
          </w:p>
          <w:p w:rsidR="00D950D9" w:rsidRDefault="00240BAC">
            <w:pPr>
              <w:ind w:firstLineChars="100" w:firstLine="240"/>
              <w:rPr>
                <w:rFonts w:ascii="仿宋" w:eastAsia="仿宋" w:hAnsi="仿宋"/>
                <w:sz w:val="24"/>
                <w:szCs w:val="24"/>
              </w:rPr>
            </w:pPr>
            <w:r>
              <w:rPr>
                <w:rFonts w:ascii="仿宋" w:eastAsia="仿宋" w:hAnsi="仿宋" w:hint="eastAsia"/>
                <w:sz w:val="24"/>
                <w:szCs w:val="24"/>
              </w:rPr>
              <w:t>4. 通过开展丰富多彩的活动，丰富学生的课余</w:t>
            </w:r>
            <w:r>
              <w:rPr>
                <w:rFonts w:ascii="仿宋" w:eastAsia="仿宋" w:hAnsi="仿宋" w:hint="eastAsia"/>
                <w:sz w:val="24"/>
                <w:szCs w:val="24"/>
              </w:rPr>
              <w:lastRenderedPageBreak/>
              <w:t>生活，提高学生的爱国情怀和社会责任感。如：纪念五.四活动，纪念一二.九运动，植树节、劳动节、清明节、中秋、国庆节等开展传承中华民族优良传统，做自信中国人等活动，积极参与城市建设，社区公益活动等提升社会责任感。课余时间参加仪仗队、礼仪队、街舞社、双节棍、魔术等社团活动，提升自己的能力。</w:t>
            </w:r>
          </w:p>
          <w:p w:rsidR="00D950D9" w:rsidRDefault="00240BAC">
            <w:pPr>
              <w:ind w:firstLineChars="150" w:firstLine="360"/>
              <w:rPr>
                <w:rFonts w:ascii="仿宋" w:eastAsia="仿宋" w:hAnsi="仿宋"/>
                <w:sz w:val="24"/>
                <w:szCs w:val="24"/>
              </w:rPr>
            </w:pPr>
            <w:r>
              <w:rPr>
                <w:rFonts w:ascii="仿宋" w:eastAsia="仿宋" w:hAnsi="仿宋" w:hint="eastAsia"/>
                <w:sz w:val="24"/>
                <w:szCs w:val="24"/>
              </w:rPr>
              <w:t>5.学生健康体质达标。</w:t>
            </w:r>
          </w:p>
          <w:p w:rsidR="00D950D9" w:rsidRDefault="00240BAC">
            <w:pPr>
              <w:ind w:firstLineChars="150" w:firstLine="360"/>
              <w:rPr>
                <w:rFonts w:ascii="仿宋" w:eastAsia="仿宋" w:hAnsi="仿宋" w:cs="Times New Roman"/>
                <w:color w:val="C00000"/>
                <w:sz w:val="24"/>
                <w:szCs w:val="24"/>
              </w:rPr>
            </w:pPr>
            <w:r>
              <w:rPr>
                <w:rFonts w:ascii="仿宋" w:eastAsia="仿宋" w:hAnsi="仿宋" w:hint="eastAsia"/>
                <w:sz w:val="24"/>
                <w:szCs w:val="24"/>
              </w:rPr>
              <w:t>6.“9+3”学生管理进入常态，学生违纪违规人数减少。</w:t>
            </w:r>
          </w:p>
        </w:tc>
      </w:tr>
      <w:tr w:rsidR="00D950D9">
        <w:trPr>
          <w:tblCellSpacing w:w="0" w:type="dxa"/>
        </w:trPr>
        <w:tc>
          <w:tcPr>
            <w:tcW w:w="85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lastRenderedPageBreak/>
              <w:t>2.教学工作</w:t>
            </w:r>
          </w:p>
          <w:p w:rsidR="00D950D9" w:rsidRDefault="00240BAC">
            <w:pPr>
              <w:rPr>
                <w:rFonts w:ascii="仿宋" w:eastAsia="仿宋" w:hAnsi="仿宋" w:cs="Times New Roman"/>
                <w:sz w:val="24"/>
                <w:szCs w:val="24"/>
              </w:rPr>
            </w:pPr>
            <w:r>
              <w:rPr>
                <w:rFonts w:ascii="仿宋" w:eastAsia="仿宋" w:hAnsi="仿宋" w:cs="Times New Roman" w:hint="eastAsia"/>
                <w:sz w:val="24"/>
                <w:szCs w:val="24"/>
              </w:rPr>
              <w:t>状态</w:t>
            </w: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2.1专业建设状态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2"/>
              <w:rPr>
                <w:rFonts w:ascii="仿宋" w:eastAsia="仿宋" w:hAnsi="仿宋" w:cs="仿宋"/>
                <w:sz w:val="24"/>
                <w:szCs w:val="24"/>
              </w:rPr>
            </w:pPr>
            <w:r>
              <w:rPr>
                <w:rFonts w:ascii="仿宋" w:eastAsia="仿宋" w:hAnsi="仿宋" w:cs="Times New Roman" w:hint="eastAsia"/>
                <w:b/>
                <w:sz w:val="24"/>
                <w:szCs w:val="24"/>
              </w:rPr>
              <w:t>现状：</w:t>
            </w:r>
            <w:r>
              <w:rPr>
                <w:rFonts w:ascii="仿宋" w:eastAsia="仿宋" w:hAnsi="仿宋" w:cs="仿宋" w:hint="eastAsia"/>
                <w:kern w:val="0"/>
                <w:sz w:val="24"/>
                <w:szCs w:val="24"/>
              </w:rPr>
              <w:t>具有招生资格的专业涉及七大类22个专业，现开设有信息技术类、旅游服务类、加工制造类、交通运输类、财经商贸类、教育类等六大类18个专业，包含3个</w:t>
            </w:r>
            <w:proofErr w:type="gramStart"/>
            <w:r>
              <w:rPr>
                <w:rFonts w:ascii="仿宋" w:eastAsia="仿宋" w:hAnsi="仿宋" w:cs="仿宋" w:hint="eastAsia"/>
                <w:kern w:val="0"/>
                <w:sz w:val="24"/>
                <w:szCs w:val="24"/>
              </w:rPr>
              <w:t>国示校重点</w:t>
            </w:r>
            <w:proofErr w:type="gramEnd"/>
            <w:r>
              <w:rPr>
                <w:rFonts w:ascii="仿宋" w:eastAsia="仿宋" w:hAnsi="仿宋" w:cs="仿宋" w:hint="eastAsia"/>
                <w:kern w:val="0"/>
                <w:sz w:val="24"/>
                <w:szCs w:val="24"/>
              </w:rPr>
              <w:t>建设专业、3个省级重点专业。</w:t>
            </w:r>
            <w:proofErr w:type="gramStart"/>
            <w:r>
              <w:rPr>
                <w:rFonts w:ascii="仿宋" w:eastAsia="仿宋" w:hAnsi="仿宋" w:cs="Times New Roman"/>
                <w:sz w:val="24"/>
                <w:szCs w:val="24"/>
              </w:rPr>
              <w:t>专业</w:t>
            </w:r>
            <w:r>
              <w:rPr>
                <w:rFonts w:ascii="仿宋" w:eastAsia="仿宋" w:hAnsi="仿宋" w:cs="Times New Roman" w:hint="eastAsia"/>
                <w:sz w:val="24"/>
                <w:szCs w:val="24"/>
              </w:rPr>
              <w:t>课</w:t>
            </w:r>
            <w:r>
              <w:rPr>
                <w:rFonts w:ascii="仿宋" w:eastAsia="仿宋" w:hAnsi="仿宋" w:cs="仿宋" w:hint="eastAsia"/>
                <w:sz w:val="24"/>
                <w:szCs w:val="24"/>
              </w:rPr>
              <w:t>专业课</w:t>
            </w:r>
            <w:proofErr w:type="gramEnd"/>
            <w:r>
              <w:rPr>
                <w:rFonts w:ascii="仿宋" w:eastAsia="仿宋" w:hAnsi="仿宋" w:cs="仿宋" w:hint="eastAsia"/>
                <w:sz w:val="24"/>
                <w:szCs w:val="24"/>
              </w:rPr>
              <w:t>教师166人，双师</w:t>
            </w:r>
            <w:proofErr w:type="gramStart"/>
            <w:r>
              <w:rPr>
                <w:rFonts w:ascii="仿宋" w:eastAsia="仿宋" w:hAnsi="仿宋" w:cs="仿宋" w:hint="eastAsia"/>
                <w:sz w:val="24"/>
                <w:szCs w:val="24"/>
              </w:rPr>
              <w:t>型教师</w:t>
            </w:r>
            <w:proofErr w:type="gramEnd"/>
            <w:r>
              <w:rPr>
                <w:rFonts w:ascii="仿宋" w:eastAsia="仿宋" w:hAnsi="仿宋" w:cs="仿宋" w:hint="eastAsia"/>
                <w:sz w:val="24"/>
                <w:szCs w:val="24"/>
              </w:rPr>
              <w:t>129人，占比为55.3%；教学仪器设备资产值2636.76万元，生</w:t>
            </w:r>
            <w:proofErr w:type="gramStart"/>
            <w:r>
              <w:rPr>
                <w:rFonts w:ascii="仿宋" w:eastAsia="仿宋" w:hAnsi="仿宋" w:cs="仿宋" w:hint="eastAsia"/>
                <w:sz w:val="24"/>
                <w:szCs w:val="24"/>
              </w:rPr>
              <w:t>均教学</w:t>
            </w:r>
            <w:proofErr w:type="gramEnd"/>
            <w:r>
              <w:rPr>
                <w:rFonts w:ascii="仿宋" w:eastAsia="仿宋" w:hAnsi="仿宋" w:cs="仿宋" w:hint="eastAsia"/>
                <w:sz w:val="24"/>
                <w:szCs w:val="24"/>
              </w:rPr>
              <w:t>仪器设备值0.5922万元。校内实训</w:t>
            </w:r>
            <w:proofErr w:type="gramStart"/>
            <w:r>
              <w:rPr>
                <w:rFonts w:ascii="仿宋" w:eastAsia="仿宋" w:hAnsi="仿宋" w:cs="仿宋" w:hint="eastAsia"/>
                <w:sz w:val="24"/>
                <w:szCs w:val="24"/>
              </w:rPr>
              <w:t>室数量</w:t>
            </w:r>
            <w:proofErr w:type="gramEnd"/>
            <w:r>
              <w:rPr>
                <w:rFonts w:ascii="仿宋" w:eastAsia="仿宋" w:hAnsi="仿宋" w:cs="仿宋" w:hint="eastAsia"/>
                <w:sz w:val="24"/>
                <w:szCs w:val="24"/>
              </w:rPr>
              <w:t>194间，建筑面积11871㎡，</w:t>
            </w:r>
            <w:r>
              <w:rPr>
                <w:rFonts w:ascii="仿宋" w:eastAsia="仿宋" w:hAnsi="仿宋" w:cs="Times New Roman" w:hint="eastAsia"/>
                <w:sz w:val="24"/>
                <w:szCs w:val="24"/>
              </w:rPr>
              <w:t>校内实训</w:t>
            </w:r>
            <w:proofErr w:type="gramStart"/>
            <w:r>
              <w:rPr>
                <w:rFonts w:ascii="仿宋" w:eastAsia="仿宋" w:hAnsi="仿宋" w:cs="Times New Roman" w:hint="eastAsia"/>
                <w:sz w:val="24"/>
                <w:szCs w:val="24"/>
              </w:rPr>
              <w:t>工位数</w:t>
            </w:r>
            <w:proofErr w:type="gramEnd"/>
            <w:r>
              <w:rPr>
                <w:rFonts w:ascii="仿宋" w:eastAsia="仿宋" w:hAnsi="仿宋" w:cs="Times New Roman" w:hint="eastAsia"/>
                <w:sz w:val="24"/>
                <w:szCs w:val="24"/>
              </w:rPr>
              <w:t>共计2484个，生均校内实训</w:t>
            </w:r>
            <w:proofErr w:type="gramStart"/>
            <w:r>
              <w:rPr>
                <w:rFonts w:ascii="仿宋" w:eastAsia="仿宋" w:hAnsi="仿宋" w:cs="Times New Roman" w:hint="eastAsia"/>
                <w:sz w:val="24"/>
                <w:szCs w:val="24"/>
              </w:rPr>
              <w:t>工位数</w:t>
            </w:r>
            <w:proofErr w:type="gramEnd"/>
            <w:r>
              <w:rPr>
                <w:rFonts w:ascii="仿宋" w:eastAsia="仿宋" w:hAnsi="仿宋" w:cs="Times New Roman" w:hint="eastAsia"/>
                <w:sz w:val="24"/>
                <w:szCs w:val="24"/>
              </w:rPr>
              <w:t xml:space="preserve"> 为0.56个。校外实训基地共计51个。</w:t>
            </w:r>
            <w:r>
              <w:rPr>
                <w:rFonts w:ascii="仿宋" w:eastAsia="仿宋" w:hAnsi="仿宋" w:cs="仿宋" w:hint="eastAsia"/>
                <w:sz w:val="24"/>
                <w:szCs w:val="24"/>
              </w:rPr>
              <w:t>有71间多媒体教室、56间实训室配置一体</w:t>
            </w:r>
            <w:proofErr w:type="gramStart"/>
            <w:r>
              <w:rPr>
                <w:rFonts w:ascii="仿宋" w:eastAsia="仿宋" w:hAnsi="仿宋" w:cs="仿宋" w:hint="eastAsia"/>
                <w:sz w:val="24"/>
                <w:szCs w:val="24"/>
              </w:rPr>
              <w:t>机教学</w:t>
            </w:r>
            <w:proofErr w:type="gramEnd"/>
            <w:r>
              <w:rPr>
                <w:rFonts w:ascii="仿宋" w:eastAsia="仿宋" w:hAnsi="仿宋" w:cs="仿宋" w:hint="eastAsia"/>
                <w:sz w:val="24"/>
                <w:szCs w:val="24"/>
              </w:rPr>
              <w:t>设备。</w:t>
            </w:r>
          </w:p>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仿宋" w:hint="eastAsia"/>
                <w:sz w:val="24"/>
                <w:szCs w:val="24"/>
              </w:rPr>
              <w:t>随着产业结构调整，专业建设内涵发生显著变化，教师教学水平和专业素质结构不能很好地适应专</w:t>
            </w:r>
            <w:r>
              <w:rPr>
                <w:rFonts w:ascii="仿宋" w:eastAsia="仿宋" w:hAnsi="仿宋" w:cs="仿宋" w:hint="eastAsia"/>
                <w:sz w:val="24"/>
                <w:szCs w:val="24"/>
              </w:rPr>
              <w:lastRenderedPageBreak/>
              <w:t>业发展需要。</w:t>
            </w:r>
          </w:p>
          <w:p w:rsidR="00D950D9" w:rsidRDefault="00240BAC">
            <w:pPr>
              <w:ind w:firstLineChars="200" w:firstLine="480"/>
              <w:rPr>
                <w:rFonts w:ascii="仿宋" w:eastAsia="仿宋" w:hAnsi="仿宋" w:cs="仿宋"/>
                <w:sz w:val="24"/>
                <w:szCs w:val="24"/>
              </w:rPr>
            </w:pPr>
            <w:r>
              <w:rPr>
                <w:rFonts w:ascii="仿宋" w:eastAsia="仿宋" w:hAnsi="仿宋" w:cs="Times New Roman" w:hint="eastAsia"/>
                <w:sz w:val="24"/>
                <w:szCs w:val="24"/>
              </w:rPr>
              <w:t>2．</w:t>
            </w:r>
            <w:r>
              <w:rPr>
                <w:rFonts w:ascii="仿宋" w:eastAsia="仿宋" w:hAnsi="仿宋" w:cs="仿宋" w:hint="eastAsia"/>
                <w:sz w:val="24"/>
                <w:szCs w:val="24"/>
              </w:rPr>
              <w:t>学校专业数量较多，不仅在专业结构和布局上需进一步调整优化，在专业群的建设中仍需探索一条属于乐山一职中的特有道路，以充分利用学校有限资源，为地方经济、文化发展做出最大贡献。</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3．专业发展不平衡，特色呈现不够充分。</w:t>
            </w:r>
            <w:r>
              <w:rPr>
                <w:rFonts w:ascii="仿宋" w:eastAsia="仿宋" w:hAnsi="仿宋" w:cs="仿宋" w:hint="eastAsia"/>
                <w:kern w:val="0"/>
                <w:sz w:val="24"/>
                <w:szCs w:val="24"/>
              </w:rPr>
              <w:t>学前教育和汽车运用与维修两个专业在校生人数均达800人以上.</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numPr>
                <w:ilvl w:val="0"/>
                <w:numId w:val="2"/>
              </w:num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学校专业调整总要求：主动适应全省产业结构调整与优化升级对人才培养的要求为出发点，不断优化专业布局结构，努力形成与我省经济社会发展相适应的专业调整机制和人才培养体系，科学调整专业设置，对社会需求量明显下降、办学效益低的专业，采取“关、停、并、转”等方式进行调控。</w:t>
            </w:r>
          </w:p>
          <w:p w:rsidR="00D950D9" w:rsidRDefault="00240BAC">
            <w:pPr>
              <w:numPr>
                <w:ilvl w:val="0"/>
                <w:numId w:val="2"/>
              </w:numPr>
              <w:ind w:firstLineChars="200" w:firstLine="480"/>
              <w:rPr>
                <w:rFonts w:ascii="仿宋" w:eastAsia="仿宋" w:hAnsi="仿宋" w:cs="Times New Roman"/>
                <w:sz w:val="24"/>
                <w:szCs w:val="24"/>
              </w:rPr>
            </w:pPr>
            <w:r>
              <w:rPr>
                <w:rFonts w:ascii="仿宋" w:eastAsia="仿宋" w:hAnsi="仿宋" w:cs="Times New Roman" w:hint="eastAsia"/>
                <w:sz w:val="24"/>
                <w:szCs w:val="24"/>
              </w:rPr>
              <w:t>加强校外实训基地建设，探索校企合作、现代学徒制之路，</w:t>
            </w:r>
            <w:r>
              <w:rPr>
                <w:rFonts w:ascii="仿宋" w:eastAsia="仿宋" w:hAnsi="仿宋" w:cs="仿宋" w:hint="eastAsia"/>
                <w:sz w:val="24"/>
                <w:szCs w:val="24"/>
              </w:rPr>
              <w:t>将1+X证书制度试点与专业建设、课程建设、教师队伍建设等紧密结合，推进“1”和“X”的有机衔接，提升职业教育质量和学生就业能力。</w:t>
            </w:r>
          </w:p>
          <w:p w:rsidR="00D950D9" w:rsidRDefault="00240BAC">
            <w:pPr>
              <w:numPr>
                <w:ilvl w:val="0"/>
                <w:numId w:val="2"/>
              </w:numPr>
              <w:ind w:firstLineChars="200" w:firstLine="480"/>
              <w:rPr>
                <w:rFonts w:ascii="仿宋" w:eastAsia="仿宋" w:hAnsi="仿宋" w:cs="Times New Roman"/>
                <w:sz w:val="24"/>
                <w:szCs w:val="24"/>
              </w:rPr>
            </w:pPr>
            <w:r>
              <w:rPr>
                <w:rFonts w:ascii="仿宋" w:eastAsia="仿宋" w:hAnsi="仿宋" w:cs="仿宋" w:hint="eastAsia"/>
                <w:sz w:val="24"/>
                <w:szCs w:val="24"/>
              </w:rPr>
              <w:lastRenderedPageBreak/>
              <w:t>坚持每学年根据地方产业经济发展和市场调研情况进行专业设置与调整调研，开展专业动态调整。</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1．各专业部利用暑假深入到企业调研形成了专业调研报告，成立了专业建设指导委员会，共同修订并完善了人才培养方案、课程标准。</w:t>
            </w:r>
          </w:p>
          <w:p w:rsidR="00D950D9" w:rsidRDefault="00240BAC">
            <w:pPr>
              <w:ind w:firstLineChars="200" w:firstLine="480"/>
              <w:rPr>
                <w:rFonts w:ascii="Times New Roman" w:hAnsi="Times New Roman" w:cs="Times New Roman"/>
                <w:sz w:val="28"/>
                <w:szCs w:val="28"/>
              </w:rPr>
            </w:pPr>
            <w:r>
              <w:rPr>
                <w:rFonts w:ascii="仿宋" w:eastAsia="仿宋" w:hAnsi="仿宋" w:cs="Times New Roman" w:hint="eastAsia"/>
                <w:sz w:val="24"/>
                <w:szCs w:val="24"/>
              </w:rPr>
              <w:t>2．</w:t>
            </w:r>
            <w:r>
              <w:rPr>
                <w:rFonts w:ascii="仿宋" w:eastAsia="仿宋" w:hAnsi="仿宋" w:cs="仿宋" w:hint="eastAsia"/>
                <w:sz w:val="24"/>
                <w:szCs w:val="24"/>
              </w:rPr>
              <w:t>信息技术二类电子专业的物联网技术方向、信息技术一类计算机平面设计专业3D设计方向、汽车运用与维修专业新增的新能源电动汽车维修方向、加工制造类新增的工业机器人子专业，均是经过了就业市场的经济需求和学生家长等社会需求的调研。</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3.2018年学校停止工业分析与检验专业的招生，2019年学校新增工业机器人技术应用专业招生。</w:t>
            </w:r>
          </w:p>
        </w:tc>
      </w:tr>
      <w:tr w:rsidR="00D950D9">
        <w:trPr>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2.2课程建设状态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现状：</w:t>
            </w:r>
          </w:p>
          <w:p w:rsidR="00D950D9" w:rsidRDefault="00240BAC">
            <w:pPr>
              <w:numPr>
                <w:ilvl w:val="0"/>
                <w:numId w:val="3"/>
              </w:numPr>
              <w:ind w:firstLineChars="200" w:firstLine="480"/>
              <w:rPr>
                <w:rFonts w:ascii="仿宋" w:eastAsia="仿宋" w:hAnsi="仿宋" w:cs="Times New Roman"/>
                <w:sz w:val="24"/>
                <w:szCs w:val="24"/>
              </w:rPr>
            </w:pPr>
            <w:r>
              <w:rPr>
                <w:rFonts w:ascii="仿宋" w:eastAsia="仿宋" w:hAnsi="仿宋" w:cs="仿宋" w:hint="eastAsia"/>
                <w:color w:val="000000"/>
                <w:sz w:val="24"/>
                <w:szCs w:val="24"/>
              </w:rPr>
              <w:t>各专业按照教育部要求，</w:t>
            </w:r>
            <w:r>
              <w:rPr>
                <w:rFonts w:ascii="仿宋" w:eastAsia="仿宋" w:hAnsi="仿宋" w:cs="仿宋" w:hint="eastAsia"/>
                <w:sz w:val="24"/>
                <w:szCs w:val="24"/>
              </w:rPr>
              <w:t>制定各专业课程教学标准建设计划，</w:t>
            </w:r>
            <w:r>
              <w:rPr>
                <w:rFonts w:ascii="仿宋" w:eastAsia="仿宋" w:hAnsi="仿宋" w:cs="Times New Roman" w:hint="eastAsia"/>
                <w:sz w:val="24"/>
                <w:szCs w:val="24"/>
              </w:rPr>
              <w:t>各专业制定了人才培养方案、教学指导方案和教学标准。</w:t>
            </w:r>
          </w:p>
          <w:p w:rsidR="00D950D9" w:rsidRDefault="00240BAC">
            <w:pPr>
              <w:numPr>
                <w:ilvl w:val="0"/>
                <w:numId w:val="3"/>
              </w:numPr>
              <w:ind w:firstLineChars="200" w:firstLine="480"/>
              <w:rPr>
                <w:rFonts w:ascii="仿宋" w:eastAsia="仿宋" w:hAnsi="仿宋" w:cs="仿宋"/>
                <w:bCs/>
                <w:sz w:val="24"/>
                <w:szCs w:val="24"/>
              </w:rPr>
            </w:pPr>
            <w:r>
              <w:rPr>
                <w:rFonts w:ascii="仿宋" w:eastAsia="仿宋" w:hAnsi="仿宋" w:cs="仿宋" w:hint="eastAsia"/>
                <w:bCs/>
                <w:color w:val="000000"/>
                <w:sz w:val="24"/>
                <w:szCs w:val="24"/>
              </w:rPr>
              <w:t>规范办学行为，开足开</w:t>
            </w:r>
            <w:proofErr w:type="gramStart"/>
            <w:r>
              <w:rPr>
                <w:rFonts w:ascii="仿宋" w:eastAsia="仿宋" w:hAnsi="仿宋" w:cs="仿宋" w:hint="eastAsia"/>
                <w:bCs/>
                <w:color w:val="000000"/>
                <w:sz w:val="24"/>
                <w:szCs w:val="24"/>
              </w:rPr>
              <w:t>齐规定</w:t>
            </w:r>
            <w:proofErr w:type="gramEnd"/>
            <w:r>
              <w:rPr>
                <w:rFonts w:ascii="仿宋" w:eastAsia="仿宋" w:hAnsi="仿宋" w:cs="仿宋" w:hint="eastAsia"/>
                <w:bCs/>
                <w:color w:val="000000"/>
                <w:sz w:val="24"/>
                <w:szCs w:val="24"/>
              </w:rPr>
              <w:t>课时，</w:t>
            </w:r>
            <w:r>
              <w:rPr>
                <w:rFonts w:ascii="仿宋" w:eastAsia="仿宋" w:hAnsi="仿宋" w:cs="仿宋" w:hint="eastAsia"/>
                <w:color w:val="000000"/>
                <w:sz w:val="24"/>
                <w:szCs w:val="24"/>
              </w:rPr>
              <w:t>公共基础课学时占有效上课总学时的1/3，总学时在828—900学时之间，专业技能课学时约占总学时的2/3，总学时在2200～2400学时之间，其中实践教学课时占总学时的60％以上（含实验实训课、顶岗实习、综合实训等教学环节）。</w:t>
            </w:r>
          </w:p>
          <w:p w:rsidR="00D950D9" w:rsidRDefault="00240BAC">
            <w:pPr>
              <w:numPr>
                <w:ilvl w:val="0"/>
                <w:numId w:val="3"/>
              </w:numPr>
              <w:ind w:firstLineChars="200" w:firstLine="480"/>
              <w:rPr>
                <w:rFonts w:ascii="仿宋" w:eastAsia="仿宋" w:hAnsi="仿宋" w:cs="仿宋"/>
                <w:sz w:val="24"/>
                <w:szCs w:val="24"/>
              </w:rPr>
            </w:pPr>
            <w:r>
              <w:rPr>
                <w:rFonts w:ascii="仿宋" w:eastAsia="仿宋" w:hAnsi="仿宋" w:cs="仿宋" w:hint="eastAsia"/>
                <w:sz w:val="24"/>
                <w:szCs w:val="24"/>
              </w:rPr>
              <w:t>拟定教学质量评价标准与考核体系。</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1.课程体系建设需进一步完善。</w:t>
            </w:r>
          </w:p>
          <w:p w:rsidR="00D950D9" w:rsidRDefault="00240BAC">
            <w:pPr>
              <w:ind w:firstLineChars="200" w:firstLine="480"/>
              <w:rPr>
                <w:rFonts w:ascii="仿宋" w:eastAsia="仿宋" w:hAnsi="仿宋" w:cs="仿宋"/>
                <w:sz w:val="24"/>
                <w:szCs w:val="24"/>
              </w:rPr>
            </w:pPr>
            <w:r>
              <w:rPr>
                <w:rFonts w:ascii="仿宋" w:eastAsia="仿宋" w:hAnsi="仿宋" w:cs="Times New Roman" w:hint="eastAsia"/>
                <w:sz w:val="24"/>
                <w:szCs w:val="24"/>
              </w:rPr>
              <w:t>2.课程建设缺乏企业参与。</w:t>
            </w:r>
          </w:p>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t>3.缺乏</w:t>
            </w:r>
            <w:r>
              <w:rPr>
                <w:rFonts w:ascii="仿宋" w:eastAsia="仿宋" w:hAnsi="仿宋" w:cs="Times New Roman" w:hint="eastAsia"/>
                <w:sz w:val="24"/>
                <w:szCs w:val="24"/>
              </w:rPr>
              <w:t>学校与企业紧密合作开发与市场相结合的课程和校本教学的开发。</w:t>
            </w:r>
          </w:p>
          <w:p w:rsidR="00D950D9" w:rsidRDefault="00D950D9">
            <w:pPr>
              <w:ind w:firstLineChars="200" w:firstLine="480"/>
              <w:rPr>
                <w:rFonts w:ascii="仿宋" w:eastAsia="仿宋" w:hAnsi="仿宋"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仿宋" w:hint="eastAsia"/>
                <w:sz w:val="24"/>
                <w:szCs w:val="24"/>
              </w:rPr>
              <w:t>以各专业人才培养方案为核心，对照教育部颁发的《中等职业学校教学标准》，完善课程体系建设，规范课程名称，保障公共文化、艺术等课程基本课时，结合本专业实训、设备、师资等条件，各专业完成课程教学标准制定计划，并分阶段实施。</w:t>
            </w:r>
          </w:p>
          <w:p w:rsidR="00D950D9" w:rsidRDefault="00240BAC">
            <w:pPr>
              <w:ind w:firstLineChars="100" w:firstLine="240"/>
              <w:rPr>
                <w:rFonts w:ascii="仿宋" w:eastAsia="仿宋" w:hAnsi="仿宋" w:cs="Times New Roman"/>
                <w:sz w:val="24"/>
                <w:szCs w:val="24"/>
              </w:rPr>
            </w:pPr>
            <w:r>
              <w:rPr>
                <w:rFonts w:ascii="仿宋" w:eastAsia="仿宋" w:hAnsi="仿宋" w:cs="Times New Roman" w:hint="eastAsia"/>
                <w:sz w:val="24"/>
                <w:szCs w:val="24"/>
              </w:rPr>
              <w:t>2.参照国家教育部颁布的《中等职业学校教学标准》，严格规范使用教材，完善课程体系。</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3.加强校企合作，共同制定实</w:t>
            </w:r>
            <w:proofErr w:type="gramStart"/>
            <w:r>
              <w:rPr>
                <w:rFonts w:ascii="仿宋" w:eastAsia="仿宋" w:hAnsi="仿宋" w:cs="Times New Roman" w:hint="eastAsia"/>
                <w:sz w:val="24"/>
                <w:szCs w:val="24"/>
              </w:rPr>
              <w:t>训教学</w:t>
            </w:r>
            <w:proofErr w:type="gramEnd"/>
            <w:r>
              <w:rPr>
                <w:rFonts w:ascii="仿宋" w:eastAsia="仿宋" w:hAnsi="仿宋" w:cs="Times New Roman" w:hint="eastAsia"/>
                <w:sz w:val="24"/>
                <w:szCs w:val="24"/>
              </w:rPr>
              <w:t>内容。</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仿宋"/>
                <w:sz w:val="24"/>
                <w:szCs w:val="24"/>
              </w:rPr>
            </w:pPr>
            <w:r>
              <w:rPr>
                <w:rFonts w:ascii="仿宋" w:eastAsia="仿宋" w:hAnsi="仿宋" w:cs="Times New Roman" w:hint="eastAsia"/>
                <w:sz w:val="24"/>
                <w:szCs w:val="24"/>
              </w:rPr>
              <w:t xml:space="preserve">  1.</w:t>
            </w:r>
            <w:r>
              <w:rPr>
                <w:rFonts w:ascii="仿宋" w:eastAsia="仿宋" w:hAnsi="仿宋" w:cs="仿宋" w:hint="eastAsia"/>
                <w:sz w:val="24"/>
                <w:szCs w:val="24"/>
              </w:rPr>
              <w:t>推动前期制定的相关教学管理制度“落地”，如《教学规范》《教学事故认定管理办法》《实训室8S管理》《巡课、听课》等制度的执行与考核。</w:t>
            </w:r>
          </w:p>
          <w:p w:rsidR="00D950D9" w:rsidRDefault="00240BAC">
            <w:pPr>
              <w:rPr>
                <w:rFonts w:ascii="仿宋" w:eastAsia="仿宋" w:hAnsi="仿宋" w:cs="Times New Roman"/>
                <w:sz w:val="24"/>
                <w:szCs w:val="24"/>
              </w:rPr>
            </w:pPr>
            <w:r>
              <w:rPr>
                <w:rFonts w:ascii="仿宋" w:eastAsia="仿宋" w:hAnsi="仿宋" w:cs="Times New Roman" w:hint="eastAsia"/>
                <w:sz w:val="24"/>
                <w:szCs w:val="24"/>
              </w:rPr>
              <w:t xml:space="preserve">  2.各专业梳理课程标准，有较完善的课程体系，包括公共基础课程、专业基础课程、专业方向课程、拓展课程和其他课程等五个模块。</w:t>
            </w:r>
          </w:p>
          <w:p w:rsidR="00D950D9" w:rsidRDefault="00240BAC">
            <w:pPr>
              <w:ind w:firstLineChars="100" w:firstLine="240"/>
              <w:rPr>
                <w:rFonts w:ascii="仿宋" w:eastAsia="仿宋" w:hAnsi="仿宋" w:cs="Times New Roman"/>
                <w:sz w:val="24"/>
                <w:szCs w:val="24"/>
              </w:rPr>
            </w:pPr>
            <w:r>
              <w:rPr>
                <w:rFonts w:ascii="仿宋" w:eastAsia="仿宋" w:hAnsi="仿宋" w:cs="Times New Roman" w:hint="eastAsia"/>
                <w:sz w:val="24"/>
                <w:szCs w:val="24"/>
              </w:rPr>
              <w:t>3.学校与企业紧密合作开发与市场相结合的课程。</w:t>
            </w:r>
            <w:r>
              <w:rPr>
                <w:rFonts w:ascii="仿宋" w:eastAsia="仿宋" w:hAnsi="仿宋" w:cs="仿宋" w:hint="eastAsia"/>
                <w:sz w:val="24"/>
                <w:szCs w:val="24"/>
              </w:rPr>
              <w:t>现聘有企业实战经验的兼职指导教师17人。</w:t>
            </w:r>
          </w:p>
        </w:tc>
      </w:tr>
      <w:tr w:rsidR="00D950D9">
        <w:trPr>
          <w:trHeight w:val="330"/>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2.3课堂</w:t>
            </w:r>
            <w:r>
              <w:rPr>
                <w:rFonts w:ascii="仿宋" w:eastAsia="仿宋" w:hAnsi="仿宋" w:cs="Times New Roman" w:hint="eastAsia"/>
                <w:sz w:val="24"/>
                <w:szCs w:val="24"/>
              </w:rPr>
              <w:lastRenderedPageBreak/>
              <w:t>教学与实践教学状态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lastRenderedPageBreak/>
              <w:t>现状：</w:t>
            </w:r>
            <w:r>
              <w:rPr>
                <w:rFonts w:ascii="仿宋" w:eastAsia="仿宋" w:hAnsi="仿宋" w:cs="Times New Roman" w:hint="eastAsia"/>
                <w:sz w:val="24"/>
                <w:szCs w:val="24"/>
              </w:rPr>
              <w:t>校长和主管教学的副校长按照学校规章制</w:t>
            </w:r>
            <w:r>
              <w:rPr>
                <w:rFonts w:ascii="仿宋" w:eastAsia="仿宋" w:hAnsi="仿宋" w:cs="Times New Roman" w:hint="eastAsia"/>
                <w:sz w:val="24"/>
                <w:szCs w:val="24"/>
              </w:rPr>
              <w:lastRenderedPageBreak/>
              <w:t>度规定上课2节/每学期以上，听课20节/每学期以上。</w:t>
            </w:r>
            <w:proofErr w:type="gramStart"/>
            <w:r>
              <w:rPr>
                <w:rFonts w:ascii="仿宋" w:eastAsia="仿宋" w:hAnsi="仿宋" w:cs="Times New Roman" w:hint="eastAsia"/>
                <w:sz w:val="24"/>
                <w:szCs w:val="24"/>
              </w:rPr>
              <w:t>督导科</w:t>
            </w:r>
            <w:proofErr w:type="gramEnd"/>
            <w:r>
              <w:rPr>
                <w:rFonts w:ascii="仿宋" w:eastAsia="仿宋" w:hAnsi="仿宋" w:cs="Times New Roman" w:hint="eastAsia"/>
                <w:sz w:val="24"/>
                <w:szCs w:val="24"/>
              </w:rPr>
              <w:t>人员、专业部主任深入教研组开展教研活动，听取来自教学一线教师的声音和建议。对教师的讲课状况进行针对性和富有引导意义的评价。实践项目开出率为95%。实践课程开设较为齐全，基本能达到专业教学标准的要求。</w:t>
            </w:r>
          </w:p>
          <w:p w:rsidR="00D950D9" w:rsidRDefault="00240BAC">
            <w:pPr>
              <w:ind w:firstLineChars="200" w:firstLine="482"/>
              <w:rPr>
                <w:rFonts w:ascii="仿宋" w:eastAsia="仿宋" w:hAnsi="仿宋" w:cs="仿宋"/>
                <w:b/>
                <w:sz w:val="24"/>
                <w:szCs w:val="24"/>
              </w:rPr>
            </w:pPr>
            <w:r>
              <w:rPr>
                <w:rFonts w:ascii="仿宋" w:eastAsia="仿宋" w:hAnsi="仿宋" w:cs="仿宋" w:hint="eastAsia"/>
                <w:b/>
                <w:sz w:val="24"/>
                <w:szCs w:val="24"/>
              </w:rPr>
              <w:t>存在问题：</w:t>
            </w:r>
          </w:p>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t>1．校领导听课、深入实践教学场所存在不平衡。</w:t>
            </w:r>
          </w:p>
          <w:p w:rsidR="00D950D9" w:rsidRDefault="00240BAC">
            <w:pPr>
              <w:ind w:firstLineChars="100" w:firstLine="240"/>
              <w:rPr>
                <w:rFonts w:ascii="仿宋" w:eastAsia="仿宋" w:hAnsi="仿宋" w:cs="仿宋"/>
                <w:sz w:val="24"/>
                <w:szCs w:val="24"/>
              </w:rPr>
            </w:pPr>
            <w:r>
              <w:rPr>
                <w:rFonts w:ascii="仿宋" w:eastAsia="仿宋" w:hAnsi="仿宋" w:cs="仿宋" w:hint="eastAsia"/>
                <w:sz w:val="24"/>
                <w:szCs w:val="24"/>
              </w:rPr>
              <w:t>2.新设专业实训基地建设没能及时跟进。</w:t>
            </w:r>
          </w:p>
          <w:p w:rsidR="00D950D9" w:rsidRDefault="00240BAC">
            <w:pPr>
              <w:ind w:firstLineChars="100" w:firstLine="240"/>
              <w:rPr>
                <w:rFonts w:ascii="仿宋" w:eastAsia="仿宋" w:hAnsi="仿宋" w:cs="仿宋"/>
                <w:sz w:val="24"/>
                <w:szCs w:val="24"/>
              </w:rPr>
            </w:pPr>
            <w:r>
              <w:rPr>
                <w:rFonts w:ascii="仿宋" w:eastAsia="仿宋" w:hAnsi="仿宋" w:cs="仿宋" w:hint="eastAsia"/>
                <w:sz w:val="24"/>
                <w:szCs w:val="24"/>
              </w:rPr>
              <w:t>3.教师教学、实训、第二课堂、实训室、技能大赛等管理需进一步强化，有效地推进教育教学质量的提升。</w:t>
            </w:r>
          </w:p>
          <w:p w:rsidR="00D950D9" w:rsidRDefault="00D950D9">
            <w:pPr>
              <w:ind w:firstLineChars="100" w:firstLine="240"/>
              <w:rPr>
                <w:rFonts w:ascii="仿宋" w:eastAsia="仿宋" w:hAnsi="仿宋" w:cs="仿宋"/>
                <w:sz w:val="24"/>
                <w:szCs w:val="24"/>
              </w:rPr>
            </w:pPr>
          </w:p>
          <w:p w:rsidR="00D950D9" w:rsidRDefault="00D950D9">
            <w:pPr>
              <w:ind w:firstLineChars="200" w:firstLine="480"/>
              <w:rPr>
                <w:rFonts w:ascii="仿宋" w:eastAsia="仿宋" w:hAnsi="仿宋" w:cs="Times New Roman"/>
                <w:color w:val="0000FF"/>
                <w:sz w:val="24"/>
                <w:szCs w:val="24"/>
              </w:rPr>
            </w:pP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D950D9">
            <w:pPr>
              <w:ind w:firstLineChars="200" w:firstLine="480"/>
              <w:rPr>
                <w:rFonts w:ascii="仿宋" w:eastAsia="仿宋" w:hAnsi="仿宋" w:cs="Times New Roman"/>
                <w:sz w:val="24"/>
                <w:szCs w:val="24"/>
              </w:rPr>
            </w:pPr>
          </w:p>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t>1.定期开展推门</w:t>
            </w:r>
            <w:r>
              <w:rPr>
                <w:rFonts w:ascii="仿宋" w:eastAsia="仿宋" w:hAnsi="仿宋" w:cs="仿宋" w:hint="eastAsia"/>
                <w:sz w:val="24"/>
                <w:szCs w:val="24"/>
              </w:rPr>
              <w:lastRenderedPageBreak/>
              <w:t>听课、老带新、课堂教学能力比赛等教学活动。</w:t>
            </w:r>
          </w:p>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t>2.对新进教师开展信息技术运用和教师的基本教学技能培训活动，</w:t>
            </w:r>
            <w:r>
              <w:rPr>
                <w:rFonts w:ascii="仿宋" w:eastAsia="仿宋" w:hAnsi="仿宋" w:cs="仿宋" w:hint="eastAsia"/>
                <w:color w:val="000000"/>
                <w:sz w:val="24"/>
                <w:szCs w:val="24"/>
              </w:rPr>
              <w:t>新任班主任开展班主任工作校本培训。</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3.加强优势专业和新专业实践教学设备设施的建设。</w:t>
            </w:r>
          </w:p>
          <w:p w:rsidR="00D950D9" w:rsidRDefault="00240BAC">
            <w:pPr>
              <w:ind w:firstLineChars="200" w:firstLine="480"/>
              <w:rPr>
                <w:rFonts w:ascii="仿宋" w:eastAsia="仿宋" w:hAnsi="仿宋" w:cs="Times New Roman"/>
                <w:color w:val="0000FF"/>
                <w:sz w:val="24"/>
                <w:szCs w:val="24"/>
              </w:rPr>
            </w:pPr>
            <w:r>
              <w:rPr>
                <w:rFonts w:ascii="仿宋" w:eastAsia="仿宋" w:hAnsi="仿宋" w:cs="Times New Roman" w:hint="eastAsia"/>
                <w:sz w:val="24"/>
                <w:szCs w:val="24"/>
              </w:rPr>
              <w:t>4.加强信息化技术建设，提高教师信息化水平。</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rPr>
                <w:rFonts w:ascii="仿宋" w:eastAsia="仿宋" w:hAnsi="仿宋" w:cs="Times New Roman"/>
                <w:color w:val="0000FF"/>
                <w:sz w:val="24"/>
                <w:szCs w:val="24"/>
              </w:rPr>
            </w:pPr>
            <w:r>
              <w:rPr>
                <w:rFonts w:ascii="仿宋" w:eastAsia="仿宋" w:hAnsi="仿宋" w:cs="Times New Roman" w:hint="eastAsia"/>
                <w:sz w:val="24"/>
                <w:szCs w:val="24"/>
              </w:rPr>
              <w:lastRenderedPageBreak/>
              <w:t>1.</w:t>
            </w:r>
            <w:r>
              <w:rPr>
                <w:rFonts w:ascii="仿宋" w:eastAsia="仿宋" w:hAnsi="仿宋" w:cs="仿宋" w:hint="eastAsia"/>
                <w:sz w:val="24"/>
                <w:szCs w:val="24"/>
              </w:rPr>
              <w:t>《第一职业高级中学教学基本规范（试行）》、</w:t>
            </w:r>
            <w:r>
              <w:rPr>
                <w:rFonts w:ascii="仿宋" w:eastAsia="仿宋" w:hAnsi="仿宋" w:cs="仿宋" w:hint="eastAsia"/>
                <w:sz w:val="24"/>
                <w:szCs w:val="24"/>
              </w:rPr>
              <w:lastRenderedPageBreak/>
              <w:t>《乐山市第一职业高级中学教学事故认定及处理办法（试行）》、《乐山市第一职业高级中学关于教师调、代课管理规定》、《乐山市第一职业高级中学关于成立教育教学管理考核领导小组的通知》、乐一</w:t>
            </w:r>
            <w:proofErr w:type="gramStart"/>
            <w:r>
              <w:rPr>
                <w:rFonts w:ascii="仿宋" w:eastAsia="仿宋" w:hAnsi="仿宋" w:cs="仿宋" w:hint="eastAsia"/>
                <w:sz w:val="24"/>
                <w:szCs w:val="24"/>
              </w:rPr>
              <w:t>职校发</w:t>
            </w:r>
            <w:proofErr w:type="gramEnd"/>
            <w:r>
              <w:rPr>
                <w:rFonts w:ascii="仿宋" w:eastAsia="仿宋" w:hAnsi="仿宋" w:cs="仿宋" w:hint="eastAsia"/>
                <w:sz w:val="24"/>
                <w:szCs w:val="24"/>
              </w:rPr>
              <w:t>《乐山一职中听课、巡课制度》、</w:t>
            </w:r>
            <w:r>
              <w:rPr>
                <w:rFonts w:ascii="仿宋" w:eastAsia="仿宋" w:hAnsi="仿宋" w:cs="Times New Roman" w:hint="eastAsia"/>
                <w:sz w:val="24"/>
                <w:szCs w:val="24"/>
              </w:rPr>
              <w:t>《优秀教案的评选方案》、《乐山一职中实训耗材的管理方案》、《乐山一职中实训室 “8S”管理实施方案》等制度有效地推进了教育教学、实训的规范管理。</w:t>
            </w:r>
          </w:p>
          <w:p w:rsidR="00D950D9" w:rsidRDefault="00240BAC">
            <w:pPr>
              <w:rPr>
                <w:rFonts w:ascii="仿宋" w:eastAsia="仿宋" w:hAnsi="仿宋" w:cs="Times New Roman"/>
                <w:color w:val="0000FF"/>
                <w:sz w:val="24"/>
                <w:szCs w:val="24"/>
              </w:rPr>
            </w:pPr>
            <w:r>
              <w:rPr>
                <w:rFonts w:ascii="仿宋" w:eastAsia="仿宋" w:hAnsi="仿宋" w:cs="Times New Roman" w:hint="eastAsia"/>
                <w:sz w:val="24"/>
                <w:szCs w:val="24"/>
              </w:rPr>
              <w:t>2.</w:t>
            </w:r>
            <w:r>
              <w:rPr>
                <w:rFonts w:ascii="仿宋" w:eastAsia="仿宋" w:hAnsi="仿宋" w:cs="仿宋" w:hint="eastAsia"/>
                <w:sz w:val="24"/>
                <w:szCs w:val="24"/>
              </w:rPr>
              <w:t>拥有71间多媒体教室、56间实训室配置一体</w:t>
            </w:r>
            <w:proofErr w:type="gramStart"/>
            <w:r>
              <w:rPr>
                <w:rFonts w:ascii="仿宋" w:eastAsia="仿宋" w:hAnsi="仿宋" w:cs="仿宋" w:hint="eastAsia"/>
                <w:sz w:val="24"/>
                <w:szCs w:val="24"/>
              </w:rPr>
              <w:t>机教学</w:t>
            </w:r>
            <w:proofErr w:type="gramEnd"/>
            <w:r>
              <w:rPr>
                <w:rFonts w:ascii="仿宋" w:eastAsia="仿宋" w:hAnsi="仿宋" w:cs="仿宋" w:hint="eastAsia"/>
                <w:sz w:val="24"/>
                <w:szCs w:val="24"/>
              </w:rPr>
              <w:t>设备，7间智慧教室，开展了“云墨课堂”和“智慧教室”应用培训共计60多人次，任课教师采用智慧教室进行教学。</w:t>
            </w:r>
          </w:p>
        </w:tc>
      </w:tr>
      <w:tr w:rsidR="00D950D9">
        <w:trPr>
          <w:tblCellSpacing w:w="0" w:type="dxa"/>
        </w:trPr>
        <w:tc>
          <w:tcPr>
            <w:tcW w:w="85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lastRenderedPageBreak/>
              <w:t>3.师资队伍</w:t>
            </w:r>
          </w:p>
          <w:p w:rsidR="00D950D9" w:rsidRDefault="00240BAC">
            <w:pPr>
              <w:rPr>
                <w:rFonts w:ascii="仿宋" w:eastAsia="仿宋" w:hAnsi="仿宋" w:cs="Times New Roman"/>
                <w:sz w:val="24"/>
                <w:szCs w:val="24"/>
              </w:rPr>
            </w:pPr>
            <w:r>
              <w:rPr>
                <w:rFonts w:ascii="仿宋" w:eastAsia="仿宋" w:hAnsi="仿宋" w:cs="Times New Roman" w:hint="eastAsia"/>
                <w:sz w:val="24"/>
                <w:szCs w:val="24"/>
              </w:rPr>
              <w:t>建设状态</w:t>
            </w: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3.1专任教师队伍建设状态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bCs/>
                <w:sz w:val="24"/>
                <w:szCs w:val="24"/>
              </w:rPr>
              <w:t>2019-2020学年学</w:t>
            </w:r>
            <w:r>
              <w:rPr>
                <w:rFonts w:ascii="仿宋" w:eastAsia="仿宋" w:hAnsi="仿宋" w:cs="仿宋" w:hint="eastAsia"/>
                <w:sz w:val="24"/>
                <w:szCs w:val="24"/>
              </w:rPr>
              <w:t>校有任课教师总数为237人（不含幼儿园教师26人），师生比1:18.8。教师中，文化课教师78人，专业课教师159人，双师</w:t>
            </w:r>
            <w:proofErr w:type="gramStart"/>
            <w:r>
              <w:rPr>
                <w:rFonts w:ascii="仿宋" w:eastAsia="仿宋" w:hAnsi="仿宋" w:cs="仿宋" w:hint="eastAsia"/>
                <w:sz w:val="24"/>
                <w:szCs w:val="24"/>
              </w:rPr>
              <w:t>型教师</w:t>
            </w:r>
            <w:proofErr w:type="gramEnd"/>
            <w:r>
              <w:rPr>
                <w:rFonts w:ascii="仿宋" w:eastAsia="仿宋" w:hAnsi="仿宋" w:cs="仿宋" w:hint="eastAsia"/>
                <w:sz w:val="24"/>
                <w:szCs w:val="24"/>
              </w:rPr>
              <w:t>129人，占比为54.4%；本科及以上学历比例为89.74%(其中，研究生以上学历11人，占比为4.6%，本科202人，占比为85.23%，专科24人，占比为10.12%)；高级教师62人，占比为26.2%，中级教师69人，占比为29.1%；高级专业技术职务的教师70人，占比为29.5%，中级专业技术职务的教师85人,占比为35.8%。另，现聘有企业实战经验的兼职指导教师17人。</w:t>
            </w:r>
            <w:r>
              <w:rPr>
                <w:rFonts w:ascii="仿宋" w:eastAsia="仿宋" w:hAnsi="仿宋" w:cs="Times New Roman" w:hint="eastAsia"/>
                <w:sz w:val="24"/>
                <w:szCs w:val="24"/>
              </w:rPr>
              <w:t>学校设立了教</w:t>
            </w:r>
            <w:r>
              <w:rPr>
                <w:rFonts w:ascii="仿宋" w:eastAsia="仿宋" w:hAnsi="仿宋" w:cs="Times New Roman" w:hint="eastAsia"/>
                <w:sz w:val="24"/>
                <w:szCs w:val="24"/>
              </w:rPr>
              <w:lastRenderedPageBreak/>
              <w:t>育科学研究室，配置3名专职科研人员。学校设立了教学督导室，配置4名专职教学督导人员</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仿宋" w:hint="eastAsia"/>
                <w:sz w:val="24"/>
                <w:szCs w:val="24"/>
              </w:rPr>
              <w:t>各学科教师配置不平衡，师资队伍结构有待优化。</w:t>
            </w:r>
            <w:r>
              <w:rPr>
                <w:rFonts w:ascii="仿宋" w:eastAsia="仿宋" w:hAnsi="仿宋" w:cs="Times New Roman" w:hint="eastAsia"/>
                <w:sz w:val="24"/>
                <w:szCs w:val="24"/>
              </w:rPr>
              <w:t>“双师型”教师队伍打造有待进一步加强。</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2．各专业教师配置与学生选择专业需求存在矛盾。</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3教师企业实践机制尚未完全建立，专业教师企业实际时间不足，教师参与科研及技术开发能力不足。</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100" w:firstLine="210"/>
              <w:rPr>
                <w:rFonts w:ascii="仿宋" w:eastAsia="仿宋" w:hAnsi="仿宋" w:cs="仿宋"/>
                <w:sz w:val="24"/>
                <w:szCs w:val="24"/>
              </w:rPr>
            </w:pPr>
            <w:r>
              <w:rPr>
                <w:rFonts w:ascii="仿宋" w:eastAsia="仿宋" w:hAnsi="仿宋" w:cs="仿宋" w:hint="eastAsia"/>
              </w:rPr>
              <w:lastRenderedPageBreak/>
              <w:t>1.</w:t>
            </w:r>
            <w:r>
              <w:rPr>
                <w:rFonts w:ascii="仿宋" w:eastAsia="仿宋" w:hAnsi="仿宋" w:cs="仿宋" w:hint="eastAsia"/>
                <w:sz w:val="24"/>
                <w:szCs w:val="24"/>
              </w:rPr>
              <w:t>学校持续推进“乐山市第一职业高级中学教师队伍建设五项工程”（即正高级教师培养工程、硕士人才培养工程、双师</w:t>
            </w:r>
            <w:proofErr w:type="gramStart"/>
            <w:r>
              <w:rPr>
                <w:rFonts w:ascii="仿宋" w:eastAsia="仿宋" w:hAnsi="仿宋" w:cs="仿宋" w:hint="eastAsia"/>
                <w:sz w:val="24"/>
                <w:szCs w:val="24"/>
              </w:rPr>
              <w:t>型教师</w:t>
            </w:r>
            <w:proofErr w:type="gramEnd"/>
            <w:r>
              <w:rPr>
                <w:rFonts w:ascii="仿宋" w:eastAsia="仿宋" w:hAnsi="仿宋" w:cs="仿宋" w:hint="eastAsia"/>
                <w:sz w:val="24"/>
                <w:szCs w:val="24"/>
              </w:rPr>
              <w:t>培养工程、骨干教师培养工程、专业教师培养工程），通过理论学习、校本培训、进修学习、专家指导、企业实践、社会服务等多种培养方式，提高了教师职业意识、教师专业技能和实践教学能力。</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2.每年假期要求专业教师下企业实践每期不少于20天。</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1.现具有技师、高级技师职业资格证书的教师有70人。</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2.2019-2020年度新增高级教师3人，一级教师7人；</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3.各类各级师资培训</w:t>
            </w:r>
            <w:proofErr w:type="gramStart"/>
            <w:r>
              <w:rPr>
                <w:rFonts w:ascii="仿宋" w:eastAsia="仿宋" w:hAnsi="仿宋" w:cs="Times New Roman" w:hint="eastAsia"/>
                <w:sz w:val="24"/>
                <w:szCs w:val="24"/>
              </w:rPr>
              <w:t>147余人次</w:t>
            </w:r>
            <w:proofErr w:type="gramEnd"/>
            <w:r>
              <w:rPr>
                <w:rFonts w:ascii="仿宋" w:eastAsia="仿宋" w:hAnsi="仿宋" w:cs="Times New Roman" w:hint="eastAsia"/>
                <w:sz w:val="24"/>
                <w:szCs w:val="24"/>
              </w:rPr>
              <w:t>；</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4.在教师编制上，为进一步加强学校师资力量，2019年</w:t>
            </w:r>
            <w:proofErr w:type="gramStart"/>
            <w:r>
              <w:rPr>
                <w:rFonts w:ascii="仿宋" w:eastAsia="仿宋" w:hAnsi="仿宋" w:cs="Times New Roman" w:hint="eastAsia"/>
                <w:sz w:val="24"/>
                <w:szCs w:val="24"/>
              </w:rPr>
              <w:t>新进带编教师</w:t>
            </w:r>
            <w:proofErr w:type="gramEnd"/>
            <w:r>
              <w:rPr>
                <w:rFonts w:ascii="仿宋" w:eastAsia="仿宋" w:hAnsi="仿宋" w:cs="Times New Roman" w:hint="eastAsia"/>
                <w:sz w:val="24"/>
                <w:szCs w:val="24"/>
              </w:rPr>
              <w:t>3名（杨运根、文心</w:t>
            </w:r>
            <w:proofErr w:type="gramStart"/>
            <w:r>
              <w:rPr>
                <w:rFonts w:ascii="仿宋" w:eastAsia="仿宋" w:hAnsi="仿宋" w:cs="Times New Roman" w:hint="eastAsia"/>
                <w:sz w:val="24"/>
                <w:szCs w:val="24"/>
              </w:rPr>
              <w:t>钰</w:t>
            </w:r>
            <w:proofErr w:type="gramEnd"/>
            <w:r>
              <w:rPr>
                <w:rFonts w:ascii="仿宋" w:eastAsia="仿宋" w:hAnsi="仿宋" w:cs="Times New Roman" w:hint="eastAsia"/>
                <w:sz w:val="24"/>
                <w:szCs w:val="24"/>
              </w:rPr>
              <w:t>、武龙）。</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5.各专业在暑假开展了教师进企业实践、调研活动。</w:t>
            </w:r>
          </w:p>
          <w:p w:rsidR="00D950D9" w:rsidRDefault="00240BAC">
            <w:pPr>
              <w:ind w:firstLineChars="200" w:firstLine="480"/>
              <w:rPr>
                <w:rFonts w:ascii="仿宋" w:eastAsia="仿宋" w:hAnsi="仿宋" w:cs="仿宋"/>
                <w:sz w:val="24"/>
                <w:szCs w:val="24"/>
              </w:rPr>
            </w:pPr>
            <w:r>
              <w:rPr>
                <w:rFonts w:ascii="仿宋" w:eastAsia="仿宋" w:hAnsi="仿宋" w:cs="仿宋" w:hint="eastAsia"/>
                <w:kern w:val="0"/>
                <w:sz w:val="24"/>
                <w:szCs w:val="24"/>
              </w:rPr>
              <w:t>6.2</w:t>
            </w:r>
            <w:r>
              <w:rPr>
                <w:rFonts w:ascii="仿宋" w:eastAsia="仿宋" w:hAnsi="仿宋" w:cs="仿宋" w:hint="eastAsia"/>
                <w:sz w:val="24"/>
                <w:szCs w:val="24"/>
              </w:rPr>
              <w:t>020年8月</w:t>
            </w:r>
            <w:r>
              <w:rPr>
                <w:rFonts w:ascii="仿宋" w:eastAsia="仿宋" w:hAnsi="仿宋" w:cs="仿宋" w:hint="eastAsia"/>
                <w:kern w:val="0"/>
                <w:sz w:val="24"/>
                <w:szCs w:val="24"/>
              </w:rPr>
              <w:t>我校组织了34</w:t>
            </w:r>
            <w:r>
              <w:rPr>
                <w:rFonts w:ascii="仿宋" w:eastAsia="仿宋" w:hAnsi="仿宋" w:cs="仿宋" w:hint="eastAsia"/>
                <w:sz w:val="24"/>
                <w:szCs w:val="24"/>
              </w:rPr>
              <w:t>名教师参加四川省教师教学能力比赛，获得二等奖11名、三等</w:t>
            </w:r>
            <w:r>
              <w:rPr>
                <w:rFonts w:ascii="仿宋" w:eastAsia="仿宋" w:hAnsi="仿宋" w:cs="仿宋" w:hint="eastAsia"/>
                <w:sz w:val="24"/>
                <w:szCs w:val="24"/>
              </w:rPr>
              <w:lastRenderedPageBreak/>
              <w:t>奖20名。</w:t>
            </w:r>
          </w:p>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Times New Roman" w:hint="eastAsia"/>
                <w:sz w:val="24"/>
                <w:szCs w:val="24"/>
              </w:rPr>
              <w:t>学校现有11人被市教育局评为市级骨干教师，</w:t>
            </w:r>
            <w:r>
              <w:rPr>
                <w:rFonts w:ascii="仿宋" w:eastAsia="仿宋" w:hAnsi="仿宋" w:cs="仿宋" w:hint="eastAsia"/>
                <w:sz w:val="24"/>
                <w:szCs w:val="24"/>
              </w:rPr>
              <w:t>2019-2020年度我校张建容老师被评为全国优秀教师，</w:t>
            </w:r>
            <w:r>
              <w:rPr>
                <w:rFonts w:ascii="仿宋" w:eastAsia="仿宋" w:hAnsi="仿宋" w:cs="Times New Roman" w:hint="eastAsia"/>
                <w:sz w:val="24"/>
                <w:szCs w:val="24"/>
              </w:rPr>
              <w:t>4人被市</w:t>
            </w:r>
            <w:proofErr w:type="gramStart"/>
            <w:r>
              <w:rPr>
                <w:rFonts w:ascii="仿宋" w:eastAsia="仿宋" w:hAnsi="仿宋" w:cs="Times New Roman" w:hint="eastAsia"/>
                <w:sz w:val="24"/>
                <w:szCs w:val="24"/>
              </w:rPr>
              <w:t>人社局</w:t>
            </w:r>
            <w:proofErr w:type="gramEnd"/>
            <w:r>
              <w:rPr>
                <w:rFonts w:ascii="仿宋" w:eastAsia="仿宋" w:hAnsi="仿宋" w:cs="Times New Roman" w:hint="eastAsia"/>
                <w:sz w:val="24"/>
                <w:szCs w:val="24"/>
              </w:rPr>
              <w:t>评为首批学术和技术带头人后备人选。</w:t>
            </w:r>
          </w:p>
          <w:p w:rsidR="00D950D9" w:rsidRDefault="00D950D9">
            <w:pPr>
              <w:ind w:firstLineChars="200" w:firstLine="480"/>
              <w:rPr>
                <w:rFonts w:ascii="仿宋" w:eastAsia="仿宋" w:hAnsi="仿宋" w:cs="仿宋"/>
                <w:sz w:val="24"/>
                <w:szCs w:val="24"/>
              </w:rPr>
            </w:pPr>
          </w:p>
          <w:p w:rsidR="00D950D9" w:rsidRDefault="00D950D9">
            <w:pPr>
              <w:ind w:firstLineChars="200" w:firstLine="480"/>
              <w:rPr>
                <w:rFonts w:ascii="仿宋" w:eastAsia="仿宋" w:hAnsi="仿宋" w:cs="仿宋"/>
                <w:sz w:val="24"/>
                <w:szCs w:val="24"/>
              </w:rPr>
            </w:pPr>
          </w:p>
        </w:tc>
      </w:tr>
      <w:tr w:rsidR="00D950D9">
        <w:trPr>
          <w:trHeight w:val="4722"/>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3.2兼职教师队伍建设状态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聘请企业专业技术人员到我校兼职的教师17人，兼职教师比例只占5.9%。兼职教师中有高学历高职称人才，有工匠型人才，主要集中在汽修、旅游、机械和幼师专业，能开阔学生视野，提升学生技能水平。</w:t>
            </w:r>
          </w:p>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1．兼职教师数量不足。</w:t>
            </w:r>
          </w:p>
          <w:p w:rsidR="00D950D9" w:rsidRDefault="00240BAC">
            <w:pPr>
              <w:ind w:firstLineChars="200" w:firstLine="480"/>
              <w:rPr>
                <w:rFonts w:ascii="仿宋" w:eastAsia="仿宋" w:hAnsi="仿宋" w:cs="Times New Roman"/>
                <w:color w:val="0000FF"/>
                <w:sz w:val="24"/>
                <w:szCs w:val="24"/>
              </w:rPr>
            </w:pPr>
            <w:r>
              <w:rPr>
                <w:rFonts w:ascii="仿宋" w:eastAsia="仿宋" w:hAnsi="仿宋" w:cs="Times New Roman" w:hint="eastAsia"/>
                <w:sz w:val="24"/>
                <w:szCs w:val="24"/>
              </w:rPr>
              <w:t>2.兼职教师管理机制不完善。</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1.成立专业建设指导委员会，加强专业与行业对接、教学过程与生产过程对接，建立学校与社会双向参与、双向服务、双向受益的机制。</w:t>
            </w:r>
          </w:p>
          <w:p w:rsidR="00D950D9" w:rsidRDefault="00240BAC">
            <w:pPr>
              <w:ind w:firstLineChars="200" w:firstLine="480"/>
              <w:rPr>
                <w:rFonts w:ascii="仿宋" w:eastAsia="仿宋" w:hAnsi="仿宋" w:cs="Times New Roman"/>
                <w:color w:val="0000FF"/>
                <w:sz w:val="24"/>
                <w:szCs w:val="24"/>
              </w:rPr>
            </w:pPr>
            <w:r>
              <w:rPr>
                <w:rFonts w:ascii="仿宋" w:eastAsia="仿宋" w:hAnsi="仿宋" w:cs="Times New Roman" w:hint="eastAsia"/>
                <w:sz w:val="24"/>
                <w:szCs w:val="24"/>
              </w:rPr>
              <w:t>2.制定完善相关制度，建立健全聘请行业专家作为学校专业的兼职教师机制，建立一支稳定的有丰富实践经验并掌握最新技能技术的兼职教师队伍。</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1.截止2019年12月，学校共与51家企业签订了校企合作协议，合作企业参与教学的人数为17人。</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2.七大专业2019年都陆续召开了专业建设行业指导委员会。</w:t>
            </w:r>
          </w:p>
        </w:tc>
      </w:tr>
      <w:tr w:rsidR="00D950D9">
        <w:trPr>
          <w:tblCellSpacing w:w="0" w:type="dxa"/>
        </w:trPr>
        <w:tc>
          <w:tcPr>
            <w:tcW w:w="85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4.资源建设状态</w:t>
            </w: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4.1教学投入及基础设施建设状态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仿宋"/>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学校占地面积127亩，生均占地面积19.02平方米；校舍建筑面积69805.30平方米，生均校舍建筑面积15.68平方米。固定资产总值达到了</w:t>
            </w:r>
            <w:r>
              <w:rPr>
                <w:rFonts w:ascii="Times New Roman" w:hAnsi="Times New Roman" w:cs="Times New Roman"/>
                <w:sz w:val="24"/>
                <w:szCs w:val="24"/>
              </w:rPr>
              <w:t>9903.78</w:t>
            </w:r>
            <w:r>
              <w:rPr>
                <w:rFonts w:ascii="仿宋" w:eastAsia="仿宋" w:hAnsi="仿宋" w:cs="Times New Roman" w:hint="eastAsia"/>
                <w:sz w:val="24"/>
                <w:szCs w:val="24"/>
              </w:rPr>
              <w:t>万元。</w:t>
            </w:r>
            <w:r>
              <w:rPr>
                <w:rFonts w:ascii="仿宋" w:eastAsia="仿宋" w:hAnsi="仿宋" w:cs="仿宋" w:hint="eastAsia"/>
                <w:sz w:val="24"/>
                <w:szCs w:val="24"/>
              </w:rPr>
              <w:t>教学仪器设备资产值2636.76万元，生</w:t>
            </w:r>
            <w:proofErr w:type="gramStart"/>
            <w:r>
              <w:rPr>
                <w:rFonts w:ascii="仿宋" w:eastAsia="仿宋" w:hAnsi="仿宋" w:cs="仿宋" w:hint="eastAsia"/>
                <w:sz w:val="24"/>
                <w:szCs w:val="24"/>
              </w:rPr>
              <w:t>均教学</w:t>
            </w:r>
            <w:proofErr w:type="gramEnd"/>
            <w:r>
              <w:rPr>
                <w:rFonts w:ascii="仿宋" w:eastAsia="仿宋" w:hAnsi="仿宋" w:cs="仿宋" w:hint="eastAsia"/>
                <w:sz w:val="24"/>
                <w:szCs w:val="24"/>
              </w:rPr>
              <w:t>仪器设备值0.5922万元。校内实训</w:t>
            </w:r>
            <w:proofErr w:type="gramStart"/>
            <w:r>
              <w:rPr>
                <w:rFonts w:ascii="仿宋" w:eastAsia="仿宋" w:hAnsi="仿宋" w:cs="仿宋" w:hint="eastAsia"/>
                <w:sz w:val="24"/>
                <w:szCs w:val="24"/>
              </w:rPr>
              <w:t>室数量</w:t>
            </w:r>
            <w:proofErr w:type="gramEnd"/>
            <w:r>
              <w:rPr>
                <w:rFonts w:ascii="仿宋" w:eastAsia="仿宋" w:hAnsi="仿宋" w:cs="仿宋" w:hint="eastAsia"/>
                <w:sz w:val="24"/>
                <w:szCs w:val="24"/>
              </w:rPr>
              <w:t>194间，建筑面积11871㎡，</w:t>
            </w:r>
            <w:r>
              <w:rPr>
                <w:rFonts w:ascii="仿宋" w:eastAsia="仿宋" w:hAnsi="仿宋" w:cs="Times New Roman" w:hint="eastAsia"/>
                <w:sz w:val="24"/>
                <w:szCs w:val="24"/>
              </w:rPr>
              <w:t>校内实训</w:t>
            </w:r>
            <w:proofErr w:type="gramStart"/>
            <w:r>
              <w:rPr>
                <w:rFonts w:ascii="仿宋" w:eastAsia="仿宋" w:hAnsi="仿宋" w:cs="Times New Roman" w:hint="eastAsia"/>
                <w:sz w:val="24"/>
                <w:szCs w:val="24"/>
              </w:rPr>
              <w:t>工位数</w:t>
            </w:r>
            <w:proofErr w:type="gramEnd"/>
            <w:r>
              <w:rPr>
                <w:rFonts w:ascii="仿宋" w:eastAsia="仿宋" w:hAnsi="仿宋" w:cs="Times New Roman" w:hint="eastAsia"/>
                <w:sz w:val="24"/>
                <w:szCs w:val="24"/>
              </w:rPr>
              <w:t>共计2484个，生均校内实训</w:t>
            </w:r>
            <w:proofErr w:type="gramStart"/>
            <w:r>
              <w:rPr>
                <w:rFonts w:ascii="仿宋" w:eastAsia="仿宋" w:hAnsi="仿宋" w:cs="Times New Roman" w:hint="eastAsia"/>
                <w:sz w:val="24"/>
                <w:szCs w:val="24"/>
              </w:rPr>
              <w:t>工位数</w:t>
            </w:r>
            <w:proofErr w:type="gramEnd"/>
            <w:r>
              <w:rPr>
                <w:rFonts w:ascii="仿宋" w:eastAsia="仿宋" w:hAnsi="仿宋" w:cs="Times New Roman" w:hint="eastAsia"/>
                <w:sz w:val="24"/>
                <w:szCs w:val="24"/>
              </w:rPr>
              <w:t xml:space="preserve"> 为0.56个。</w:t>
            </w:r>
            <w:r>
              <w:rPr>
                <w:rFonts w:ascii="仿宋" w:eastAsia="仿宋" w:hAnsi="仿宋" w:cs="Times New Roman" w:hint="eastAsia"/>
                <w:sz w:val="24"/>
                <w:szCs w:val="24"/>
              </w:rPr>
              <w:lastRenderedPageBreak/>
              <w:t>校外实训基地共计51个，</w:t>
            </w:r>
            <w:r>
              <w:rPr>
                <w:rFonts w:ascii="仿宋" w:eastAsia="仿宋" w:hAnsi="仿宋" w:cs="仿宋" w:hint="eastAsia"/>
                <w:sz w:val="24"/>
                <w:szCs w:val="24"/>
              </w:rPr>
              <w:t>日常教学经费投入比例为5%，2017-2020学年教科研经费教学改革经费预算（年度教学改革专用设备购置）2315万元。</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Pr>
                <w:rFonts w:ascii="仿宋" w:eastAsia="仿宋" w:hAnsi="仿宋" w:cs="仿宋" w:hint="eastAsia"/>
                <w:sz w:val="24"/>
                <w:szCs w:val="24"/>
              </w:rPr>
              <w:t>学校受到校园场地制约的发展瓶颈，生均占地面积、生均建筑面积等多个办学基本指标未达到中职学校设置标准要求，严重制约学校的发展。</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2．信息技术条件有待完善，距智慧校园还有一定差距。</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sz w:val="24"/>
                <w:szCs w:val="24"/>
              </w:rPr>
            </w:pPr>
            <w:r>
              <w:rPr>
                <w:rFonts w:ascii="仿宋" w:eastAsia="仿宋" w:hAnsi="仿宋" w:cs="仿宋" w:hint="eastAsia"/>
                <w:sz w:val="24"/>
                <w:szCs w:val="24"/>
              </w:rPr>
              <w:lastRenderedPageBreak/>
              <w:t>1.积极推进新校园建设。学校积极谋划，主动出击，多渠道、多角度、多方式向各级领导汇报，</w:t>
            </w:r>
            <w:r>
              <w:rPr>
                <w:rFonts w:ascii="仿宋" w:eastAsia="仿宋" w:hAnsi="仿宋" w:cs="Times New Roman" w:hint="eastAsia"/>
                <w:sz w:val="24"/>
                <w:szCs w:val="24"/>
              </w:rPr>
              <w:t>加快新校园252亩建设，力争2023年秋季投入使用。</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2.制定信息化建设“十三五”规划，加大资金的投入，提升学校信息化水平。</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olor w:val="000000"/>
                <w:sz w:val="32"/>
                <w:szCs w:val="32"/>
              </w:rPr>
            </w:pPr>
            <w:r>
              <w:rPr>
                <w:rFonts w:ascii="仿宋" w:eastAsia="仿宋" w:hAnsi="仿宋" w:cs="Times New Roman" w:hint="eastAsia"/>
                <w:sz w:val="24"/>
                <w:szCs w:val="24"/>
              </w:rPr>
              <w:t>1．</w:t>
            </w:r>
            <w:r>
              <w:rPr>
                <w:rFonts w:ascii="仿宋" w:eastAsia="仿宋" w:hAnsi="仿宋" w:cs="仿宋" w:hint="eastAsia"/>
                <w:sz w:val="24"/>
                <w:szCs w:val="24"/>
              </w:rPr>
              <w:t>各专业的实</w:t>
            </w:r>
            <w:proofErr w:type="gramStart"/>
            <w:r>
              <w:rPr>
                <w:rFonts w:ascii="仿宋" w:eastAsia="仿宋" w:hAnsi="仿宋" w:cs="仿宋" w:hint="eastAsia"/>
                <w:sz w:val="24"/>
                <w:szCs w:val="24"/>
              </w:rPr>
              <w:t>训实施</w:t>
            </w:r>
            <w:proofErr w:type="gramEnd"/>
            <w:r>
              <w:rPr>
                <w:rFonts w:ascii="仿宋" w:eastAsia="仿宋" w:hAnsi="仿宋" w:cs="仿宋" w:hint="eastAsia"/>
                <w:sz w:val="24"/>
                <w:szCs w:val="24"/>
              </w:rPr>
              <w:t>齐全，设备先进、实用，校内实训</w:t>
            </w:r>
            <w:proofErr w:type="gramStart"/>
            <w:r>
              <w:rPr>
                <w:rFonts w:ascii="仿宋" w:eastAsia="仿宋" w:hAnsi="仿宋" w:cs="仿宋" w:hint="eastAsia"/>
                <w:sz w:val="24"/>
                <w:szCs w:val="24"/>
              </w:rPr>
              <w:t>室数量</w:t>
            </w:r>
            <w:proofErr w:type="gramEnd"/>
            <w:r>
              <w:rPr>
                <w:rFonts w:ascii="仿宋" w:eastAsia="仿宋" w:hAnsi="仿宋" w:cs="仿宋" w:hint="eastAsia"/>
                <w:sz w:val="24"/>
                <w:szCs w:val="24"/>
              </w:rPr>
              <w:t>达到专业教学标准规定的90%</w:t>
            </w:r>
            <w:r>
              <w:rPr>
                <w:rFonts w:ascii="仿宋" w:eastAsia="仿宋" w:hAnsi="仿宋" w:cs="仿宋" w:hint="eastAsia"/>
                <w:color w:val="000000"/>
                <w:sz w:val="24"/>
                <w:szCs w:val="24"/>
              </w:rPr>
              <w:t>。</w:t>
            </w:r>
          </w:p>
          <w:p w:rsidR="00D950D9" w:rsidRDefault="00240BAC">
            <w:pPr>
              <w:ind w:firstLineChars="100" w:firstLine="240"/>
              <w:rPr>
                <w:rFonts w:ascii="仿宋" w:eastAsia="仿宋" w:hAnsi="仿宋" w:cs="Times New Roman"/>
                <w:sz w:val="24"/>
                <w:szCs w:val="24"/>
              </w:rPr>
            </w:pPr>
            <w:r>
              <w:rPr>
                <w:rFonts w:ascii="仿宋" w:eastAsia="仿宋" w:hAnsi="仿宋" w:cs="Times New Roman" w:hint="eastAsia"/>
                <w:sz w:val="24"/>
                <w:szCs w:val="24"/>
              </w:rPr>
              <w:t>2．学校现有独立校园门户网站、数字化平台、校园网络。</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w:t>
            </w:r>
            <w:r>
              <w:rPr>
                <w:rFonts w:ascii="仿宋" w:eastAsia="仿宋" w:hAnsi="仿宋" w:cs="仿宋" w:hint="eastAsia"/>
                <w:sz w:val="24"/>
                <w:szCs w:val="24"/>
              </w:rPr>
              <w:t>2018年新校园设计方案已通过市常委会的审定，设计单位完成了地质勘察工作，完成了新校园建设专项债券立项招标公示，全力确保2020</w:t>
            </w:r>
            <w:r>
              <w:rPr>
                <w:rFonts w:ascii="仿宋" w:eastAsia="仿宋" w:hAnsi="仿宋" w:cs="仿宋" w:hint="eastAsia"/>
                <w:sz w:val="24"/>
                <w:szCs w:val="24"/>
              </w:rPr>
              <w:lastRenderedPageBreak/>
              <w:t>年开工建设，2023年实现整体搬迁。</w:t>
            </w:r>
          </w:p>
          <w:p w:rsidR="00D950D9" w:rsidRDefault="00D950D9">
            <w:pPr>
              <w:ind w:firstLineChars="200" w:firstLine="480"/>
              <w:rPr>
                <w:rFonts w:ascii="仿宋" w:eastAsia="仿宋" w:hAnsi="仿宋" w:cs="Times New Roman"/>
                <w:sz w:val="24"/>
                <w:szCs w:val="24"/>
              </w:rPr>
            </w:pPr>
          </w:p>
        </w:tc>
      </w:tr>
      <w:tr w:rsidR="00D950D9">
        <w:trPr>
          <w:trHeight w:val="390"/>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4.2教学资源建设状态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学校图书馆纸质图书藏书量为75000册，生均纸质图书16.1册；电子图书2100册，学校图书阅览室有575个座位,期刊订阅种类有56种。学校设有教育信息化技术中心，学校现有独立校园门户网站、协同办公系统、教务管理系统，数字化教学课程8门；现有教学计算机数1274台。</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1．现有数字化教学资源的类型和数量与学校现有的专业门类和课程数量不能完全匹配。</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2．纸质图书和电子图书资源不足，</w:t>
            </w:r>
            <w:proofErr w:type="gramStart"/>
            <w:r>
              <w:rPr>
                <w:rFonts w:ascii="仿宋" w:eastAsia="仿宋" w:hAnsi="仿宋" w:cs="Times New Roman" w:hint="eastAsia"/>
                <w:sz w:val="24"/>
                <w:szCs w:val="24"/>
              </w:rPr>
              <w:t>生均图书册</w:t>
            </w:r>
            <w:proofErr w:type="gramEnd"/>
            <w:r>
              <w:rPr>
                <w:rFonts w:ascii="仿宋" w:eastAsia="仿宋" w:hAnsi="仿宋" w:cs="Times New Roman" w:hint="eastAsia"/>
                <w:sz w:val="24"/>
                <w:szCs w:val="24"/>
              </w:rPr>
              <w:t>数偏低。</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拟定计划，分年度分批次建设。</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1.学校新建起了能容纳10万册的图书室。</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2.已制定了数字化教学资源建设，完成7大专业</w:t>
            </w:r>
            <w:proofErr w:type="gramStart"/>
            <w:r>
              <w:rPr>
                <w:rFonts w:ascii="仿宋" w:eastAsia="仿宋" w:hAnsi="仿宋" w:cs="Times New Roman" w:hint="eastAsia"/>
                <w:sz w:val="24"/>
                <w:szCs w:val="24"/>
              </w:rPr>
              <w:t>群核心</w:t>
            </w:r>
            <w:proofErr w:type="gramEnd"/>
            <w:r>
              <w:rPr>
                <w:rFonts w:ascii="仿宋" w:eastAsia="仿宋" w:hAnsi="仿宋" w:cs="Times New Roman" w:hint="eastAsia"/>
                <w:sz w:val="24"/>
                <w:szCs w:val="24"/>
              </w:rPr>
              <w:t>课程数字化资源，75000册纸质图书藏书以全部录入电脑，图书室已定期向学生提供使用。</w:t>
            </w:r>
          </w:p>
        </w:tc>
      </w:tr>
      <w:tr w:rsidR="00D950D9">
        <w:trPr>
          <w:tblCellSpacing w:w="0" w:type="dxa"/>
        </w:trPr>
        <w:tc>
          <w:tcPr>
            <w:tcW w:w="851"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5.制度建设</w:t>
            </w:r>
          </w:p>
          <w:p w:rsidR="00D950D9" w:rsidRDefault="00240BAC">
            <w:pPr>
              <w:rPr>
                <w:rFonts w:ascii="仿宋" w:eastAsia="仿宋" w:hAnsi="仿宋" w:cs="Times New Roman"/>
                <w:sz w:val="24"/>
                <w:szCs w:val="24"/>
              </w:rPr>
            </w:pPr>
            <w:r>
              <w:rPr>
                <w:rFonts w:ascii="仿宋" w:eastAsia="仿宋" w:hAnsi="仿宋" w:cs="Times New Roman" w:hint="eastAsia"/>
                <w:sz w:val="24"/>
                <w:szCs w:val="24"/>
              </w:rPr>
              <w:t>与运行状态</w:t>
            </w: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5.1校企合作状态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学校成立了“乐山一职中校企集团”，校企合作覆盖</w:t>
            </w:r>
            <w:r w:rsidR="00BC1F53">
              <w:rPr>
                <w:rFonts w:ascii="仿宋" w:eastAsia="仿宋" w:hAnsi="仿宋" w:cs="Times New Roman"/>
                <w:sz w:val="24"/>
                <w:szCs w:val="24"/>
              </w:rPr>
              <w:t>18</w:t>
            </w:r>
            <w:r>
              <w:rPr>
                <w:rFonts w:ascii="仿宋" w:eastAsia="仿宋" w:hAnsi="仿宋" w:cs="Times New Roman" w:hint="eastAsia"/>
                <w:sz w:val="24"/>
                <w:szCs w:val="24"/>
              </w:rPr>
              <w:t>个子专业。</w:t>
            </w:r>
          </w:p>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仿宋"/>
                <w:sz w:val="24"/>
                <w:szCs w:val="24"/>
              </w:rPr>
            </w:pPr>
            <w:r>
              <w:rPr>
                <w:rFonts w:ascii="仿宋" w:eastAsia="仿宋" w:hAnsi="仿宋" w:cs="Times New Roman" w:hint="eastAsia"/>
                <w:sz w:val="24"/>
                <w:szCs w:val="24"/>
              </w:rPr>
              <w:t>1．</w:t>
            </w:r>
            <w:r>
              <w:rPr>
                <w:rFonts w:ascii="仿宋" w:eastAsia="仿宋" w:hAnsi="仿宋" w:cs="仿宋" w:hint="eastAsia"/>
                <w:sz w:val="24"/>
                <w:szCs w:val="24"/>
              </w:rPr>
              <w:t>服务区域产业，推进专业与产业的融合度不够；</w:t>
            </w:r>
          </w:p>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t>2.改革办学模式，推进教学与生产的融合度不够；</w:t>
            </w:r>
          </w:p>
          <w:p w:rsidR="00D950D9" w:rsidRDefault="00240BAC">
            <w:pPr>
              <w:ind w:firstLineChars="100" w:firstLine="240"/>
              <w:rPr>
                <w:rFonts w:ascii="仿宋" w:eastAsia="仿宋" w:hAnsi="仿宋" w:cs="仿宋"/>
                <w:sz w:val="24"/>
                <w:szCs w:val="24"/>
              </w:rPr>
            </w:pPr>
            <w:r>
              <w:rPr>
                <w:rFonts w:ascii="仿宋" w:eastAsia="仿宋" w:hAnsi="仿宋" w:cs="仿宋" w:hint="eastAsia"/>
                <w:sz w:val="24"/>
                <w:szCs w:val="24"/>
              </w:rPr>
              <w:lastRenderedPageBreak/>
              <w:t xml:space="preserve">  3.搭建研究平台，推进教科研与技术应用推广的融合度不够，需要进一步</w:t>
            </w:r>
            <w:proofErr w:type="gramStart"/>
            <w:r>
              <w:rPr>
                <w:rFonts w:ascii="仿宋" w:eastAsia="仿宋" w:hAnsi="仿宋" w:cs="仿宋" w:hint="eastAsia"/>
                <w:sz w:val="24"/>
                <w:szCs w:val="24"/>
              </w:rPr>
              <w:t>健全校</w:t>
            </w:r>
            <w:proofErr w:type="gramEnd"/>
            <w:r>
              <w:rPr>
                <w:rFonts w:ascii="仿宋" w:eastAsia="仿宋" w:hAnsi="仿宋" w:cs="仿宋" w:hint="eastAsia"/>
                <w:sz w:val="24"/>
                <w:szCs w:val="24"/>
              </w:rPr>
              <w:t>企融合的体制机制、育人模式、途径和手段。</w:t>
            </w:r>
          </w:p>
          <w:p w:rsidR="00D950D9" w:rsidRDefault="00D950D9">
            <w:pPr>
              <w:ind w:firstLineChars="200" w:firstLine="480"/>
              <w:rPr>
                <w:rFonts w:ascii="仿宋" w:eastAsia="仿宋" w:hAnsi="仿宋"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仿宋"/>
                <w:sz w:val="24"/>
                <w:szCs w:val="24"/>
              </w:rPr>
            </w:pPr>
            <w:r>
              <w:rPr>
                <w:rFonts w:ascii="仿宋" w:eastAsia="仿宋" w:hAnsi="仿宋" w:cs="仿宋" w:hint="eastAsia"/>
                <w:sz w:val="24"/>
                <w:szCs w:val="24"/>
              </w:rPr>
              <w:lastRenderedPageBreak/>
              <w:t>1.积极实施校企合作、工学结合、产教融合的办学模式，制定校企合作管理办法、学生实习管理制度、教师职责与考核办法、教师实践培训制度等，进一步完善了校企集团运行机制</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2.</w:t>
            </w:r>
            <w:proofErr w:type="gramStart"/>
            <w:r>
              <w:rPr>
                <w:rFonts w:ascii="仿宋" w:eastAsia="仿宋" w:hAnsi="仿宋" w:cs="Times New Roman" w:hint="eastAsia"/>
                <w:sz w:val="24"/>
                <w:szCs w:val="24"/>
              </w:rPr>
              <w:t>健全校</w:t>
            </w:r>
            <w:proofErr w:type="gramEnd"/>
            <w:r>
              <w:rPr>
                <w:rFonts w:ascii="仿宋" w:eastAsia="仿宋" w:hAnsi="仿宋" w:cs="Times New Roman" w:hint="eastAsia"/>
                <w:sz w:val="24"/>
                <w:szCs w:val="24"/>
              </w:rPr>
              <w:t>企合作管理办法，完善学生实习管理制度。</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3.积极拓展合作企业，完善“乐山一职中校企集团”运行机制。</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color w:val="4F81BD" w:themeColor="accent1"/>
                <w:sz w:val="24"/>
                <w:szCs w:val="24"/>
              </w:rPr>
            </w:pPr>
            <w:r>
              <w:rPr>
                <w:rFonts w:ascii="仿宋" w:eastAsia="仿宋" w:hAnsi="仿宋" w:cs="Times New Roman" w:hint="eastAsia"/>
                <w:sz w:val="24"/>
                <w:szCs w:val="24"/>
              </w:rPr>
              <w:lastRenderedPageBreak/>
              <w:t>2018、2019年度学校共与51家企业签订了校企合作协议，合作企业参与教学的教师数32人，企业输送兼职教师27人，企业接受教师企业实践28人</w:t>
            </w:r>
          </w:p>
        </w:tc>
      </w:tr>
      <w:tr w:rsidR="00D950D9">
        <w:trPr>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5.2学校管理制度建设与运行状态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ind w:firstLineChars="200" w:firstLine="482"/>
              <w:jc w:val="left"/>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仿宋" w:hint="eastAsia"/>
                <w:sz w:val="24"/>
                <w:szCs w:val="24"/>
              </w:rPr>
              <w:t>深入贯彻落实《国务院印发国家职业教育改革实施方案》、《教育部关于印发职业院校管理水平提升行动（2015-2018年）的通知》和《教育部办公厅关于建立职业院校教学工作诊断与改进制度的通知》等文件精神，结合学校各项教育教学工作，不断强化管理措施条例</w:t>
            </w:r>
            <w:r>
              <w:rPr>
                <w:rFonts w:ascii="仿宋" w:eastAsia="仿宋" w:hAnsi="仿宋" w:cs="Times New Roman" w:hint="eastAsia"/>
                <w:sz w:val="24"/>
                <w:szCs w:val="24"/>
              </w:rPr>
              <w:t>，落实精细化管理理念，规范和提升管理水平，学校教学管理、学生管理、后勤管理队伍尽职尽责，秩序井然。</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仿宋"/>
                <w:b/>
                <w:color w:val="1F497D" w:themeColor="text2"/>
                <w:sz w:val="24"/>
                <w:szCs w:val="24"/>
              </w:rPr>
            </w:pPr>
            <w:r>
              <w:rPr>
                <w:rFonts w:ascii="仿宋" w:eastAsia="仿宋" w:hAnsi="仿宋" w:cs="仿宋" w:hint="eastAsia"/>
                <w:sz w:val="24"/>
                <w:szCs w:val="24"/>
              </w:rPr>
              <w:t>1.有些制度陈旧，不完善，不适合学校发展。</w:t>
            </w:r>
          </w:p>
          <w:p w:rsidR="00D950D9" w:rsidRDefault="00240BAC">
            <w:pPr>
              <w:ind w:firstLineChars="200" w:firstLine="480"/>
              <w:rPr>
                <w:rFonts w:ascii="仿宋" w:eastAsia="仿宋" w:hAnsi="仿宋" w:cs="Times New Roman"/>
                <w:color w:val="1F497D" w:themeColor="text2"/>
                <w:sz w:val="24"/>
                <w:szCs w:val="24"/>
              </w:rPr>
            </w:pPr>
            <w:r>
              <w:rPr>
                <w:rFonts w:ascii="仿宋" w:eastAsia="仿宋" w:hAnsi="仿宋" w:cs="Times New Roman" w:hint="eastAsia"/>
                <w:sz w:val="24"/>
                <w:szCs w:val="24"/>
              </w:rPr>
              <w:t>2．各部门对制度的执行力度各不相同，考核结果差异较大。</w:t>
            </w:r>
          </w:p>
          <w:p w:rsidR="00D950D9" w:rsidRDefault="00240BAC">
            <w:pPr>
              <w:ind w:firstLineChars="200" w:firstLine="480"/>
              <w:rPr>
                <w:rFonts w:ascii="仿宋" w:eastAsia="仿宋" w:hAnsi="仿宋" w:cs="Times New Roman"/>
                <w:color w:val="1F497D" w:themeColor="text2"/>
                <w:sz w:val="24"/>
                <w:szCs w:val="24"/>
              </w:rPr>
            </w:pPr>
            <w:r>
              <w:rPr>
                <w:rFonts w:ascii="仿宋" w:eastAsia="仿宋" w:hAnsi="仿宋" w:cs="Times New Roman" w:hint="eastAsia"/>
                <w:sz w:val="24"/>
                <w:szCs w:val="24"/>
              </w:rPr>
              <w:t>3．安全压力大。藏、彝“9+3”学生多，入口低，素质参差不齐，管理难度大。</w:t>
            </w: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D950D9">
            <w:pPr>
              <w:ind w:firstLineChars="150" w:firstLine="360"/>
              <w:rPr>
                <w:rFonts w:ascii="仿宋" w:eastAsia="仿宋" w:hAnsi="仿宋" w:cs="Times New Roman"/>
                <w:color w:val="1F497D" w:themeColor="text2"/>
                <w:sz w:val="24"/>
                <w:szCs w:val="24"/>
              </w:rPr>
            </w:pPr>
          </w:p>
          <w:p w:rsidR="00D950D9" w:rsidRDefault="00240BAC">
            <w:pPr>
              <w:rPr>
                <w:rFonts w:ascii="仿宋" w:eastAsia="仿宋" w:hAnsi="仿宋" w:cs="仿宋"/>
                <w:color w:val="1F497D" w:themeColor="text2"/>
                <w:sz w:val="24"/>
                <w:szCs w:val="24"/>
              </w:rPr>
            </w:pPr>
            <w:r>
              <w:rPr>
                <w:rFonts w:ascii="仿宋" w:eastAsia="仿宋" w:hAnsi="仿宋" w:cs="仿宋" w:hint="eastAsia"/>
                <w:sz w:val="24"/>
                <w:szCs w:val="24"/>
              </w:rPr>
              <w:t>根据国家、省、市相关文件及相关政策文件为依据，以学校章程、十三五规划为基础，完善大学内部治理结构，推进学校治理体系和治理能力现代化建设，坚持依法治校，规范学校内部治理，以党建引领学校治理，以制度规范学校治理，以标准引导学校治理。</w:t>
            </w:r>
          </w:p>
          <w:p w:rsidR="00D950D9" w:rsidRDefault="00D950D9">
            <w:pPr>
              <w:ind w:firstLineChars="150" w:firstLine="360"/>
              <w:rPr>
                <w:rFonts w:ascii="仿宋" w:eastAsia="仿宋" w:hAnsi="仿宋" w:cs="Times New Roman"/>
                <w:color w:val="1F497D" w:themeColor="text2"/>
                <w:sz w:val="24"/>
                <w:szCs w:val="24"/>
              </w:rPr>
            </w:pP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950D9" w:rsidRDefault="00240BAC">
            <w:pPr>
              <w:jc w:val="left"/>
              <w:rPr>
                <w:rFonts w:ascii="仿宋" w:eastAsia="仿宋" w:hAnsi="仿宋" w:cs="仿宋"/>
                <w:sz w:val="24"/>
                <w:szCs w:val="24"/>
              </w:rPr>
            </w:pPr>
            <w:r>
              <w:rPr>
                <w:rFonts w:ascii="仿宋" w:eastAsia="仿宋" w:hAnsi="仿宋" w:cs="仿宋" w:hint="eastAsia"/>
                <w:sz w:val="24"/>
                <w:szCs w:val="24"/>
              </w:rPr>
              <w:t>1.2017-2018学年学校发布了《四川省乐山市第一职业高级中学关于2017学年度下期表彰技能竞赛获奖教师及团队决定》、《乐山一职中教科研工作奖励办法》、《乐山一职中听课、巡课制度》、《乐山一职中学分实施方案》、《乐山一职中学校发文管理制度》等通知文件，规范内部管理，促进学校内涵式发展，全面提高教育教学质量。</w:t>
            </w:r>
          </w:p>
          <w:p w:rsidR="00D950D9" w:rsidRDefault="00240BAC">
            <w:pPr>
              <w:jc w:val="left"/>
              <w:rPr>
                <w:rFonts w:ascii="仿宋" w:eastAsia="仿宋" w:hAnsi="仿宋" w:cs="Times New Roman"/>
                <w:color w:val="1F497D" w:themeColor="text2"/>
                <w:sz w:val="24"/>
                <w:szCs w:val="24"/>
              </w:rPr>
            </w:pPr>
            <w:r>
              <w:rPr>
                <w:rFonts w:ascii="仿宋" w:eastAsia="仿宋" w:hAnsi="仿宋" w:cs="仿宋" w:hint="eastAsia"/>
                <w:sz w:val="24"/>
                <w:szCs w:val="24"/>
              </w:rPr>
              <w:t>2.2018-2019学年，学校发布了《四川省乐山市第一职业高级中学关于成立专业建设指导委员会的通知》、《四川省乐山市第一职业高级中学智慧教室使用与管理规定》等文件，运行效果较好。</w:t>
            </w:r>
          </w:p>
        </w:tc>
      </w:tr>
      <w:tr w:rsidR="00D950D9">
        <w:trPr>
          <w:tblCellSpacing w:w="0" w:type="dxa"/>
        </w:trPr>
        <w:tc>
          <w:tcPr>
            <w:tcW w:w="851" w:type="dxa"/>
            <w:vMerge/>
            <w:tcBorders>
              <w:top w:val="single" w:sz="6" w:space="0" w:color="auto"/>
              <w:left w:val="single" w:sz="6" w:space="0" w:color="auto"/>
              <w:bottom w:val="single" w:sz="6" w:space="0" w:color="auto"/>
              <w:right w:val="single" w:sz="6" w:space="0" w:color="auto"/>
            </w:tcBorders>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5.3质量监控状态</w:t>
            </w:r>
          </w:p>
        </w:tc>
        <w:tc>
          <w:tcPr>
            <w:tcW w:w="311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2"/>
              <w:rPr>
                <w:rFonts w:ascii="仿宋" w:eastAsia="仿宋" w:hAnsi="仿宋" w:cs="Times New Roman"/>
                <w:sz w:val="24"/>
                <w:szCs w:val="24"/>
              </w:rPr>
            </w:pPr>
            <w:r>
              <w:rPr>
                <w:rFonts w:ascii="仿宋" w:eastAsia="仿宋" w:hAnsi="仿宋" w:cs="Times New Roman" w:hint="eastAsia"/>
                <w:b/>
                <w:sz w:val="24"/>
                <w:szCs w:val="24"/>
              </w:rPr>
              <w:t>现状：</w:t>
            </w:r>
            <w:r>
              <w:rPr>
                <w:rFonts w:ascii="仿宋" w:eastAsia="仿宋" w:hAnsi="仿宋" w:cs="Times New Roman" w:hint="eastAsia"/>
                <w:sz w:val="24"/>
                <w:szCs w:val="24"/>
              </w:rPr>
              <w:t>学校设立了教育科学研究室，配置3名专职科研人员。学校设立了教学督导室，配置4名专职教学督导人员。制定了教育教学质量管理、考核、评估等相关规定，执行并落实。利用信息化手段监控体系，教育教学质量稳步提升。</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校内质量监控体系不够健全。</w:t>
            </w:r>
          </w:p>
          <w:p w:rsidR="00D950D9" w:rsidRDefault="00D950D9">
            <w:pPr>
              <w:ind w:firstLineChars="200" w:firstLine="480"/>
              <w:rPr>
                <w:rFonts w:ascii="仿宋" w:eastAsia="仿宋" w:hAnsi="仿宋"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proofErr w:type="gramStart"/>
            <w:r>
              <w:rPr>
                <w:rFonts w:ascii="仿宋" w:eastAsia="仿宋" w:hAnsi="仿宋" w:cs="Times New Roman" w:hint="eastAsia"/>
                <w:sz w:val="24"/>
                <w:szCs w:val="24"/>
              </w:rPr>
              <w:lastRenderedPageBreak/>
              <w:t>根据诊改实施</w:t>
            </w:r>
            <w:proofErr w:type="gramEnd"/>
            <w:r>
              <w:rPr>
                <w:rFonts w:ascii="仿宋" w:eastAsia="仿宋" w:hAnsi="仿宋" w:cs="Times New Roman" w:hint="eastAsia"/>
                <w:sz w:val="24"/>
                <w:szCs w:val="24"/>
              </w:rPr>
              <w:t>方案，建立健全“五纵五横</w:t>
            </w:r>
            <w:proofErr w:type="gramStart"/>
            <w:r>
              <w:rPr>
                <w:rFonts w:ascii="仿宋" w:eastAsia="仿宋" w:hAnsi="仿宋" w:cs="Times New Roman" w:hint="eastAsia"/>
                <w:sz w:val="24"/>
                <w:szCs w:val="24"/>
              </w:rPr>
              <w:t>一</w:t>
            </w:r>
            <w:proofErr w:type="gramEnd"/>
            <w:r>
              <w:rPr>
                <w:rFonts w:ascii="仿宋" w:eastAsia="仿宋" w:hAnsi="仿宋" w:cs="Times New Roman" w:hint="eastAsia"/>
                <w:sz w:val="24"/>
                <w:szCs w:val="24"/>
              </w:rPr>
              <w:t>平台”质量保障体系。</w:t>
            </w:r>
          </w:p>
        </w:tc>
        <w:tc>
          <w:tcPr>
            <w:tcW w:w="283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1.制定了质量保证体系建设计划、教学工作诊断与改进年度计划。</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2.完成了2018、2019学年四川省质量年度报告学数据的采集和四川省中等职业学校人才培养状态数据采集与平台填报工作；</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3.完成2018、2019年质量年度报告的撰写和发布工作。</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4.认真组织参加了省、市教科所组织的文化课、专业理论</w:t>
            </w:r>
            <w:proofErr w:type="gramStart"/>
            <w:r>
              <w:rPr>
                <w:rFonts w:ascii="仿宋" w:eastAsia="仿宋" w:hAnsi="仿宋" w:cs="Times New Roman" w:hint="eastAsia"/>
                <w:sz w:val="24"/>
                <w:szCs w:val="24"/>
              </w:rPr>
              <w:t>课统一</w:t>
            </w:r>
            <w:proofErr w:type="gramEnd"/>
            <w:r>
              <w:rPr>
                <w:rFonts w:ascii="仿宋" w:eastAsia="仿宋" w:hAnsi="仿宋" w:cs="Times New Roman" w:hint="eastAsia"/>
                <w:sz w:val="24"/>
                <w:szCs w:val="24"/>
              </w:rPr>
              <w:t>和技能抽考工作。</w:t>
            </w:r>
          </w:p>
        </w:tc>
      </w:tr>
      <w:tr w:rsidR="00D950D9">
        <w:trPr>
          <w:tblCellSpacing w:w="0" w:type="dxa"/>
        </w:trPr>
        <w:tc>
          <w:tcPr>
            <w:tcW w:w="851" w:type="dxa"/>
            <w:vMerge w:val="restart"/>
            <w:tcBorders>
              <w:top w:val="single" w:sz="6" w:space="0" w:color="auto"/>
              <w:left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lastRenderedPageBreak/>
              <w:t>6.需求方</w:t>
            </w:r>
          </w:p>
          <w:p w:rsidR="00D950D9" w:rsidRDefault="00240BAC">
            <w:pPr>
              <w:rPr>
                <w:rFonts w:ascii="仿宋" w:eastAsia="仿宋" w:hAnsi="仿宋" w:cs="Times New Roman"/>
                <w:sz w:val="24"/>
                <w:szCs w:val="24"/>
              </w:rPr>
            </w:pPr>
            <w:r>
              <w:rPr>
                <w:rFonts w:ascii="仿宋" w:eastAsia="仿宋" w:hAnsi="仿宋" w:cs="Times New Roman" w:hint="eastAsia"/>
                <w:sz w:val="24"/>
                <w:szCs w:val="24"/>
              </w:rPr>
              <w:t>反馈</w:t>
            </w:r>
          </w:p>
        </w:tc>
        <w:tc>
          <w:tcPr>
            <w:tcW w:w="85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6.1学生反馈</w:t>
            </w:r>
          </w:p>
        </w:tc>
        <w:tc>
          <w:tcPr>
            <w:tcW w:w="3119" w:type="dxa"/>
            <w:tcBorders>
              <w:top w:val="single" w:sz="6" w:space="0" w:color="auto"/>
              <w:left w:val="single" w:sz="4" w:space="0" w:color="auto"/>
              <w:bottom w:val="single" w:sz="6" w:space="0" w:color="auto"/>
              <w:right w:val="single" w:sz="4" w:space="0" w:color="auto"/>
            </w:tcBorders>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2019年兴和田采集调研问卷调查显示，在校生各项满意度情况学生对实习实训、理论学习、专业学习、校园文化与社团活动、校园安全的满意度较高，对生活环境满意度相对较低。</w:t>
            </w:r>
          </w:p>
          <w:p w:rsidR="00D950D9" w:rsidRDefault="00240BAC">
            <w:pPr>
              <w:ind w:firstLineChars="200" w:firstLine="482"/>
              <w:rPr>
                <w:rFonts w:ascii="仿宋" w:eastAsia="仿宋" w:hAnsi="仿宋" w:cs="Times New Roman"/>
                <w:b/>
                <w:sz w:val="24"/>
                <w:szCs w:val="24"/>
              </w:rPr>
            </w:pPr>
            <w:r>
              <w:rPr>
                <w:rFonts w:ascii="仿宋" w:eastAsia="仿宋" w:hAnsi="仿宋" w:cs="Times New Roman" w:hint="eastAsia"/>
                <w:b/>
                <w:sz w:val="24"/>
                <w:szCs w:val="24"/>
              </w:rPr>
              <w:t>存在问题：</w:t>
            </w:r>
          </w:p>
          <w:p w:rsidR="00D950D9" w:rsidRDefault="00240BAC">
            <w:pPr>
              <w:ind w:firstLineChars="200" w:firstLine="480"/>
              <w:rPr>
                <w:rFonts w:ascii="仿宋" w:eastAsia="仿宋" w:hAnsi="仿宋" w:cs="Times New Roman"/>
                <w:color w:val="4F81BD" w:themeColor="accent1"/>
                <w:sz w:val="24"/>
                <w:szCs w:val="24"/>
              </w:rPr>
            </w:pPr>
            <w:r>
              <w:rPr>
                <w:rFonts w:ascii="仿宋" w:eastAsia="仿宋" w:hAnsi="仿宋" w:cs="仿宋" w:hint="eastAsia"/>
                <w:sz w:val="24"/>
                <w:szCs w:val="24"/>
              </w:rPr>
              <w:t>社会、家长对职业教育的认同度不高，学生自信心的不足，影响学生学习的效果、个性发展和身心健康，同时也影响学校的进一步发展。</w:t>
            </w:r>
          </w:p>
        </w:tc>
        <w:tc>
          <w:tcPr>
            <w:tcW w:w="2410" w:type="dxa"/>
            <w:tcBorders>
              <w:top w:val="single" w:sz="6" w:space="0" w:color="auto"/>
              <w:left w:val="single" w:sz="4" w:space="0" w:color="auto"/>
              <w:bottom w:val="single" w:sz="6" w:space="0" w:color="auto"/>
              <w:right w:val="single" w:sz="4" w:space="0" w:color="auto"/>
            </w:tcBorders>
            <w:vAlign w:val="center"/>
          </w:tcPr>
          <w:p w:rsidR="00D950D9" w:rsidRDefault="00240BAC">
            <w:pPr>
              <w:ind w:leftChars="62" w:left="130" w:rightChars="62" w:right="130" w:firstLineChars="200" w:firstLine="480"/>
              <w:rPr>
                <w:rFonts w:ascii="仿宋" w:eastAsia="仿宋" w:hAnsi="仿宋" w:cs="Times New Roman"/>
                <w:sz w:val="24"/>
                <w:szCs w:val="24"/>
              </w:rPr>
            </w:pPr>
            <w:r>
              <w:rPr>
                <w:rFonts w:ascii="仿宋" w:eastAsia="仿宋" w:hAnsi="仿宋" w:cs="Times New Roman" w:hint="eastAsia"/>
                <w:sz w:val="24"/>
                <w:szCs w:val="24"/>
              </w:rPr>
              <w:t>加大与实习单位、就业单位的合作，为学生提供规模更大，范围更广的就业机会。加强对学校生活条件（如食堂环境、饭菜质量、宿舍条件等）的服务管理。</w:t>
            </w:r>
          </w:p>
          <w:p w:rsidR="00D950D9" w:rsidRDefault="00D950D9">
            <w:pPr>
              <w:ind w:leftChars="62" w:left="130" w:rightChars="62" w:right="130" w:firstLineChars="200" w:firstLine="480"/>
              <w:rPr>
                <w:rFonts w:ascii="仿宋" w:eastAsia="仿宋" w:hAnsi="仿宋" w:cs="Times New Roman"/>
                <w:color w:val="4F81BD" w:themeColor="accent1"/>
                <w:sz w:val="24"/>
                <w:szCs w:val="24"/>
              </w:rPr>
            </w:pPr>
          </w:p>
        </w:tc>
        <w:tc>
          <w:tcPr>
            <w:tcW w:w="2835" w:type="dxa"/>
            <w:tcBorders>
              <w:top w:val="single" w:sz="6" w:space="0" w:color="auto"/>
              <w:left w:val="single" w:sz="4" w:space="0" w:color="auto"/>
              <w:bottom w:val="single" w:sz="6" w:space="0" w:color="auto"/>
              <w:right w:val="single" w:sz="6" w:space="0" w:color="auto"/>
            </w:tcBorders>
            <w:vAlign w:val="center"/>
          </w:tcPr>
          <w:p w:rsidR="00D950D9" w:rsidRDefault="00240BAC">
            <w:pPr>
              <w:ind w:firstLineChars="100" w:firstLine="240"/>
              <w:rPr>
                <w:rFonts w:ascii="仿宋" w:eastAsia="仿宋" w:hAnsi="仿宋" w:cs="Times New Roman"/>
                <w:sz w:val="24"/>
                <w:szCs w:val="24"/>
              </w:rPr>
            </w:pPr>
            <w:r>
              <w:rPr>
                <w:rFonts w:ascii="仿宋" w:eastAsia="仿宋" w:hAnsi="仿宋" w:cs="Times New Roman" w:hint="eastAsia"/>
                <w:sz w:val="24"/>
                <w:szCs w:val="24"/>
              </w:rPr>
              <w:t>2018年度，在校生对实习实</w:t>
            </w:r>
            <w:proofErr w:type="gramStart"/>
            <w:r>
              <w:rPr>
                <w:rFonts w:ascii="仿宋" w:eastAsia="仿宋" w:hAnsi="仿宋" w:cs="Times New Roman" w:hint="eastAsia"/>
                <w:sz w:val="24"/>
                <w:szCs w:val="24"/>
              </w:rPr>
              <w:t>训满意占</w:t>
            </w:r>
            <w:proofErr w:type="gramEnd"/>
            <w:r>
              <w:rPr>
                <w:rFonts w:ascii="仿宋" w:eastAsia="仿宋" w:hAnsi="仿宋" w:cs="Times New Roman" w:hint="eastAsia"/>
                <w:sz w:val="24"/>
                <w:szCs w:val="24"/>
              </w:rPr>
              <w:t>95.95%、理论学习</w:t>
            </w:r>
            <w:proofErr w:type="gramStart"/>
            <w:r>
              <w:rPr>
                <w:rFonts w:ascii="仿宋" w:eastAsia="仿宋" w:hAnsi="仿宋" w:cs="Times New Roman" w:hint="eastAsia"/>
                <w:sz w:val="24"/>
                <w:szCs w:val="24"/>
              </w:rPr>
              <w:t>满意占</w:t>
            </w:r>
            <w:proofErr w:type="gramEnd"/>
            <w:r>
              <w:rPr>
                <w:rFonts w:ascii="仿宋" w:eastAsia="仿宋" w:hAnsi="仿宋" w:cs="Times New Roman" w:hint="eastAsia"/>
                <w:sz w:val="24"/>
                <w:szCs w:val="24"/>
              </w:rPr>
              <w:t>95.13%、专业学习</w:t>
            </w:r>
            <w:proofErr w:type="gramStart"/>
            <w:r>
              <w:rPr>
                <w:rFonts w:ascii="仿宋" w:eastAsia="仿宋" w:hAnsi="仿宋" w:cs="Times New Roman" w:hint="eastAsia"/>
                <w:sz w:val="24"/>
                <w:szCs w:val="24"/>
              </w:rPr>
              <w:t>满意占</w:t>
            </w:r>
            <w:proofErr w:type="gramEnd"/>
            <w:r>
              <w:rPr>
                <w:rFonts w:ascii="仿宋" w:eastAsia="仿宋" w:hAnsi="仿宋" w:cs="Times New Roman" w:hint="eastAsia"/>
                <w:sz w:val="24"/>
                <w:szCs w:val="24"/>
              </w:rPr>
              <w:t>96.76%、校园文化与社团活动</w:t>
            </w:r>
            <w:proofErr w:type="gramStart"/>
            <w:r>
              <w:rPr>
                <w:rFonts w:ascii="仿宋" w:eastAsia="仿宋" w:hAnsi="仿宋" w:cs="Times New Roman" w:hint="eastAsia"/>
                <w:sz w:val="24"/>
                <w:szCs w:val="24"/>
              </w:rPr>
              <w:t>满意占</w:t>
            </w:r>
            <w:proofErr w:type="gramEnd"/>
            <w:r>
              <w:rPr>
                <w:rFonts w:ascii="仿宋" w:eastAsia="仿宋" w:hAnsi="仿宋" w:cs="Times New Roman" w:hint="eastAsia"/>
                <w:sz w:val="24"/>
                <w:szCs w:val="24"/>
              </w:rPr>
              <w:t>93.19%、校园安全的满意度</w:t>
            </w:r>
          </w:p>
          <w:p w:rsidR="00D950D9" w:rsidRDefault="00240BAC">
            <w:pPr>
              <w:rPr>
                <w:rFonts w:ascii="仿宋" w:eastAsia="仿宋" w:hAnsi="仿宋" w:cs="Times New Roman"/>
                <w:sz w:val="24"/>
                <w:szCs w:val="24"/>
              </w:rPr>
            </w:pPr>
            <w:r>
              <w:rPr>
                <w:rFonts w:ascii="仿宋" w:eastAsia="仿宋" w:hAnsi="仿宋" w:cs="Times New Roman" w:hint="eastAsia"/>
                <w:sz w:val="24"/>
                <w:szCs w:val="24"/>
              </w:rPr>
              <w:t>占93.87%，生活满意度占68.73.86%，</w:t>
            </w:r>
          </w:p>
          <w:p w:rsidR="00D950D9" w:rsidRDefault="00240BAC">
            <w:pPr>
              <w:ind w:firstLineChars="100" w:firstLine="240"/>
              <w:rPr>
                <w:rFonts w:ascii="仿宋" w:eastAsia="仿宋" w:hAnsi="仿宋" w:cs="Times New Roman"/>
                <w:sz w:val="24"/>
                <w:szCs w:val="24"/>
              </w:rPr>
            </w:pPr>
            <w:r>
              <w:rPr>
                <w:rFonts w:ascii="仿宋" w:eastAsia="仿宋" w:hAnsi="仿宋" w:cs="Times New Roman" w:hint="eastAsia"/>
                <w:sz w:val="24"/>
                <w:szCs w:val="24"/>
              </w:rPr>
              <w:t>2019年度，在校生对实习实</w:t>
            </w:r>
            <w:proofErr w:type="gramStart"/>
            <w:r>
              <w:rPr>
                <w:rFonts w:ascii="仿宋" w:eastAsia="仿宋" w:hAnsi="仿宋" w:cs="Times New Roman" w:hint="eastAsia"/>
                <w:sz w:val="24"/>
                <w:szCs w:val="24"/>
              </w:rPr>
              <w:t>训满意占</w:t>
            </w:r>
            <w:proofErr w:type="gramEnd"/>
            <w:r>
              <w:rPr>
                <w:rFonts w:ascii="仿宋" w:eastAsia="仿宋" w:hAnsi="仿宋" w:cs="Times New Roman" w:hint="eastAsia"/>
                <w:sz w:val="24"/>
                <w:szCs w:val="24"/>
              </w:rPr>
              <w:t>98.21%、理论学习</w:t>
            </w:r>
            <w:proofErr w:type="gramStart"/>
            <w:r>
              <w:rPr>
                <w:rFonts w:ascii="仿宋" w:eastAsia="仿宋" w:hAnsi="仿宋" w:cs="Times New Roman" w:hint="eastAsia"/>
                <w:sz w:val="24"/>
                <w:szCs w:val="24"/>
              </w:rPr>
              <w:t>满意占</w:t>
            </w:r>
            <w:proofErr w:type="gramEnd"/>
            <w:r>
              <w:rPr>
                <w:rFonts w:ascii="仿宋" w:eastAsia="仿宋" w:hAnsi="仿宋" w:cs="Times New Roman" w:hint="eastAsia"/>
                <w:sz w:val="24"/>
                <w:szCs w:val="24"/>
              </w:rPr>
              <w:t>97.83%、专业学习</w:t>
            </w:r>
            <w:proofErr w:type="gramStart"/>
            <w:r>
              <w:rPr>
                <w:rFonts w:ascii="仿宋" w:eastAsia="仿宋" w:hAnsi="仿宋" w:cs="Times New Roman" w:hint="eastAsia"/>
                <w:sz w:val="24"/>
                <w:szCs w:val="24"/>
              </w:rPr>
              <w:t>满意占</w:t>
            </w:r>
            <w:proofErr w:type="gramEnd"/>
            <w:r>
              <w:rPr>
                <w:rFonts w:ascii="仿宋" w:eastAsia="仿宋" w:hAnsi="仿宋" w:cs="Times New Roman" w:hint="eastAsia"/>
                <w:sz w:val="24"/>
                <w:szCs w:val="24"/>
              </w:rPr>
              <w:t>97.29%、校园文化与社团活动</w:t>
            </w:r>
            <w:proofErr w:type="gramStart"/>
            <w:r>
              <w:rPr>
                <w:rFonts w:ascii="仿宋" w:eastAsia="仿宋" w:hAnsi="仿宋" w:cs="Times New Roman" w:hint="eastAsia"/>
                <w:sz w:val="24"/>
                <w:szCs w:val="24"/>
              </w:rPr>
              <w:t>满意占</w:t>
            </w:r>
            <w:proofErr w:type="gramEnd"/>
            <w:r>
              <w:rPr>
                <w:rFonts w:ascii="仿宋" w:eastAsia="仿宋" w:hAnsi="仿宋" w:cs="Times New Roman" w:hint="eastAsia"/>
                <w:sz w:val="24"/>
                <w:szCs w:val="24"/>
              </w:rPr>
              <w:t>96.28%、校园安全的满意度</w:t>
            </w:r>
          </w:p>
          <w:p w:rsidR="00D950D9" w:rsidRDefault="00240BAC">
            <w:pPr>
              <w:rPr>
                <w:rFonts w:ascii="仿宋" w:eastAsia="仿宋" w:hAnsi="仿宋" w:cs="Times New Roman"/>
                <w:color w:val="4F81BD" w:themeColor="accent1"/>
                <w:sz w:val="24"/>
                <w:szCs w:val="24"/>
              </w:rPr>
            </w:pPr>
            <w:r>
              <w:rPr>
                <w:rFonts w:ascii="仿宋" w:eastAsia="仿宋" w:hAnsi="仿宋" w:cs="Times New Roman" w:hint="eastAsia"/>
                <w:sz w:val="24"/>
                <w:szCs w:val="24"/>
              </w:rPr>
              <w:t>占78.87%，生活满意度占80.34%，学生满意度逐年增加。</w:t>
            </w:r>
          </w:p>
        </w:tc>
      </w:tr>
      <w:tr w:rsidR="00D950D9">
        <w:trPr>
          <w:tblCellSpacing w:w="0" w:type="dxa"/>
        </w:trPr>
        <w:tc>
          <w:tcPr>
            <w:tcW w:w="851" w:type="dxa"/>
            <w:vMerge/>
            <w:tcBorders>
              <w:left w:val="single" w:sz="6" w:space="0" w:color="auto"/>
              <w:right w:val="single" w:sz="6" w:space="0" w:color="auto"/>
            </w:tcBorders>
            <w:tcMar>
              <w:top w:w="0" w:type="dxa"/>
              <w:left w:w="105" w:type="dxa"/>
              <w:bottom w:w="0" w:type="dxa"/>
              <w:right w:w="105" w:type="dxa"/>
            </w:tcMar>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6.2用人方反馈</w:t>
            </w:r>
          </w:p>
        </w:tc>
        <w:tc>
          <w:tcPr>
            <w:tcW w:w="3119" w:type="dxa"/>
            <w:tcBorders>
              <w:top w:val="single" w:sz="6" w:space="0" w:color="auto"/>
              <w:left w:val="single" w:sz="4" w:space="0" w:color="auto"/>
              <w:bottom w:val="single" w:sz="6" w:space="0" w:color="auto"/>
              <w:right w:val="single" w:sz="4" w:space="0" w:color="auto"/>
            </w:tcBorders>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学校为乐山市和周边地市企业输送优良的技能型人才。2018、2019年度累计向当地主要产业培养技术技能人才2362人。学校培养的技术技能人才获得了学生、家长、企业、社会的广泛认可和好评，为地方经济和社会发展做出了较大贡献。</w:t>
            </w:r>
          </w:p>
        </w:tc>
        <w:tc>
          <w:tcPr>
            <w:tcW w:w="2410" w:type="dxa"/>
            <w:tcBorders>
              <w:top w:val="single" w:sz="6" w:space="0" w:color="auto"/>
              <w:left w:val="single" w:sz="4" w:space="0" w:color="auto"/>
              <w:bottom w:val="single" w:sz="6" w:space="0" w:color="auto"/>
              <w:right w:val="single" w:sz="4" w:space="0" w:color="auto"/>
            </w:tcBorders>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加大用人单位与我校合作力度，培养专业对口的专业型人才</w:t>
            </w:r>
          </w:p>
        </w:tc>
        <w:tc>
          <w:tcPr>
            <w:tcW w:w="2835" w:type="dxa"/>
            <w:tcBorders>
              <w:top w:val="single" w:sz="6" w:space="0" w:color="auto"/>
              <w:left w:val="single" w:sz="4" w:space="0" w:color="auto"/>
              <w:bottom w:val="single" w:sz="6" w:space="0" w:color="auto"/>
              <w:right w:val="single" w:sz="6" w:space="0" w:color="auto"/>
            </w:tcBorders>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用人单位满意度均超过93.5%，用人单位满意度逐年增加</w:t>
            </w:r>
          </w:p>
        </w:tc>
      </w:tr>
      <w:tr w:rsidR="00D950D9">
        <w:trPr>
          <w:tblCellSpacing w:w="0" w:type="dxa"/>
        </w:trPr>
        <w:tc>
          <w:tcPr>
            <w:tcW w:w="851" w:type="dxa"/>
            <w:vMerge/>
            <w:tcBorders>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D950D9">
            <w:pPr>
              <w:rPr>
                <w:rFonts w:ascii="仿宋" w:eastAsia="仿宋" w:hAnsi="仿宋" w:cs="Times New Roman"/>
                <w:sz w:val="24"/>
                <w:szCs w:val="24"/>
              </w:rPr>
            </w:pPr>
          </w:p>
        </w:tc>
        <w:tc>
          <w:tcPr>
            <w:tcW w:w="850"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6.3其他</w:t>
            </w:r>
          </w:p>
        </w:tc>
        <w:tc>
          <w:tcPr>
            <w:tcW w:w="3119" w:type="dxa"/>
            <w:tcBorders>
              <w:top w:val="single" w:sz="6" w:space="0" w:color="auto"/>
              <w:left w:val="single" w:sz="4" w:space="0" w:color="auto"/>
              <w:bottom w:val="single" w:sz="6" w:space="0" w:color="auto"/>
              <w:right w:val="single" w:sz="4" w:space="0" w:color="auto"/>
            </w:tcBorders>
            <w:vAlign w:val="center"/>
          </w:tcPr>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1.承担了乐山市市委峨边、马边精</w:t>
            </w:r>
            <w:proofErr w:type="gramStart"/>
            <w:r>
              <w:rPr>
                <w:rFonts w:ascii="仿宋" w:eastAsia="仿宋" w:hAnsi="仿宋" w:cs="Times New Roman" w:hint="eastAsia"/>
                <w:sz w:val="24"/>
                <w:szCs w:val="24"/>
              </w:rPr>
              <w:t>准扶贫</w:t>
            </w:r>
            <w:proofErr w:type="gramEnd"/>
            <w:r>
              <w:rPr>
                <w:rFonts w:ascii="仿宋" w:eastAsia="仿宋" w:hAnsi="仿宋" w:cs="Times New Roman" w:hint="eastAsia"/>
                <w:sz w:val="24"/>
                <w:szCs w:val="24"/>
              </w:rPr>
              <w:t>工作。根据乐山市教育局印发《乐山市学校对口帮扶全覆盖工作方案》，安排教师开展教育教学对口帮扶工作。</w:t>
            </w:r>
          </w:p>
          <w:p w:rsidR="00D950D9" w:rsidRDefault="00240BAC">
            <w:pPr>
              <w:ind w:firstLineChars="200" w:firstLine="480"/>
              <w:rPr>
                <w:rFonts w:ascii="仿宋" w:eastAsia="仿宋" w:hAnsi="仿宋" w:cs="Times New Roman"/>
                <w:sz w:val="24"/>
                <w:szCs w:val="24"/>
              </w:rPr>
            </w:pPr>
            <w:r>
              <w:rPr>
                <w:rFonts w:ascii="仿宋" w:eastAsia="仿宋" w:hAnsi="仿宋" w:cs="Times New Roman" w:hint="eastAsia"/>
                <w:sz w:val="24"/>
                <w:szCs w:val="24"/>
              </w:rPr>
              <w:t>2.认真组织师生参加国家级、省级、市级技能大赛。</w:t>
            </w:r>
          </w:p>
        </w:tc>
        <w:tc>
          <w:tcPr>
            <w:tcW w:w="2410" w:type="dxa"/>
            <w:tcBorders>
              <w:top w:val="single" w:sz="6" w:space="0" w:color="auto"/>
              <w:left w:val="single" w:sz="4" w:space="0" w:color="auto"/>
              <w:bottom w:val="single" w:sz="6" w:space="0" w:color="auto"/>
              <w:right w:val="single" w:sz="4" w:space="0" w:color="auto"/>
            </w:tcBorders>
            <w:vAlign w:val="center"/>
          </w:tcPr>
          <w:p w:rsidR="00D950D9" w:rsidRDefault="00D950D9">
            <w:pPr>
              <w:rPr>
                <w:rFonts w:ascii="仿宋" w:eastAsia="仿宋" w:hAnsi="仿宋" w:cs="Times New Roman"/>
                <w:sz w:val="24"/>
                <w:szCs w:val="24"/>
              </w:rPr>
            </w:pPr>
          </w:p>
        </w:tc>
        <w:tc>
          <w:tcPr>
            <w:tcW w:w="2835" w:type="dxa"/>
            <w:tcBorders>
              <w:top w:val="single" w:sz="6" w:space="0" w:color="auto"/>
              <w:left w:val="single" w:sz="4" w:space="0" w:color="auto"/>
              <w:bottom w:val="single" w:sz="6" w:space="0" w:color="auto"/>
              <w:right w:val="single" w:sz="6" w:space="0" w:color="auto"/>
            </w:tcBorders>
            <w:vAlign w:val="center"/>
          </w:tcPr>
          <w:p w:rsidR="00D950D9" w:rsidRDefault="00240BAC">
            <w:pPr>
              <w:numPr>
                <w:ilvl w:val="0"/>
                <w:numId w:val="4"/>
              </w:numPr>
              <w:ind w:firstLineChars="200" w:firstLine="480"/>
              <w:rPr>
                <w:rFonts w:ascii="仿宋" w:eastAsia="仿宋" w:hAnsi="仿宋" w:cs="Times New Roman"/>
                <w:sz w:val="24"/>
                <w:szCs w:val="24"/>
              </w:rPr>
            </w:pPr>
            <w:r>
              <w:rPr>
                <w:rFonts w:ascii="仿宋" w:eastAsia="仿宋" w:hAnsi="仿宋" w:cs="Times New Roman" w:hint="eastAsia"/>
                <w:sz w:val="24"/>
                <w:szCs w:val="24"/>
              </w:rPr>
              <w:t>贯彻落实乐山市委、市教育局关于精准扶贫工作要求，特安排学校4名教师到峨边泉水村、马边</w:t>
            </w:r>
            <w:proofErr w:type="gramStart"/>
            <w:r>
              <w:rPr>
                <w:rFonts w:ascii="仿宋" w:eastAsia="仿宋" w:hAnsi="仿宋" w:cs="Times New Roman" w:hint="eastAsia"/>
                <w:sz w:val="24"/>
                <w:szCs w:val="24"/>
              </w:rPr>
              <w:t>县烟峰</w:t>
            </w:r>
            <w:proofErr w:type="gramEnd"/>
            <w:r>
              <w:rPr>
                <w:rFonts w:ascii="仿宋" w:eastAsia="仿宋" w:hAnsi="仿宋" w:cs="Times New Roman" w:hint="eastAsia"/>
                <w:sz w:val="24"/>
                <w:szCs w:val="24"/>
              </w:rPr>
              <w:t>镇</w:t>
            </w:r>
            <w:proofErr w:type="gramStart"/>
            <w:r>
              <w:rPr>
                <w:rFonts w:ascii="仿宋" w:eastAsia="仿宋" w:hAnsi="仿宋" w:cs="Times New Roman" w:hint="eastAsia"/>
                <w:sz w:val="24"/>
                <w:szCs w:val="24"/>
              </w:rPr>
              <w:t>大风顶村贫困户</w:t>
            </w:r>
            <w:proofErr w:type="gramEnd"/>
            <w:r>
              <w:rPr>
                <w:rFonts w:ascii="仿宋" w:eastAsia="仿宋" w:hAnsi="仿宋" w:cs="Times New Roman" w:hint="eastAsia"/>
                <w:sz w:val="24"/>
                <w:szCs w:val="24"/>
              </w:rPr>
              <w:t>进行结对帮扶工作。</w:t>
            </w:r>
          </w:p>
          <w:p w:rsidR="00D950D9" w:rsidRDefault="00240BAC">
            <w:pPr>
              <w:numPr>
                <w:ilvl w:val="0"/>
                <w:numId w:val="4"/>
              </w:numPr>
              <w:ind w:firstLineChars="200" w:firstLine="480"/>
              <w:rPr>
                <w:rFonts w:ascii="仿宋" w:eastAsia="仿宋" w:hAnsi="仿宋" w:cs="仿宋"/>
                <w:sz w:val="24"/>
                <w:szCs w:val="24"/>
              </w:rPr>
            </w:pPr>
            <w:r>
              <w:rPr>
                <w:rFonts w:ascii="仿宋" w:eastAsia="仿宋" w:hAnsi="仿宋" w:cs="仿宋" w:hint="eastAsia"/>
                <w:sz w:val="24"/>
                <w:szCs w:val="24"/>
              </w:rPr>
              <w:t>乐山市第11届中等职业学校学生技能大赛中我校75名参赛选手参加了24个比赛项目，取得了13个一等奖，29个二等奖，20个三等奖，夺得团体总分第二名。</w:t>
            </w:r>
          </w:p>
          <w:p w:rsidR="00D950D9" w:rsidRDefault="00240BAC">
            <w:pPr>
              <w:numPr>
                <w:ilvl w:val="0"/>
                <w:numId w:val="4"/>
              </w:numPr>
              <w:ind w:firstLineChars="200" w:firstLine="480"/>
              <w:rPr>
                <w:rFonts w:ascii="仿宋" w:eastAsia="仿宋" w:hAnsi="仿宋" w:cs="仿宋"/>
                <w:sz w:val="24"/>
                <w:szCs w:val="24"/>
              </w:rPr>
            </w:pPr>
            <w:r>
              <w:rPr>
                <w:rFonts w:ascii="仿宋" w:eastAsia="仿宋" w:hAnsi="仿宋" w:cs="仿宋" w:hint="eastAsia"/>
                <w:sz w:val="24"/>
                <w:szCs w:val="24"/>
              </w:rPr>
              <w:t>2019-2020年度四</w:t>
            </w:r>
            <w:r>
              <w:rPr>
                <w:rFonts w:ascii="仿宋" w:eastAsia="仿宋" w:hAnsi="仿宋" w:cs="仿宋" w:hint="eastAsia"/>
                <w:sz w:val="24"/>
                <w:szCs w:val="24"/>
              </w:rPr>
              <w:lastRenderedPageBreak/>
              <w:t>川省中职院校技能大赛中我校选派16名学生参赛，取得了3个二等奖，6个三等奖。</w:t>
            </w:r>
          </w:p>
          <w:p w:rsidR="00D950D9" w:rsidRDefault="00D950D9">
            <w:pPr>
              <w:rPr>
                <w:rFonts w:ascii="仿宋" w:eastAsia="仿宋" w:hAnsi="仿宋" w:cs="Times New Roman"/>
                <w:sz w:val="24"/>
                <w:szCs w:val="24"/>
              </w:rPr>
            </w:pPr>
          </w:p>
          <w:p w:rsidR="00D950D9" w:rsidRDefault="00D950D9">
            <w:pPr>
              <w:ind w:firstLineChars="200" w:firstLine="480"/>
              <w:rPr>
                <w:rFonts w:ascii="仿宋" w:eastAsia="仿宋" w:hAnsi="仿宋" w:cs="Times New Roman"/>
                <w:sz w:val="24"/>
                <w:szCs w:val="24"/>
              </w:rPr>
            </w:pPr>
          </w:p>
        </w:tc>
      </w:tr>
      <w:tr w:rsidR="00D950D9">
        <w:trPr>
          <w:tblCellSpacing w:w="0" w:type="dxa"/>
        </w:trPr>
        <w:tc>
          <w:tcPr>
            <w:tcW w:w="8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lastRenderedPageBreak/>
              <w:t>综合诊断结论</w:t>
            </w:r>
          </w:p>
        </w:tc>
        <w:tc>
          <w:tcPr>
            <w:tcW w:w="9214"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Pr="003C2C47" w:rsidRDefault="003C2C47" w:rsidP="003C2C47">
            <w:pPr>
              <w:spacing w:line="360" w:lineRule="auto"/>
              <w:ind w:firstLineChars="200" w:firstLine="480"/>
              <w:rPr>
                <w:rFonts w:ascii="仿宋" w:eastAsia="仿宋" w:hAnsi="仿宋" w:cs="Times New Roman"/>
                <w:sz w:val="24"/>
                <w:szCs w:val="24"/>
              </w:rPr>
            </w:pPr>
            <w:r w:rsidRPr="003C2C47">
              <w:rPr>
                <w:rFonts w:ascii="仿宋_GB2312" w:eastAsia="仿宋_GB2312" w:hAnsi="仿宋" w:hint="eastAsia"/>
                <w:sz w:val="24"/>
                <w:szCs w:val="24"/>
              </w:rPr>
              <w:t>根据职教诊改（2019）22号、</w:t>
            </w:r>
            <w:proofErr w:type="gramStart"/>
            <w:r w:rsidRPr="003C2C47">
              <w:rPr>
                <w:rFonts w:ascii="仿宋_GB2312" w:eastAsia="仿宋_GB2312" w:hAnsi="仿宋" w:hint="eastAsia"/>
                <w:sz w:val="24"/>
                <w:szCs w:val="24"/>
              </w:rPr>
              <w:t>川教函</w:t>
            </w:r>
            <w:proofErr w:type="gramEnd"/>
            <w:r w:rsidRPr="003C2C47">
              <w:rPr>
                <w:rFonts w:ascii="仿宋_GB2312" w:eastAsia="仿宋_GB2312" w:hAnsi="仿宋" w:hint="eastAsia"/>
                <w:sz w:val="24"/>
                <w:szCs w:val="24"/>
              </w:rPr>
              <w:t>（2016）501号、</w:t>
            </w:r>
            <w:proofErr w:type="gramStart"/>
            <w:r w:rsidRPr="003C2C47">
              <w:rPr>
                <w:rFonts w:ascii="仿宋_GB2312" w:eastAsia="仿宋_GB2312" w:hAnsi="仿宋" w:hint="eastAsia"/>
                <w:sz w:val="24"/>
                <w:szCs w:val="24"/>
              </w:rPr>
              <w:t>川教函</w:t>
            </w:r>
            <w:proofErr w:type="gramEnd"/>
            <w:r w:rsidRPr="003C2C47">
              <w:rPr>
                <w:rFonts w:ascii="仿宋_GB2312" w:eastAsia="仿宋_GB2312" w:hAnsi="仿宋" w:hint="eastAsia"/>
                <w:sz w:val="24"/>
                <w:szCs w:val="24"/>
              </w:rPr>
              <w:t>（2018）5号等文件精神，结合我校制订</w:t>
            </w:r>
            <w:proofErr w:type="gramStart"/>
            <w:r w:rsidRPr="003C2C47">
              <w:rPr>
                <w:rFonts w:ascii="仿宋_GB2312" w:eastAsia="仿宋_GB2312" w:hAnsi="仿宋" w:hint="eastAsia"/>
                <w:sz w:val="24"/>
                <w:szCs w:val="24"/>
              </w:rPr>
              <w:t>的诊改方案</w:t>
            </w:r>
            <w:proofErr w:type="gramEnd"/>
            <w:r w:rsidRPr="003C2C47">
              <w:rPr>
                <w:rFonts w:ascii="仿宋_GB2312" w:eastAsia="仿宋_GB2312" w:hAnsi="仿宋" w:hint="eastAsia"/>
                <w:sz w:val="24"/>
                <w:szCs w:val="24"/>
              </w:rPr>
              <w:t>，对6</w:t>
            </w:r>
            <w:proofErr w:type="gramStart"/>
            <w:r w:rsidRPr="003C2C47">
              <w:rPr>
                <w:rFonts w:ascii="仿宋_GB2312" w:eastAsia="仿宋_GB2312" w:hAnsi="仿宋" w:hint="eastAsia"/>
                <w:sz w:val="24"/>
                <w:szCs w:val="24"/>
              </w:rPr>
              <w:t>大诊改项目</w:t>
            </w:r>
            <w:proofErr w:type="gramEnd"/>
            <w:r w:rsidRPr="003C2C47">
              <w:rPr>
                <w:rFonts w:ascii="仿宋_GB2312" w:eastAsia="仿宋_GB2312" w:hAnsi="仿宋" w:hint="eastAsia"/>
                <w:sz w:val="24"/>
                <w:szCs w:val="24"/>
              </w:rPr>
              <w:t>，16个诊断要素，101个主要诊断点从诊改制度、机制建设和运行、信息化建设</w:t>
            </w:r>
            <w:proofErr w:type="gramStart"/>
            <w:r w:rsidRPr="003C2C47">
              <w:rPr>
                <w:rFonts w:ascii="仿宋_GB2312" w:eastAsia="仿宋_GB2312" w:hAnsi="仿宋" w:hint="eastAsia"/>
                <w:sz w:val="24"/>
                <w:szCs w:val="24"/>
              </w:rPr>
              <w:t>以及诊改工作</w:t>
            </w:r>
            <w:proofErr w:type="gramEnd"/>
            <w:r w:rsidRPr="003C2C47">
              <w:rPr>
                <w:rFonts w:ascii="仿宋_GB2312" w:eastAsia="仿宋_GB2312" w:hAnsi="仿宋" w:hint="eastAsia"/>
                <w:sz w:val="24"/>
                <w:szCs w:val="24"/>
              </w:rPr>
              <w:t>成效等方面进行了认真自评，16个诊断要素全部符合省市要求，全部“有效”，可转入</w:t>
            </w:r>
            <w:proofErr w:type="gramStart"/>
            <w:r w:rsidRPr="003C2C47">
              <w:rPr>
                <w:rFonts w:ascii="仿宋_GB2312" w:eastAsia="仿宋_GB2312" w:hAnsi="仿宋" w:hint="eastAsia"/>
                <w:sz w:val="24"/>
                <w:szCs w:val="24"/>
              </w:rPr>
              <w:t>第二个诊改周期</w:t>
            </w:r>
            <w:proofErr w:type="gramEnd"/>
            <w:r w:rsidRPr="003C2C47">
              <w:rPr>
                <w:rFonts w:ascii="仿宋_GB2312" w:eastAsia="仿宋_GB2312" w:hAnsi="仿宋" w:hint="eastAsia"/>
                <w:sz w:val="24"/>
                <w:szCs w:val="24"/>
              </w:rPr>
              <w:t>。</w:t>
            </w:r>
          </w:p>
        </w:tc>
      </w:tr>
      <w:tr w:rsidR="00D950D9">
        <w:trPr>
          <w:tblCellSpacing w:w="0" w:type="dxa"/>
        </w:trPr>
        <w:tc>
          <w:tcPr>
            <w:tcW w:w="8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950D9" w:rsidRDefault="00240BAC">
            <w:pPr>
              <w:rPr>
                <w:rFonts w:ascii="仿宋" w:eastAsia="仿宋" w:hAnsi="仿宋" w:cs="Times New Roman"/>
                <w:sz w:val="24"/>
                <w:szCs w:val="24"/>
              </w:rPr>
            </w:pPr>
            <w:r>
              <w:rPr>
                <w:rFonts w:ascii="仿宋" w:eastAsia="仿宋" w:hAnsi="仿宋" w:cs="Times New Roman" w:hint="eastAsia"/>
                <w:sz w:val="24"/>
                <w:szCs w:val="24"/>
              </w:rPr>
              <w:t>改进工作建议</w:t>
            </w:r>
          </w:p>
        </w:tc>
        <w:tc>
          <w:tcPr>
            <w:tcW w:w="9214"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3C2C47" w:rsidRPr="003C2C47" w:rsidRDefault="003C2C47" w:rsidP="003C2C47">
            <w:pPr>
              <w:ind w:firstLineChars="200" w:firstLine="480"/>
              <w:rPr>
                <w:rFonts w:ascii="仿宋_GB2312" w:eastAsia="仿宋_GB2312" w:hAnsi="仿宋"/>
                <w:sz w:val="24"/>
                <w:szCs w:val="24"/>
              </w:rPr>
            </w:pPr>
            <w:r w:rsidRPr="003C2C47">
              <w:rPr>
                <w:rFonts w:ascii="仿宋_GB2312" w:eastAsia="仿宋_GB2312" w:hAnsi="仿宋" w:hint="eastAsia"/>
                <w:sz w:val="24"/>
                <w:szCs w:val="24"/>
              </w:rPr>
              <w:t>1.</w:t>
            </w:r>
            <w:r w:rsidRPr="003C2C47">
              <w:rPr>
                <w:rFonts w:ascii="仿宋_GB2312" w:eastAsia="仿宋_GB2312" w:hint="eastAsia"/>
                <w:sz w:val="24"/>
                <w:szCs w:val="24"/>
              </w:rPr>
              <w:t xml:space="preserve"> </w:t>
            </w:r>
            <w:r w:rsidRPr="003C2C47">
              <w:rPr>
                <w:rFonts w:ascii="仿宋_GB2312" w:eastAsia="仿宋_GB2312" w:hAnsi="仿宋" w:hint="eastAsia"/>
                <w:sz w:val="24"/>
                <w:szCs w:val="24"/>
              </w:rPr>
              <w:t>运用</w:t>
            </w:r>
            <w:proofErr w:type="gramStart"/>
            <w:r w:rsidRPr="003C2C47">
              <w:rPr>
                <w:rFonts w:ascii="仿宋_GB2312" w:eastAsia="仿宋_GB2312" w:hAnsi="仿宋" w:hint="eastAsia"/>
                <w:sz w:val="24"/>
                <w:szCs w:val="24"/>
              </w:rPr>
              <w:t>诊改方法来诊改学校诊改</w:t>
            </w:r>
            <w:proofErr w:type="gramEnd"/>
            <w:r w:rsidRPr="003C2C47">
              <w:rPr>
                <w:rFonts w:ascii="仿宋_GB2312" w:eastAsia="仿宋_GB2312" w:hAnsi="仿宋" w:hint="eastAsia"/>
                <w:sz w:val="24"/>
                <w:szCs w:val="24"/>
              </w:rPr>
              <w:t>工作，不断加强完善薄弱环节。加强学习宣传力度，继续采取“请进来，做出去”的方式，邀请</w:t>
            </w:r>
            <w:proofErr w:type="gramStart"/>
            <w:r w:rsidRPr="003C2C47">
              <w:rPr>
                <w:rFonts w:ascii="仿宋_GB2312" w:eastAsia="仿宋_GB2312" w:hAnsi="仿宋" w:hint="eastAsia"/>
                <w:sz w:val="24"/>
                <w:szCs w:val="24"/>
              </w:rPr>
              <w:t>诊改专家</w:t>
            </w:r>
            <w:proofErr w:type="gramEnd"/>
            <w:r w:rsidRPr="003C2C47">
              <w:rPr>
                <w:rFonts w:ascii="仿宋_GB2312" w:eastAsia="仿宋_GB2312" w:hAnsi="仿宋" w:hint="eastAsia"/>
                <w:sz w:val="24"/>
                <w:szCs w:val="24"/>
              </w:rPr>
              <w:t>来学校培训指导，走出去学习培训交流，开展大培训、小培训、部门培训等多种校内培训学习；加强全员全方位全过程的三</w:t>
            </w:r>
            <w:proofErr w:type="gramStart"/>
            <w:r w:rsidRPr="003C2C47">
              <w:rPr>
                <w:rFonts w:ascii="仿宋_GB2312" w:eastAsia="仿宋_GB2312" w:hAnsi="仿宋" w:hint="eastAsia"/>
                <w:sz w:val="24"/>
                <w:szCs w:val="24"/>
              </w:rPr>
              <w:t>全诊改文化</w:t>
            </w:r>
            <w:proofErr w:type="gramEnd"/>
            <w:r w:rsidRPr="003C2C47">
              <w:rPr>
                <w:rFonts w:ascii="仿宋_GB2312" w:eastAsia="仿宋_GB2312" w:hAnsi="仿宋" w:hint="eastAsia"/>
                <w:sz w:val="24"/>
                <w:szCs w:val="24"/>
              </w:rPr>
              <w:t>建设力度，进一步提高教师、学生参与度；加强系统性目标链、标准链的建设，形成横向贯通、纵向贯穿、互为因果、齐全完备的目标链、标准链；</w:t>
            </w:r>
            <w:proofErr w:type="gramStart"/>
            <w:r w:rsidRPr="003C2C47">
              <w:rPr>
                <w:rFonts w:ascii="仿宋_GB2312" w:eastAsia="仿宋_GB2312" w:hAnsi="仿宋" w:hint="eastAsia"/>
                <w:sz w:val="24"/>
                <w:szCs w:val="24"/>
              </w:rPr>
              <w:t>制定诊改专项</w:t>
            </w:r>
            <w:proofErr w:type="gramEnd"/>
            <w:r w:rsidRPr="003C2C47">
              <w:rPr>
                <w:rFonts w:ascii="仿宋_GB2312" w:eastAsia="仿宋_GB2312" w:hAnsi="仿宋" w:hint="eastAsia"/>
                <w:sz w:val="24"/>
                <w:szCs w:val="24"/>
              </w:rPr>
              <w:t>考核奖励制度，</w:t>
            </w:r>
            <w:proofErr w:type="gramStart"/>
            <w:r w:rsidRPr="003C2C47">
              <w:rPr>
                <w:rFonts w:ascii="仿宋_GB2312" w:eastAsia="仿宋_GB2312" w:hAnsi="仿宋" w:hint="eastAsia"/>
                <w:sz w:val="24"/>
                <w:szCs w:val="24"/>
              </w:rPr>
              <w:t>为诊改工作</w:t>
            </w:r>
            <w:proofErr w:type="gramEnd"/>
            <w:r w:rsidRPr="003C2C47">
              <w:rPr>
                <w:rFonts w:ascii="仿宋_GB2312" w:eastAsia="仿宋_GB2312" w:hAnsi="仿宋" w:hint="eastAsia"/>
                <w:sz w:val="24"/>
                <w:szCs w:val="24"/>
              </w:rPr>
              <w:t>提供更强劲的动力支持。</w:t>
            </w:r>
          </w:p>
          <w:p w:rsidR="003C2C47" w:rsidRPr="003C2C47" w:rsidRDefault="003C2C47" w:rsidP="003C2C47">
            <w:pPr>
              <w:ind w:firstLineChars="200" w:firstLine="480"/>
              <w:rPr>
                <w:rFonts w:ascii="仿宋_GB2312" w:eastAsia="仿宋_GB2312" w:hAnsi="仿宋"/>
                <w:sz w:val="24"/>
                <w:szCs w:val="24"/>
              </w:rPr>
            </w:pPr>
            <w:r w:rsidRPr="003C2C47">
              <w:rPr>
                <w:rFonts w:ascii="仿宋_GB2312" w:eastAsia="仿宋_GB2312" w:hAnsi="仿宋" w:hint="eastAsia"/>
                <w:sz w:val="24"/>
                <w:szCs w:val="24"/>
              </w:rPr>
              <w:t>2.积极推进新校园建设。积极谋划，主动出击，</w:t>
            </w:r>
            <w:proofErr w:type="gramStart"/>
            <w:r w:rsidRPr="003C2C47">
              <w:rPr>
                <w:rFonts w:ascii="仿宋_GB2312" w:eastAsia="仿宋_GB2312" w:hAnsi="仿宋" w:hint="eastAsia"/>
                <w:sz w:val="24"/>
                <w:szCs w:val="24"/>
              </w:rPr>
              <w:t>以诊改思维</w:t>
            </w:r>
            <w:proofErr w:type="gramEnd"/>
            <w:r w:rsidRPr="003C2C47">
              <w:rPr>
                <w:rFonts w:ascii="仿宋_GB2312" w:eastAsia="仿宋_GB2312" w:hAnsi="仿宋" w:hint="eastAsia"/>
                <w:sz w:val="24"/>
                <w:szCs w:val="24"/>
              </w:rPr>
              <w:t>不断调整方式方法，多渠道、多角度、多方式向各级领导汇报，争取支持，改善办学基本硬件条件，争取早日完成新校园建设使用。</w:t>
            </w:r>
          </w:p>
          <w:p w:rsidR="003C2C47" w:rsidRPr="003C2C47" w:rsidRDefault="003C2C47" w:rsidP="003C2C47">
            <w:pPr>
              <w:ind w:firstLineChars="200" w:firstLine="480"/>
              <w:rPr>
                <w:rFonts w:ascii="仿宋_GB2312" w:eastAsia="仿宋_GB2312" w:hAnsi="仿宋"/>
                <w:sz w:val="24"/>
                <w:szCs w:val="24"/>
              </w:rPr>
            </w:pPr>
            <w:r w:rsidRPr="003C2C47">
              <w:rPr>
                <w:rFonts w:ascii="仿宋_GB2312" w:eastAsia="仿宋_GB2312" w:hAnsi="仿宋" w:hint="eastAsia"/>
                <w:sz w:val="24"/>
                <w:szCs w:val="24"/>
              </w:rPr>
              <w:t>3.建立层次分明的师资队伍建设目标链、标准链，依据学校师资队伍建设规划目标标准，建立部门、专业</w:t>
            </w:r>
            <w:proofErr w:type="gramStart"/>
            <w:r w:rsidRPr="003C2C47">
              <w:rPr>
                <w:rFonts w:ascii="仿宋_GB2312" w:eastAsia="仿宋_GB2312" w:hAnsi="仿宋" w:hint="eastAsia"/>
                <w:sz w:val="24"/>
                <w:szCs w:val="24"/>
              </w:rPr>
              <w:t>部教师</w:t>
            </w:r>
            <w:proofErr w:type="gramEnd"/>
            <w:r w:rsidRPr="003C2C47">
              <w:rPr>
                <w:rFonts w:ascii="仿宋_GB2312" w:eastAsia="仿宋_GB2312" w:hAnsi="仿宋" w:hint="eastAsia"/>
                <w:sz w:val="24"/>
                <w:szCs w:val="24"/>
              </w:rPr>
              <w:t>队伍建设规划目标标准，教师个人职业生涯规划目标标准；加快高层次教师引进，聘请行业专家、企业巧匠为学校兼职教师；加大对青年教师的培训、培养支持力度，加强高水平专业带头人队伍、名师工作室建设；完善健全教师企业实践制度机制，不断提高师资队伍质量。</w:t>
            </w:r>
          </w:p>
          <w:p w:rsidR="00D950D9" w:rsidRPr="003C2C47" w:rsidRDefault="003C2C47" w:rsidP="00B43D22">
            <w:pPr>
              <w:ind w:firstLineChars="200" w:firstLine="480"/>
              <w:rPr>
                <w:rFonts w:ascii="仿宋" w:eastAsia="仿宋" w:hAnsi="仿宋" w:cs="Times New Roman"/>
                <w:sz w:val="24"/>
                <w:szCs w:val="24"/>
              </w:rPr>
            </w:pPr>
            <w:r w:rsidRPr="003C2C47">
              <w:rPr>
                <w:rFonts w:ascii="仿宋_GB2312" w:eastAsia="仿宋_GB2312" w:hAnsi="仿宋" w:hint="eastAsia"/>
                <w:sz w:val="24"/>
                <w:szCs w:val="24"/>
              </w:rPr>
              <w:t>4．提高信息化数据重视程度，进一步加强信息化宣传建设，建立信息化思维，充分认识落实信息数据在学校决策、管理等各方面的巨大作用，抢占未来数字化、智能化校园的先机。</w:t>
            </w:r>
          </w:p>
        </w:tc>
      </w:tr>
    </w:tbl>
    <w:p w:rsidR="00D950D9" w:rsidRDefault="00D950D9"/>
    <w:p w:rsidR="00D950D9" w:rsidRDefault="00D950D9"/>
    <w:p w:rsidR="00D950D9" w:rsidRDefault="00D950D9"/>
    <w:p w:rsidR="00D950D9" w:rsidRDefault="00D950D9"/>
    <w:sectPr w:rsidR="00D950D9" w:rsidSect="00D950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2A" w:rsidRDefault="00A4222A" w:rsidP="00915DB4">
      <w:r>
        <w:separator/>
      </w:r>
    </w:p>
  </w:endnote>
  <w:endnote w:type="continuationSeparator" w:id="0">
    <w:p w:rsidR="00A4222A" w:rsidRDefault="00A4222A" w:rsidP="00915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2A" w:rsidRDefault="00A4222A" w:rsidP="00915DB4">
      <w:r>
        <w:separator/>
      </w:r>
    </w:p>
  </w:footnote>
  <w:footnote w:type="continuationSeparator" w:id="0">
    <w:p w:rsidR="00A4222A" w:rsidRDefault="00A4222A" w:rsidP="00915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2D4B"/>
    <w:multiLevelType w:val="singleLevel"/>
    <w:tmpl w:val="2B9B2D4B"/>
    <w:lvl w:ilvl="0">
      <w:start w:val="1"/>
      <w:numFmt w:val="decimal"/>
      <w:lvlText w:val="%1."/>
      <w:lvlJc w:val="left"/>
      <w:pPr>
        <w:tabs>
          <w:tab w:val="left" w:pos="312"/>
        </w:tabs>
      </w:pPr>
    </w:lvl>
  </w:abstractNum>
  <w:abstractNum w:abstractNumId="1">
    <w:nsid w:val="60B1FEDD"/>
    <w:multiLevelType w:val="singleLevel"/>
    <w:tmpl w:val="60B1FEDD"/>
    <w:lvl w:ilvl="0">
      <w:start w:val="1"/>
      <w:numFmt w:val="decimal"/>
      <w:lvlText w:val="%1."/>
      <w:lvlJc w:val="left"/>
      <w:pPr>
        <w:tabs>
          <w:tab w:val="left" w:pos="312"/>
        </w:tabs>
      </w:pPr>
    </w:lvl>
  </w:abstractNum>
  <w:abstractNum w:abstractNumId="2">
    <w:nsid w:val="611A398A"/>
    <w:multiLevelType w:val="singleLevel"/>
    <w:tmpl w:val="611A398A"/>
    <w:lvl w:ilvl="0">
      <w:start w:val="1"/>
      <w:numFmt w:val="decimal"/>
      <w:lvlText w:val="%1."/>
      <w:lvlJc w:val="left"/>
      <w:pPr>
        <w:tabs>
          <w:tab w:val="left" w:pos="312"/>
        </w:tabs>
      </w:pPr>
    </w:lvl>
  </w:abstractNum>
  <w:abstractNum w:abstractNumId="3">
    <w:nsid w:val="7CD5490D"/>
    <w:multiLevelType w:val="singleLevel"/>
    <w:tmpl w:val="7CD5490D"/>
    <w:lvl w:ilvl="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565A5"/>
    <w:rsid w:val="00030C9C"/>
    <w:rsid w:val="00080045"/>
    <w:rsid w:val="00240BAC"/>
    <w:rsid w:val="003565A5"/>
    <w:rsid w:val="003C2C47"/>
    <w:rsid w:val="003C4D76"/>
    <w:rsid w:val="00404D44"/>
    <w:rsid w:val="004769A8"/>
    <w:rsid w:val="004A38F5"/>
    <w:rsid w:val="004B5F42"/>
    <w:rsid w:val="005B42CA"/>
    <w:rsid w:val="005C4D8C"/>
    <w:rsid w:val="005D56FD"/>
    <w:rsid w:val="007C4147"/>
    <w:rsid w:val="008071CA"/>
    <w:rsid w:val="00915DB4"/>
    <w:rsid w:val="009856BE"/>
    <w:rsid w:val="00A05F65"/>
    <w:rsid w:val="00A17DC7"/>
    <w:rsid w:val="00A4222A"/>
    <w:rsid w:val="00A430F0"/>
    <w:rsid w:val="00AF744E"/>
    <w:rsid w:val="00B43D22"/>
    <w:rsid w:val="00BC1F53"/>
    <w:rsid w:val="00C1757B"/>
    <w:rsid w:val="00C506D5"/>
    <w:rsid w:val="00D3519E"/>
    <w:rsid w:val="00D950D9"/>
    <w:rsid w:val="00DF088D"/>
    <w:rsid w:val="00FF7224"/>
    <w:rsid w:val="020B17BE"/>
    <w:rsid w:val="02D0106E"/>
    <w:rsid w:val="02DA13F0"/>
    <w:rsid w:val="036D7442"/>
    <w:rsid w:val="041B7BC6"/>
    <w:rsid w:val="0425105A"/>
    <w:rsid w:val="058C2586"/>
    <w:rsid w:val="067E042C"/>
    <w:rsid w:val="07275213"/>
    <w:rsid w:val="072E2C27"/>
    <w:rsid w:val="07306911"/>
    <w:rsid w:val="07781367"/>
    <w:rsid w:val="07B96526"/>
    <w:rsid w:val="07D02A9A"/>
    <w:rsid w:val="07FC70BB"/>
    <w:rsid w:val="0A4503F5"/>
    <w:rsid w:val="0C983332"/>
    <w:rsid w:val="0C9F0E25"/>
    <w:rsid w:val="0D6A05F3"/>
    <w:rsid w:val="0E4D30B3"/>
    <w:rsid w:val="0FB065CC"/>
    <w:rsid w:val="113D0D47"/>
    <w:rsid w:val="11A14C7E"/>
    <w:rsid w:val="12906ED5"/>
    <w:rsid w:val="149E4935"/>
    <w:rsid w:val="14FE34DA"/>
    <w:rsid w:val="168C7466"/>
    <w:rsid w:val="16906041"/>
    <w:rsid w:val="17026D25"/>
    <w:rsid w:val="172D1BD8"/>
    <w:rsid w:val="174056D7"/>
    <w:rsid w:val="17987B97"/>
    <w:rsid w:val="18316361"/>
    <w:rsid w:val="1AB4206B"/>
    <w:rsid w:val="1AB716FE"/>
    <w:rsid w:val="1B7C4C45"/>
    <w:rsid w:val="1D9E7AA9"/>
    <w:rsid w:val="1DD93733"/>
    <w:rsid w:val="1E2D6734"/>
    <w:rsid w:val="1E6F0AF4"/>
    <w:rsid w:val="1F7A311E"/>
    <w:rsid w:val="1F8B4890"/>
    <w:rsid w:val="203C0DF7"/>
    <w:rsid w:val="21741C74"/>
    <w:rsid w:val="219B70A9"/>
    <w:rsid w:val="21BA0C0C"/>
    <w:rsid w:val="227D418A"/>
    <w:rsid w:val="25CA3AED"/>
    <w:rsid w:val="26065362"/>
    <w:rsid w:val="272447C2"/>
    <w:rsid w:val="28991412"/>
    <w:rsid w:val="292D6E16"/>
    <w:rsid w:val="29355FAA"/>
    <w:rsid w:val="29C339CD"/>
    <w:rsid w:val="29ED0B5E"/>
    <w:rsid w:val="2C9F3E21"/>
    <w:rsid w:val="2CB658EB"/>
    <w:rsid w:val="2EA37295"/>
    <w:rsid w:val="2EA476FD"/>
    <w:rsid w:val="2F4F42EB"/>
    <w:rsid w:val="2F6B2974"/>
    <w:rsid w:val="2FC021F3"/>
    <w:rsid w:val="300A70FE"/>
    <w:rsid w:val="307A04B7"/>
    <w:rsid w:val="30BD63AF"/>
    <w:rsid w:val="32335E9B"/>
    <w:rsid w:val="323376C3"/>
    <w:rsid w:val="32B77B27"/>
    <w:rsid w:val="335542D0"/>
    <w:rsid w:val="342677F2"/>
    <w:rsid w:val="342975BE"/>
    <w:rsid w:val="343171E0"/>
    <w:rsid w:val="34B46B82"/>
    <w:rsid w:val="351D7096"/>
    <w:rsid w:val="35CD6B31"/>
    <w:rsid w:val="36DF6462"/>
    <w:rsid w:val="376C5722"/>
    <w:rsid w:val="38DB7512"/>
    <w:rsid w:val="39335DB7"/>
    <w:rsid w:val="3A0C0623"/>
    <w:rsid w:val="3A4A1B80"/>
    <w:rsid w:val="3AB36FE7"/>
    <w:rsid w:val="3B430A71"/>
    <w:rsid w:val="3C547682"/>
    <w:rsid w:val="3D3B14BA"/>
    <w:rsid w:val="3EBD2C08"/>
    <w:rsid w:val="3F263A00"/>
    <w:rsid w:val="3F303121"/>
    <w:rsid w:val="3FA76F50"/>
    <w:rsid w:val="41BF6780"/>
    <w:rsid w:val="430554A0"/>
    <w:rsid w:val="43855B13"/>
    <w:rsid w:val="447346DD"/>
    <w:rsid w:val="449833F1"/>
    <w:rsid w:val="449A25DF"/>
    <w:rsid w:val="452361C5"/>
    <w:rsid w:val="454438A7"/>
    <w:rsid w:val="466030D7"/>
    <w:rsid w:val="46943FFD"/>
    <w:rsid w:val="471841D4"/>
    <w:rsid w:val="47387442"/>
    <w:rsid w:val="49987F08"/>
    <w:rsid w:val="4CDC1312"/>
    <w:rsid w:val="4D3166E7"/>
    <w:rsid w:val="4E6A61F0"/>
    <w:rsid w:val="50AE2C54"/>
    <w:rsid w:val="51812690"/>
    <w:rsid w:val="526008FB"/>
    <w:rsid w:val="52C71707"/>
    <w:rsid w:val="549531BE"/>
    <w:rsid w:val="55661CDB"/>
    <w:rsid w:val="56383461"/>
    <w:rsid w:val="583D6555"/>
    <w:rsid w:val="598A4007"/>
    <w:rsid w:val="5A671D6D"/>
    <w:rsid w:val="5B357B1E"/>
    <w:rsid w:val="5B9B41B5"/>
    <w:rsid w:val="5BC068D1"/>
    <w:rsid w:val="5CB5473A"/>
    <w:rsid w:val="5DEF55F7"/>
    <w:rsid w:val="5E19312C"/>
    <w:rsid w:val="5E71055A"/>
    <w:rsid w:val="5FBE2374"/>
    <w:rsid w:val="60916E15"/>
    <w:rsid w:val="61D275A5"/>
    <w:rsid w:val="61F06E6A"/>
    <w:rsid w:val="622D07BF"/>
    <w:rsid w:val="63396E29"/>
    <w:rsid w:val="65250C62"/>
    <w:rsid w:val="654333E9"/>
    <w:rsid w:val="69515E67"/>
    <w:rsid w:val="69D653DD"/>
    <w:rsid w:val="6A136087"/>
    <w:rsid w:val="6A903EA3"/>
    <w:rsid w:val="6AF35B28"/>
    <w:rsid w:val="6B702C87"/>
    <w:rsid w:val="6BF62E00"/>
    <w:rsid w:val="6E333244"/>
    <w:rsid w:val="6F2B5751"/>
    <w:rsid w:val="70673909"/>
    <w:rsid w:val="72636F9E"/>
    <w:rsid w:val="726B6AF4"/>
    <w:rsid w:val="7554215C"/>
    <w:rsid w:val="7600407A"/>
    <w:rsid w:val="760053FC"/>
    <w:rsid w:val="76D81E6B"/>
    <w:rsid w:val="79CF34E0"/>
    <w:rsid w:val="7A5439ED"/>
    <w:rsid w:val="7C0A60B9"/>
    <w:rsid w:val="7DCE6A2E"/>
    <w:rsid w:val="7E256AE8"/>
    <w:rsid w:val="7E484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950D9"/>
    <w:pPr>
      <w:widowControl w:val="0"/>
      <w:autoSpaceDE w:val="0"/>
      <w:autoSpaceDN w:val="0"/>
      <w:adjustRightInd w:val="0"/>
    </w:pPr>
    <w:rPr>
      <w:rFonts w:ascii="仿宋_GB2312" w:hAnsi="仿宋_GB2312" w:cs="仿宋_GB2312"/>
      <w:color w:val="000000"/>
      <w:sz w:val="24"/>
      <w:szCs w:val="24"/>
    </w:rPr>
  </w:style>
  <w:style w:type="paragraph" w:styleId="a3">
    <w:name w:val="Document Map"/>
    <w:basedOn w:val="a"/>
    <w:link w:val="Char"/>
    <w:uiPriority w:val="99"/>
    <w:semiHidden/>
    <w:unhideWhenUsed/>
    <w:rsid w:val="00915DB4"/>
    <w:rPr>
      <w:rFonts w:ascii="宋体" w:eastAsia="宋体"/>
      <w:sz w:val="18"/>
      <w:szCs w:val="18"/>
    </w:rPr>
  </w:style>
  <w:style w:type="character" w:customStyle="1" w:styleId="Char">
    <w:name w:val="文档结构图 Char"/>
    <w:basedOn w:val="a0"/>
    <w:link w:val="a3"/>
    <w:uiPriority w:val="99"/>
    <w:semiHidden/>
    <w:rsid w:val="00915DB4"/>
    <w:rPr>
      <w:rFonts w:ascii="宋体" w:eastAsia="宋体"/>
      <w:kern w:val="2"/>
      <w:sz w:val="18"/>
      <w:szCs w:val="18"/>
    </w:rPr>
  </w:style>
  <w:style w:type="paragraph" w:styleId="a4">
    <w:name w:val="header"/>
    <w:basedOn w:val="a"/>
    <w:link w:val="Char0"/>
    <w:uiPriority w:val="99"/>
    <w:semiHidden/>
    <w:unhideWhenUsed/>
    <w:rsid w:val="00915D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15DB4"/>
    <w:rPr>
      <w:kern w:val="2"/>
      <w:sz w:val="18"/>
      <w:szCs w:val="18"/>
    </w:rPr>
  </w:style>
  <w:style w:type="paragraph" w:styleId="a5">
    <w:name w:val="footer"/>
    <w:basedOn w:val="a"/>
    <w:link w:val="Char1"/>
    <w:uiPriority w:val="99"/>
    <w:semiHidden/>
    <w:unhideWhenUsed/>
    <w:rsid w:val="00915DB4"/>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15DB4"/>
    <w:rPr>
      <w:kern w:val="2"/>
      <w:sz w:val="18"/>
      <w:szCs w:val="18"/>
    </w:rPr>
  </w:style>
  <w:style w:type="paragraph" w:styleId="a6">
    <w:name w:val="List Paragraph"/>
    <w:basedOn w:val="a"/>
    <w:uiPriority w:val="99"/>
    <w:unhideWhenUsed/>
    <w:rsid w:val="00D3519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2027</Words>
  <Characters>11555</Characters>
  <Application>Microsoft Office Word</Application>
  <DocSecurity>0</DocSecurity>
  <Lines>96</Lines>
  <Paragraphs>27</Paragraphs>
  <ScaleCrop>false</ScaleCrop>
  <Company>Sky123.Org</Company>
  <LinksUpToDate>false</LinksUpToDate>
  <CharactersWithSpaces>13555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23</cp:revision>
  <dcterms:created xsi:type="dcterms:W3CDTF">2020-11-13T04:33:00Z</dcterms:created>
  <dcterms:modified xsi:type="dcterms:W3CDTF">2020-11-22T02:30:00Z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