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492" w:rsidRDefault="00C46492" w:rsidP="00C46492">
      <w:pPr>
        <w:jc w:val="center"/>
        <w:rPr>
          <w:rFonts w:ascii="黑体" w:eastAsia="黑体" w:hAnsi="黑体"/>
          <w:bCs/>
          <w:sz w:val="32"/>
          <w:szCs w:val="36"/>
        </w:rPr>
      </w:pPr>
      <w:r>
        <w:rPr>
          <w:rFonts w:ascii="黑体" w:eastAsia="黑体" w:hAnsi="黑体" w:hint="eastAsia"/>
          <w:bCs/>
          <w:sz w:val="32"/>
          <w:szCs w:val="36"/>
        </w:rPr>
        <w:t>乐山市第一职业高级中学</w:t>
      </w:r>
    </w:p>
    <w:p w:rsidR="00C46492" w:rsidRDefault="00C46492" w:rsidP="00C46492">
      <w:pPr>
        <w:pStyle w:val="1"/>
        <w:rPr>
          <w:rFonts w:ascii="黑体" w:eastAsia="黑体" w:hAnsi="黑体"/>
          <w:b w:val="0"/>
        </w:rPr>
      </w:pPr>
      <w:bookmarkStart w:id="0" w:name="_Toc2068541"/>
      <w:r>
        <w:rPr>
          <w:rFonts w:ascii="黑体" w:eastAsia="黑体" w:hAnsi="黑体" w:hint="eastAsia"/>
          <w:b w:val="0"/>
        </w:rPr>
        <w:t>会计专业人才培养方案</w:t>
      </w:r>
      <w:bookmarkEnd w:id="0"/>
    </w:p>
    <w:p w:rsidR="00C46492" w:rsidRDefault="00C46492" w:rsidP="00C46492">
      <w:r>
        <w:t xml:space="preserve">  </w:t>
      </w:r>
    </w:p>
    <w:p w:rsidR="00C46492" w:rsidRDefault="00C46492" w:rsidP="00C46492">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专业与专门化方向</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专业名称:会计（专业代码 120100）</w:t>
      </w:r>
      <w:bookmarkStart w:id="1" w:name="_GoBack"/>
      <w:bookmarkEnd w:id="1"/>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 xml:space="preserve">专业化方向：企业会计 会计服务 </w:t>
      </w:r>
    </w:p>
    <w:p w:rsidR="00C46492" w:rsidRDefault="00C46492" w:rsidP="00C46492">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入学要求与基本学制</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基本学制：三年</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入学要求：初中毕业或具有同等学历者</w:t>
      </w:r>
    </w:p>
    <w:p w:rsidR="00C46492" w:rsidRDefault="00C46492" w:rsidP="00C46492">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培养目标</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本专业坚持立德树人，面向中小企业和会计服务机构，培养出纳、会计核算及财经相关服务工作，德智体美劳全面发展的高素质劳动者和技能人才。</w:t>
      </w:r>
    </w:p>
    <w:p w:rsidR="00C46492" w:rsidRDefault="00C46492" w:rsidP="00C46492">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 xml:space="preserve">职业（岗位）面向、职业资格及继续学习专业 </w:t>
      </w:r>
    </w:p>
    <w:tbl>
      <w:tblPr>
        <w:tblStyle w:val="af"/>
        <w:tblW w:w="8522" w:type="dxa"/>
        <w:tblLayout w:type="fixed"/>
        <w:tblLook w:val="04A0" w:firstRow="1" w:lastRow="0" w:firstColumn="1" w:lastColumn="0" w:noHBand="0" w:noVBand="1"/>
      </w:tblPr>
      <w:tblGrid>
        <w:gridCol w:w="2130"/>
        <w:gridCol w:w="2131"/>
        <w:gridCol w:w="2131"/>
        <w:gridCol w:w="2130"/>
      </w:tblGrid>
      <w:tr w:rsidR="00C46492" w:rsidTr="005D0297">
        <w:tc>
          <w:tcPr>
            <w:tcW w:w="2130" w:type="dxa"/>
            <w:tcBorders>
              <w:top w:val="single" w:sz="4" w:space="0" w:color="auto"/>
              <w:left w:val="single" w:sz="4" w:space="0" w:color="auto"/>
              <w:bottom w:val="single" w:sz="4" w:space="0" w:color="auto"/>
              <w:right w:val="single" w:sz="4" w:space="0" w:color="auto"/>
            </w:tcBorders>
          </w:tcPr>
          <w:p w:rsidR="00C46492" w:rsidRDefault="00C46492" w:rsidP="005D0297">
            <w:pPr>
              <w:spacing w:before="3" w:line="360" w:lineRule="auto"/>
              <w:jc w:val="center"/>
              <w:rPr>
                <w:rFonts w:ascii="仿宋" w:eastAsia="仿宋" w:hAnsi="仿宋"/>
                <w:szCs w:val="24"/>
              </w:rPr>
            </w:pPr>
            <w:r>
              <w:rPr>
                <w:rFonts w:ascii="仿宋" w:eastAsia="仿宋" w:hAnsi="仿宋" w:hint="eastAsia"/>
                <w:sz w:val="21"/>
                <w:szCs w:val="24"/>
              </w:rPr>
              <w:t>专业化方向</w:t>
            </w:r>
          </w:p>
        </w:tc>
        <w:tc>
          <w:tcPr>
            <w:tcW w:w="2131" w:type="dxa"/>
            <w:tcBorders>
              <w:top w:val="single" w:sz="4" w:space="0" w:color="auto"/>
              <w:left w:val="nil"/>
              <w:bottom w:val="single" w:sz="4" w:space="0" w:color="auto"/>
              <w:right w:val="single" w:sz="4" w:space="0" w:color="auto"/>
            </w:tcBorders>
          </w:tcPr>
          <w:p w:rsidR="00C46492" w:rsidRDefault="00C46492" w:rsidP="005D0297">
            <w:pPr>
              <w:spacing w:before="3" w:line="360" w:lineRule="auto"/>
              <w:jc w:val="center"/>
              <w:rPr>
                <w:rFonts w:ascii="仿宋" w:eastAsia="仿宋" w:hAnsi="仿宋"/>
                <w:szCs w:val="24"/>
              </w:rPr>
            </w:pPr>
            <w:r>
              <w:rPr>
                <w:rFonts w:ascii="仿宋" w:eastAsia="仿宋" w:hAnsi="仿宋" w:hint="eastAsia"/>
                <w:sz w:val="21"/>
                <w:szCs w:val="24"/>
              </w:rPr>
              <w:t>职业（岗位）</w:t>
            </w:r>
          </w:p>
        </w:tc>
        <w:tc>
          <w:tcPr>
            <w:tcW w:w="2131" w:type="dxa"/>
            <w:tcBorders>
              <w:top w:val="single" w:sz="4" w:space="0" w:color="auto"/>
              <w:left w:val="nil"/>
              <w:bottom w:val="single" w:sz="4" w:space="0" w:color="auto"/>
              <w:right w:val="single" w:sz="4" w:space="0" w:color="auto"/>
            </w:tcBorders>
          </w:tcPr>
          <w:p w:rsidR="00C46492" w:rsidRDefault="00C46492" w:rsidP="005D0297">
            <w:pPr>
              <w:spacing w:before="3" w:line="360" w:lineRule="auto"/>
              <w:jc w:val="center"/>
              <w:rPr>
                <w:rFonts w:ascii="仿宋" w:eastAsia="仿宋" w:hAnsi="仿宋"/>
                <w:szCs w:val="24"/>
              </w:rPr>
            </w:pPr>
            <w:r>
              <w:rPr>
                <w:rFonts w:ascii="仿宋" w:eastAsia="仿宋" w:hAnsi="仿宋" w:hint="eastAsia"/>
                <w:sz w:val="21"/>
                <w:szCs w:val="24"/>
              </w:rPr>
              <w:t>职业资格要求</w:t>
            </w:r>
          </w:p>
        </w:tc>
        <w:tc>
          <w:tcPr>
            <w:tcW w:w="2130" w:type="dxa"/>
            <w:tcBorders>
              <w:top w:val="single" w:sz="4" w:space="0" w:color="auto"/>
              <w:left w:val="nil"/>
              <w:bottom w:val="single" w:sz="4" w:space="0" w:color="auto"/>
              <w:right w:val="single" w:sz="4" w:space="0" w:color="auto"/>
            </w:tcBorders>
          </w:tcPr>
          <w:p w:rsidR="00C46492" w:rsidRDefault="00C46492" w:rsidP="005D0297">
            <w:pPr>
              <w:spacing w:before="3" w:line="360" w:lineRule="auto"/>
              <w:jc w:val="center"/>
              <w:rPr>
                <w:rFonts w:ascii="仿宋" w:eastAsia="仿宋" w:hAnsi="仿宋"/>
                <w:szCs w:val="24"/>
              </w:rPr>
            </w:pPr>
            <w:r>
              <w:rPr>
                <w:rFonts w:ascii="仿宋" w:eastAsia="仿宋" w:hAnsi="仿宋" w:hint="eastAsia"/>
                <w:sz w:val="21"/>
                <w:szCs w:val="24"/>
              </w:rPr>
              <w:t>主要接续专业</w:t>
            </w:r>
          </w:p>
        </w:tc>
      </w:tr>
      <w:tr w:rsidR="00C46492" w:rsidTr="005D0297">
        <w:trPr>
          <w:trHeight w:val="90"/>
        </w:trPr>
        <w:tc>
          <w:tcPr>
            <w:tcW w:w="2130"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before="3" w:line="360" w:lineRule="auto"/>
              <w:jc w:val="center"/>
              <w:rPr>
                <w:rFonts w:ascii="仿宋" w:eastAsia="仿宋" w:hAnsi="仿宋"/>
                <w:szCs w:val="24"/>
              </w:rPr>
            </w:pPr>
            <w:r>
              <w:rPr>
                <w:rFonts w:ascii="仿宋" w:eastAsia="仿宋" w:hAnsi="仿宋" w:hint="eastAsia"/>
                <w:sz w:val="21"/>
                <w:szCs w:val="24"/>
              </w:rPr>
              <w:t>企业会计</w:t>
            </w:r>
          </w:p>
        </w:tc>
        <w:tc>
          <w:tcPr>
            <w:tcW w:w="2131" w:type="dxa"/>
            <w:tcBorders>
              <w:top w:val="single" w:sz="4" w:space="0" w:color="auto"/>
              <w:left w:val="nil"/>
              <w:bottom w:val="single" w:sz="4" w:space="0" w:color="auto"/>
              <w:right w:val="single" w:sz="4" w:space="0" w:color="auto"/>
            </w:tcBorders>
            <w:vAlign w:val="center"/>
          </w:tcPr>
          <w:p w:rsidR="00C46492" w:rsidRDefault="00C46492" w:rsidP="005D0297">
            <w:pPr>
              <w:spacing w:before="3" w:line="360" w:lineRule="auto"/>
              <w:rPr>
                <w:rFonts w:ascii="仿宋" w:eastAsia="仿宋" w:hAnsi="仿宋"/>
                <w:szCs w:val="24"/>
              </w:rPr>
            </w:pPr>
            <w:r>
              <w:rPr>
                <w:rFonts w:ascii="仿宋" w:eastAsia="仿宋" w:hAnsi="仿宋" w:hint="eastAsia"/>
                <w:sz w:val="21"/>
                <w:szCs w:val="24"/>
              </w:rPr>
              <w:t>出纳员、会计核算员、成本核算员、办税员、收银员</w:t>
            </w:r>
          </w:p>
        </w:tc>
        <w:tc>
          <w:tcPr>
            <w:tcW w:w="2131" w:type="dxa"/>
            <w:tcBorders>
              <w:top w:val="single" w:sz="4" w:space="0" w:color="auto"/>
              <w:left w:val="nil"/>
              <w:bottom w:val="single" w:sz="4" w:space="0" w:color="auto"/>
              <w:right w:val="single" w:sz="4" w:space="0" w:color="auto"/>
            </w:tcBorders>
            <w:vAlign w:val="center"/>
          </w:tcPr>
          <w:p w:rsidR="00C46492" w:rsidRDefault="00C46492" w:rsidP="005D0297">
            <w:pPr>
              <w:spacing w:before="3" w:line="360" w:lineRule="auto"/>
              <w:rPr>
                <w:rFonts w:ascii="仿宋" w:eastAsia="仿宋" w:hAnsi="仿宋"/>
                <w:szCs w:val="24"/>
              </w:rPr>
            </w:pPr>
            <w:r>
              <w:rPr>
                <w:rFonts w:ascii="仿宋" w:eastAsia="仿宋" w:hAnsi="仿宋" w:hint="eastAsia"/>
                <w:sz w:val="21"/>
                <w:szCs w:val="24"/>
              </w:rPr>
              <w:t>计算机录入员、收银员</w:t>
            </w:r>
          </w:p>
        </w:tc>
        <w:tc>
          <w:tcPr>
            <w:tcW w:w="2130" w:type="dxa"/>
            <w:vMerge w:val="restart"/>
            <w:tcBorders>
              <w:top w:val="nil"/>
              <w:left w:val="nil"/>
              <w:bottom w:val="single" w:sz="4" w:space="0" w:color="auto"/>
              <w:right w:val="single" w:sz="4" w:space="0" w:color="auto"/>
            </w:tcBorders>
            <w:vAlign w:val="center"/>
          </w:tcPr>
          <w:p w:rsidR="00C46492" w:rsidRDefault="00C46492" w:rsidP="005D0297">
            <w:pPr>
              <w:spacing w:before="3" w:line="360" w:lineRule="auto"/>
              <w:rPr>
                <w:rFonts w:ascii="仿宋" w:eastAsia="仿宋" w:hAnsi="仿宋"/>
                <w:szCs w:val="24"/>
              </w:rPr>
            </w:pPr>
            <w:r>
              <w:rPr>
                <w:rFonts w:ascii="仿宋" w:eastAsia="仿宋" w:hAnsi="仿宋" w:hint="eastAsia"/>
                <w:sz w:val="21"/>
                <w:szCs w:val="24"/>
              </w:rPr>
              <w:t>高职：会计、会计电算化、财务管理、会计与审计</w:t>
            </w:r>
          </w:p>
          <w:p w:rsidR="00C46492" w:rsidRDefault="00C46492" w:rsidP="005D0297">
            <w:pPr>
              <w:spacing w:before="3" w:line="360" w:lineRule="auto"/>
              <w:rPr>
                <w:rFonts w:ascii="仿宋" w:eastAsia="仿宋" w:hAnsi="仿宋"/>
                <w:szCs w:val="24"/>
              </w:rPr>
            </w:pPr>
            <w:r>
              <w:rPr>
                <w:rFonts w:ascii="仿宋" w:eastAsia="仿宋" w:hAnsi="仿宋" w:hint="eastAsia"/>
                <w:sz w:val="21"/>
                <w:szCs w:val="24"/>
              </w:rPr>
              <w:t>本科：会计学、财务管理、</w:t>
            </w:r>
            <w:proofErr w:type="gramStart"/>
            <w:r>
              <w:rPr>
                <w:rFonts w:ascii="仿宋" w:eastAsia="仿宋" w:hAnsi="仿宋" w:hint="eastAsia"/>
                <w:sz w:val="21"/>
                <w:szCs w:val="24"/>
              </w:rPr>
              <w:t>审计学</w:t>
            </w:r>
            <w:proofErr w:type="gramEnd"/>
          </w:p>
        </w:tc>
      </w:tr>
      <w:tr w:rsidR="00C46492" w:rsidTr="005D0297">
        <w:tc>
          <w:tcPr>
            <w:tcW w:w="2130"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before="3" w:line="360" w:lineRule="auto"/>
              <w:jc w:val="center"/>
              <w:rPr>
                <w:rFonts w:ascii="仿宋" w:eastAsia="仿宋" w:hAnsi="仿宋"/>
                <w:szCs w:val="24"/>
              </w:rPr>
            </w:pPr>
            <w:r>
              <w:rPr>
                <w:rFonts w:ascii="仿宋" w:eastAsia="仿宋" w:hAnsi="仿宋" w:hint="eastAsia"/>
                <w:sz w:val="21"/>
                <w:szCs w:val="24"/>
              </w:rPr>
              <w:t>会计服务</w:t>
            </w:r>
          </w:p>
        </w:tc>
        <w:tc>
          <w:tcPr>
            <w:tcW w:w="2131" w:type="dxa"/>
            <w:tcBorders>
              <w:top w:val="single" w:sz="4" w:space="0" w:color="auto"/>
              <w:left w:val="nil"/>
              <w:bottom w:val="single" w:sz="4" w:space="0" w:color="auto"/>
              <w:right w:val="single" w:sz="4" w:space="0" w:color="auto"/>
            </w:tcBorders>
            <w:vAlign w:val="center"/>
          </w:tcPr>
          <w:p w:rsidR="00C46492" w:rsidRDefault="00C46492" w:rsidP="005D0297">
            <w:pPr>
              <w:spacing w:before="3" w:line="360" w:lineRule="auto"/>
              <w:rPr>
                <w:rFonts w:ascii="仿宋" w:eastAsia="仿宋" w:hAnsi="仿宋"/>
                <w:szCs w:val="24"/>
              </w:rPr>
            </w:pPr>
            <w:r>
              <w:rPr>
                <w:rFonts w:ascii="仿宋" w:eastAsia="仿宋" w:hAnsi="仿宋" w:hint="eastAsia"/>
                <w:sz w:val="21"/>
                <w:szCs w:val="24"/>
              </w:rPr>
              <w:t>会计代理、税务代理、招标采购代理、统计员、财经文员</w:t>
            </w:r>
          </w:p>
        </w:tc>
        <w:tc>
          <w:tcPr>
            <w:tcW w:w="2131" w:type="dxa"/>
            <w:tcBorders>
              <w:top w:val="single" w:sz="4" w:space="0" w:color="auto"/>
              <w:left w:val="nil"/>
              <w:bottom w:val="single" w:sz="4" w:space="0" w:color="auto"/>
              <w:right w:val="single" w:sz="4" w:space="0" w:color="auto"/>
            </w:tcBorders>
            <w:vAlign w:val="center"/>
          </w:tcPr>
          <w:p w:rsidR="00C46492" w:rsidRDefault="00C46492" w:rsidP="005D0297">
            <w:pPr>
              <w:spacing w:before="3" w:line="360" w:lineRule="auto"/>
              <w:rPr>
                <w:rFonts w:ascii="仿宋" w:eastAsia="仿宋" w:hAnsi="仿宋"/>
                <w:szCs w:val="24"/>
              </w:rPr>
            </w:pPr>
            <w:r>
              <w:rPr>
                <w:rFonts w:ascii="仿宋" w:eastAsia="仿宋" w:hAnsi="仿宋" w:hint="eastAsia"/>
                <w:sz w:val="21"/>
                <w:szCs w:val="24"/>
              </w:rPr>
              <w:t>助理会计师、统计从业资格证</w:t>
            </w:r>
          </w:p>
        </w:tc>
        <w:tc>
          <w:tcPr>
            <w:tcW w:w="2130" w:type="dxa"/>
            <w:vMerge/>
            <w:tcBorders>
              <w:top w:val="nil"/>
              <w:left w:val="nil"/>
              <w:bottom w:val="single" w:sz="4" w:space="0" w:color="auto"/>
              <w:right w:val="single" w:sz="4" w:space="0" w:color="auto"/>
            </w:tcBorders>
            <w:vAlign w:val="center"/>
          </w:tcPr>
          <w:p w:rsidR="00C46492" w:rsidRDefault="00C46492" w:rsidP="005D0297">
            <w:pPr>
              <w:widowControl/>
              <w:spacing w:line="360" w:lineRule="auto"/>
              <w:jc w:val="left"/>
              <w:rPr>
                <w:rFonts w:ascii="仿宋" w:eastAsia="仿宋" w:hAnsi="仿宋"/>
                <w:szCs w:val="24"/>
              </w:rPr>
            </w:pPr>
          </w:p>
        </w:tc>
      </w:tr>
    </w:tbl>
    <w:p w:rsidR="00C46492" w:rsidRDefault="00C46492" w:rsidP="00C46492">
      <w:pPr>
        <w:spacing w:before="3" w:line="360" w:lineRule="auto"/>
        <w:rPr>
          <w:rFonts w:ascii="仿宋" w:eastAsia="仿宋" w:hAnsi="仿宋"/>
          <w:sz w:val="24"/>
          <w:szCs w:val="24"/>
        </w:rPr>
      </w:pPr>
      <w:r>
        <w:rPr>
          <w:rFonts w:ascii="仿宋" w:eastAsia="仿宋" w:hAnsi="仿宋" w:hint="eastAsia"/>
          <w:sz w:val="24"/>
          <w:szCs w:val="24"/>
        </w:rPr>
        <w:t>说明:可根据区域实际情况和专业（技能）方向取得1或2个证书。</w:t>
      </w:r>
    </w:p>
    <w:p w:rsidR="00C46492" w:rsidRDefault="00C46492" w:rsidP="00C46492">
      <w:pPr>
        <w:numPr>
          <w:ilvl w:val="0"/>
          <w:numId w:val="1"/>
        </w:numPr>
        <w:spacing w:line="360" w:lineRule="auto"/>
        <w:rPr>
          <w:rFonts w:ascii="仿宋" w:eastAsia="仿宋" w:hAnsi="仿宋"/>
          <w:b/>
          <w:bCs/>
          <w:sz w:val="24"/>
          <w:szCs w:val="24"/>
        </w:rPr>
      </w:pPr>
      <w:r>
        <w:rPr>
          <w:rFonts w:ascii="仿宋" w:eastAsia="仿宋" w:hAnsi="仿宋" w:hint="eastAsia"/>
          <w:b/>
          <w:bCs/>
          <w:sz w:val="24"/>
          <w:szCs w:val="24"/>
        </w:rPr>
        <w:t>综合素质及职业能力</w:t>
      </w:r>
    </w:p>
    <w:p w:rsidR="00C46492" w:rsidRDefault="00C46492" w:rsidP="00C46492">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 xml:space="preserve">（一）综合素质 </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1.热爱祖国，拥护党的基本路线，懂得中国特色社会主义理论体系的基本原理，具有爱国主义、集体主义精神和良好的思想品德。</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2.有正确的人生观、价值观，有较高的道德修养，文明礼貌、遵纪守法、诚实守信。</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3.有高度的责任感，有严谨、认真、细致的工作作风。</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4.具有团队精神和合作意识，具有一定的协调能力和组织管理能力。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5.能遵守会计职业道德，敬业爱岗、熟悉法律、依法办事、客观公正、搞好服务、</w:t>
      </w:r>
      <w:r>
        <w:rPr>
          <w:rFonts w:ascii="仿宋" w:eastAsia="仿宋" w:hAnsi="仿宋" w:hint="eastAsia"/>
          <w:sz w:val="24"/>
          <w:szCs w:val="24"/>
        </w:rPr>
        <w:lastRenderedPageBreak/>
        <w:t>保守秘密；坚持诚信为本、操守为重、坚持准则、不做假账。</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6.能理解国家有关的法律、法规，具有社会活动需要的科学文化基本理论、基础知识和基本技能，具有中等职业教育所必备的文化知识、政治理论知识、社会科学知识等；并具备较高的语言水平和熟练的计算机操作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7.认知会计、财务、理财等基本理论知识；熟悉中小企业会计岗位所需的会计法规、会计准则、会计制度的基本知识。</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8.掌握中小企业或小规模非营利组织会计工作所需的专业计算技能、统计基础知识、计算机技术及财会软件运用知识。</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9.认知我国财经法律及金融、财政、税收等基础知识。</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10.有健康的体魄，良好的心理素质，有吃苦耐劳、甘于奉献的精神；具有健康向上的生活态度。</w:t>
      </w:r>
    </w:p>
    <w:p w:rsidR="00C46492" w:rsidRDefault="00C46492" w:rsidP="00C46492">
      <w:pPr>
        <w:spacing w:line="360" w:lineRule="auto"/>
        <w:rPr>
          <w:rFonts w:ascii="仿宋" w:eastAsia="仿宋" w:hAnsi="仿宋"/>
          <w:b/>
          <w:bCs/>
          <w:sz w:val="24"/>
          <w:szCs w:val="24"/>
        </w:rPr>
      </w:pPr>
      <w:r>
        <w:rPr>
          <w:rFonts w:ascii="仿宋" w:eastAsia="仿宋" w:hAnsi="仿宋" w:hint="eastAsia"/>
          <w:sz w:val="24"/>
          <w:szCs w:val="24"/>
        </w:rPr>
        <w:t xml:space="preserve">   </w:t>
      </w:r>
      <w:r>
        <w:rPr>
          <w:rFonts w:ascii="仿宋" w:eastAsia="仿宋" w:hAnsi="仿宋" w:hint="eastAsia"/>
          <w:b/>
          <w:bCs/>
          <w:sz w:val="24"/>
          <w:szCs w:val="24"/>
        </w:rPr>
        <w:t>（二）职业能力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1.行业通用能力：</w:t>
      </w:r>
    </w:p>
    <w:p w:rsidR="00C46492" w:rsidRDefault="00C46492" w:rsidP="00C46492">
      <w:pPr>
        <w:spacing w:line="360" w:lineRule="auto"/>
        <w:ind w:firstLineChars="100" w:firstLine="240"/>
        <w:rPr>
          <w:rFonts w:ascii="仿宋" w:eastAsia="仿宋" w:hAnsi="仿宋"/>
          <w:sz w:val="24"/>
          <w:szCs w:val="24"/>
        </w:rPr>
      </w:pPr>
      <w:r>
        <w:rPr>
          <w:rFonts w:ascii="仿宋" w:eastAsia="仿宋" w:hAnsi="仿宋" w:hint="eastAsia"/>
          <w:sz w:val="24"/>
          <w:szCs w:val="24"/>
        </w:rPr>
        <w:t>（1）具备流畅的口头表达；会撰写常见财经应用文和一般信函；会进行财经情报资料检索；能阅读理解财经制度文件等。</w:t>
      </w:r>
    </w:p>
    <w:p w:rsidR="00C46492" w:rsidRDefault="00C46492" w:rsidP="00C46492">
      <w:pPr>
        <w:spacing w:line="360" w:lineRule="auto"/>
        <w:ind w:firstLineChars="100" w:firstLine="240"/>
        <w:rPr>
          <w:rFonts w:ascii="仿宋" w:eastAsia="仿宋" w:hAnsi="仿宋"/>
          <w:sz w:val="24"/>
          <w:szCs w:val="24"/>
        </w:rPr>
      </w:pPr>
      <w:r>
        <w:rPr>
          <w:rFonts w:ascii="仿宋" w:eastAsia="仿宋" w:hAnsi="仿宋" w:hint="eastAsia"/>
          <w:sz w:val="24"/>
          <w:szCs w:val="24"/>
        </w:rPr>
        <w:t>（2）会手工及机器点钞、真假币鉴别，会使用点钞机、验钞机、POS机；具有会计数字的书写、珠算加减法的基本技能。</w:t>
      </w:r>
    </w:p>
    <w:p w:rsidR="00C46492" w:rsidRDefault="00C46492" w:rsidP="00C46492">
      <w:pPr>
        <w:spacing w:line="360" w:lineRule="auto"/>
        <w:ind w:firstLineChars="150" w:firstLine="360"/>
        <w:rPr>
          <w:rFonts w:ascii="仿宋" w:eastAsia="仿宋" w:hAnsi="仿宋"/>
          <w:sz w:val="24"/>
          <w:szCs w:val="24"/>
        </w:rPr>
      </w:pPr>
      <w:r>
        <w:rPr>
          <w:rFonts w:ascii="仿宋" w:eastAsia="仿宋" w:hAnsi="仿宋" w:hint="eastAsia"/>
          <w:sz w:val="24"/>
          <w:szCs w:val="24"/>
        </w:rPr>
        <w:t>(3)会进行原始凭证填制、审核，记账凭证的编制、审核，日记账的登记、审核，银行对账及银行存款余额调节表的填制。</w:t>
      </w:r>
    </w:p>
    <w:p w:rsidR="00C46492" w:rsidRDefault="00C46492" w:rsidP="00C46492">
      <w:pPr>
        <w:spacing w:line="360" w:lineRule="auto"/>
        <w:ind w:firstLineChars="150" w:firstLine="360"/>
        <w:rPr>
          <w:rFonts w:ascii="仿宋" w:eastAsia="仿宋" w:hAnsi="仿宋"/>
          <w:sz w:val="24"/>
          <w:szCs w:val="24"/>
        </w:rPr>
      </w:pPr>
      <w:r>
        <w:rPr>
          <w:rFonts w:ascii="仿宋" w:eastAsia="仿宋" w:hAnsi="仿宋" w:hint="eastAsia"/>
          <w:sz w:val="24"/>
          <w:szCs w:val="24"/>
        </w:rPr>
        <w:t>(4)能正确使用保险柜，会计算机基本操作，熟练把握“现金收讫”、“现金付讫”和“营业专用印章”的使用和认证，现金支票及转账支票的领用、管理及签发，一式多联票据的书写，账簿的启用及结转会计凭证的装订。</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(5)能够对增值税专用发票的申购、识别。</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2.职业特定能力：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（1）能根据我国会计法规、会计准则、会计制度，并能熟练地对中小企业日常经济业务进行会计业务处理；能对中小企业日常经济业务准确地进行会计计量和确认。</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(2)能把握国家、企业职工薪酬的政策和薪酬的构成内容及发放标准，能准确编制结转职工薪</w:t>
      </w:r>
      <w:proofErr w:type="gramStart"/>
      <w:r>
        <w:rPr>
          <w:rFonts w:ascii="仿宋" w:eastAsia="仿宋" w:hAnsi="仿宋" w:hint="eastAsia"/>
          <w:sz w:val="24"/>
          <w:szCs w:val="24"/>
        </w:rPr>
        <w:t>酬</w:t>
      </w:r>
      <w:proofErr w:type="gramEnd"/>
      <w:r>
        <w:rPr>
          <w:rFonts w:ascii="仿宋" w:eastAsia="仿宋" w:hAnsi="仿宋" w:hint="eastAsia"/>
          <w:sz w:val="24"/>
          <w:szCs w:val="24"/>
        </w:rPr>
        <w:t>计算表，熟悉薪酬发放的业务程序。</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(3)能根据销售客户档案建立客户财务信息档案，编制应收账款账龄分析报告，对</w:t>
      </w:r>
      <w:r>
        <w:rPr>
          <w:rFonts w:ascii="仿宋" w:eastAsia="仿宋" w:hAnsi="仿宋" w:hint="eastAsia"/>
          <w:sz w:val="24"/>
          <w:szCs w:val="24"/>
        </w:rPr>
        <w:lastRenderedPageBreak/>
        <w:t>客户的风险程度进行评估和判断；根据应收账款的明细账户余额，定期编制应收账款余额核对表，并将该表函寄客户或上门拜访进行核对。</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(4)能按程序进行材料收发业务操作，填制材料收发凭证，登记材料总分类账和明细账。</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(5)能建立固定资产明细账和卡片，会固定资产增加和减少的会计业务处理，会编制固定资产盘点损益表。</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(6)能进行单位收入、费用、利润计量，会登记各类明细账。</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(7)会对各类税收进行计算、纳税的网上申报。</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(8)会运用小中企业资金管理的常用方法，会办理融资的手续和票据的贴现。</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(9)能编制小中企业的会计报表；能正确解读和分析常用财务信息。 </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(10)能依据各项费用原始凭证进行会计处理,登记成本明细账,编制成本计算表。</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（11）能根据物资类别、型号、规格实行分库管理，严格执行物资的收发制度，库存物资做到账、卡、物、资金四相符，做好库存物资的保管保养工作，达到规定标准。</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（12）具有会计不同岗位轮岗工作的综合能力。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（13）具有能适应会计相关岗位的收银、仓库保管、物流管理、经济信息收集、财经文秘、统计、工商管理等岗位工作的综合能力。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（14）能适应中小企业单位财务管理及财务分析岗位能力。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（15）具有企业单位内部审计岗位及会计师事务所、税务师事务所、会计咨询服务公司审计助理工作人员岗位工作的基本能力。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3.跨行业职业能力：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(1)具有适应岗位变化的能力。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(2)具有企业管理及生产现场管理的基础能力。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(3)具有创新和创业的基础能力。 </w:t>
      </w:r>
    </w:p>
    <w:p w:rsidR="00C46492" w:rsidRDefault="00C46492" w:rsidP="00C46492">
      <w:pPr>
        <w:spacing w:line="360" w:lineRule="auto"/>
        <w:rPr>
          <w:rFonts w:ascii="仿宋" w:eastAsia="仿宋" w:hAnsi="仿宋"/>
          <w:sz w:val="24"/>
          <w:szCs w:val="24"/>
        </w:rPr>
      </w:pPr>
    </w:p>
    <w:p w:rsidR="00C46492" w:rsidRDefault="00C46492" w:rsidP="00C46492">
      <w:pPr>
        <w:spacing w:line="360" w:lineRule="auto"/>
        <w:rPr>
          <w:rFonts w:ascii="仿宋" w:eastAsia="仿宋" w:hAnsi="仿宋"/>
          <w:sz w:val="24"/>
          <w:szCs w:val="24"/>
        </w:rPr>
      </w:pPr>
    </w:p>
    <w:p w:rsidR="00C46492" w:rsidRDefault="00C46492" w:rsidP="00C46492">
      <w:pPr>
        <w:spacing w:line="360" w:lineRule="auto"/>
        <w:rPr>
          <w:rFonts w:ascii="仿宋" w:eastAsia="仿宋" w:hAnsi="仿宋"/>
          <w:sz w:val="24"/>
          <w:szCs w:val="24"/>
        </w:rPr>
      </w:pPr>
    </w:p>
    <w:p w:rsidR="00C46492" w:rsidRDefault="00C46492" w:rsidP="00C46492">
      <w:pPr>
        <w:spacing w:line="360" w:lineRule="auto"/>
        <w:rPr>
          <w:rFonts w:ascii="仿宋" w:eastAsia="仿宋" w:hAnsi="仿宋"/>
          <w:sz w:val="24"/>
          <w:szCs w:val="24"/>
        </w:rPr>
      </w:pPr>
    </w:p>
    <w:p w:rsidR="00C46492" w:rsidRDefault="00C46492" w:rsidP="00C46492">
      <w:pPr>
        <w:spacing w:line="360" w:lineRule="auto"/>
        <w:rPr>
          <w:rFonts w:ascii="仿宋" w:eastAsia="仿宋" w:hAnsi="仿宋"/>
          <w:sz w:val="24"/>
          <w:szCs w:val="24"/>
        </w:rPr>
      </w:pPr>
    </w:p>
    <w:p w:rsidR="00C46492" w:rsidRDefault="00C46492" w:rsidP="00C46492">
      <w:pPr>
        <w:spacing w:line="360" w:lineRule="auto"/>
        <w:rPr>
          <w:rFonts w:ascii="仿宋" w:eastAsia="仿宋" w:hAnsi="仿宋"/>
          <w:sz w:val="24"/>
          <w:szCs w:val="24"/>
        </w:rPr>
      </w:pPr>
    </w:p>
    <w:p w:rsidR="00C46492" w:rsidRDefault="00C46492" w:rsidP="00C46492">
      <w:pPr>
        <w:spacing w:line="360" w:lineRule="auto"/>
        <w:rPr>
          <w:rFonts w:ascii="仿宋" w:eastAsia="仿宋" w:hAnsi="仿宋"/>
          <w:b/>
          <w:bCs/>
          <w:sz w:val="24"/>
          <w:szCs w:val="24"/>
        </w:rPr>
      </w:pPr>
      <w:r>
        <w:rPr>
          <w:rFonts w:ascii="仿宋" w:eastAsia="仿宋" w:hAnsi="仿宋"/>
          <w:sz w:val="24"/>
          <w:szCs w:val="24"/>
        </w:rPr>
        <w:lastRenderedPageBreak/>
        <w:t xml:space="preserve"> </w:t>
      </w:r>
      <w:r>
        <w:rPr>
          <w:rFonts w:ascii="仿宋" w:eastAsia="仿宋" w:hAnsi="仿宋" w:hint="eastAsia"/>
          <w:b/>
          <w:bCs/>
          <w:sz w:val="24"/>
          <w:szCs w:val="24"/>
        </w:rPr>
        <w:t>课程结构及教学时间分配</w:t>
      </w:r>
    </w:p>
    <w:p w:rsidR="00C46492" w:rsidRDefault="00C46492" w:rsidP="00C46492">
      <w:pPr>
        <w:spacing w:line="360" w:lineRule="auto"/>
        <w:rPr>
          <w:rFonts w:ascii="仿宋" w:eastAsia="仿宋" w:hAnsi="仿宋"/>
          <w:b/>
          <w:bCs/>
          <w:sz w:val="24"/>
          <w:szCs w:val="24"/>
        </w:rPr>
      </w:pPr>
      <w:r>
        <w:rPr>
          <w:rFonts w:ascii="仿宋" w:eastAsia="仿宋" w:hAnsi="仿宋" w:hint="eastAsia"/>
          <w:b/>
          <w:bCs/>
          <w:sz w:val="24"/>
          <w:szCs w:val="24"/>
        </w:rPr>
        <w:t>（一）课程结构</w:t>
      </w:r>
    </w:p>
    <w:p w:rsidR="00C46492" w:rsidRDefault="00C46492" w:rsidP="00C46492">
      <w:pPr>
        <w:spacing w:line="360" w:lineRule="auto"/>
        <w:rPr>
          <w:rFonts w:ascii="仿宋" w:eastAsia="仿宋" w:hAnsi="仿宋"/>
          <w:sz w:val="24"/>
          <w:szCs w:val="24"/>
        </w:rPr>
      </w:pPr>
      <w:r>
        <w:rPr>
          <w:rFonts w:ascii="仿宋" w:eastAsia="仿宋" w:hAnsi="仿宋"/>
          <w:sz w:val="24"/>
          <w:szCs w:val="24"/>
        </w:rPr>
        <w:t xml:space="preserve"> </w:t>
      </w:r>
    </w:p>
    <w:p w:rsidR="00C46492" w:rsidRDefault="00C46492" w:rsidP="00C46492">
      <w:r>
        <w:rPr>
          <w:noProof/>
        </w:rPr>
        <w:drawing>
          <wp:inline distT="0" distB="0" distL="0" distR="0" wp14:anchorId="7DD39261" wp14:editId="38A37F23">
            <wp:extent cx="4867910" cy="5464810"/>
            <wp:effectExtent l="0" t="0" r="8890" b="2540"/>
            <wp:docPr id="45" name="图片 45" descr="C:\Users\ADMINI~1\AppData\Local\Temp\ksohtml\wps79D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ksohtml\wps79D4.tmp.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867910" cy="5464810"/>
                    </a:xfrm>
                    <a:prstGeom prst="rect">
                      <a:avLst/>
                    </a:prstGeom>
                    <a:noFill/>
                    <a:ln>
                      <a:noFill/>
                    </a:ln>
                  </pic:spPr>
                </pic:pic>
              </a:graphicData>
            </a:graphic>
          </wp:inline>
        </w:drawing>
      </w:r>
    </w:p>
    <w:p w:rsidR="00C46492" w:rsidRDefault="00C46492" w:rsidP="00C46492">
      <w:pPr>
        <w:ind w:firstLineChars="150" w:firstLine="316"/>
        <w:rPr>
          <w:rFonts w:ascii="宋体" w:hAnsi="宋体"/>
          <w:b/>
          <w:bCs/>
        </w:rPr>
      </w:pPr>
    </w:p>
    <w:p w:rsidR="00C46492" w:rsidRDefault="00C46492" w:rsidP="00C46492">
      <w:pPr>
        <w:ind w:firstLineChars="150" w:firstLine="316"/>
        <w:rPr>
          <w:rFonts w:ascii="宋体" w:hAnsi="宋体"/>
          <w:b/>
          <w:bCs/>
        </w:rPr>
      </w:pPr>
    </w:p>
    <w:p w:rsidR="00C46492" w:rsidRDefault="00C46492" w:rsidP="00C46492">
      <w:pPr>
        <w:ind w:firstLineChars="150" w:firstLine="361"/>
        <w:rPr>
          <w:rFonts w:ascii="仿宋" w:eastAsia="仿宋" w:hAnsi="仿宋"/>
          <w:b/>
          <w:bCs/>
          <w:sz w:val="24"/>
          <w:szCs w:val="24"/>
        </w:rPr>
      </w:pPr>
      <w:r>
        <w:rPr>
          <w:rFonts w:ascii="仿宋" w:eastAsia="仿宋" w:hAnsi="仿宋" w:hint="eastAsia"/>
          <w:b/>
          <w:bCs/>
          <w:sz w:val="24"/>
          <w:szCs w:val="24"/>
        </w:rPr>
        <w:t>（二）教学时间分配</w:t>
      </w:r>
    </w:p>
    <w:tbl>
      <w:tblPr>
        <w:tblW w:w="8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758"/>
        <w:gridCol w:w="916"/>
        <w:gridCol w:w="916"/>
        <w:gridCol w:w="984"/>
        <w:gridCol w:w="986"/>
        <w:gridCol w:w="965"/>
      </w:tblGrid>
      <w:tr w:rsidR="00C46492" w:rsidTr="005D0297">
        <w:trPr>
          <w:cantSplit/>
          <w:trHeight w:val="1148"/>
        </w:trPr>
        <w:tc>
          <w:tcPr>
            <w:tcW w:w="1915" w:type="dxa"/>
            <w:tcBorders>
              <w:top w:val="single" w:sz="4" w:space="0" w:color="auto"/>
              <w:left w:val="single" w:sz="4" w:space="0" w:color="auto"/>
              <w:bottom w:val="single" w:sz="4" w:space="0" w:color="auto"/>
              <w:right w:val="single" w:sz="4" w:space="0" w:color="auto"/>
              <w:tl2br w:val="single" w:sz="4" w:space="0" w:color="auto"/>
            </w:tcBorders>
            <w:vAlign w:val="center"/>
          </w:tcPr>
          <w:p w:rsidR="00C46492" w:rsidRDefault="00C46492" w:rsidP="005D0297">
            <w:pPr>
              <w:pStyle w:val="31"/>
              <w:spacing w:line="400" w:lineRule="exact"/>
              <w:ind w:leftChars="550" w:left="1155"/>
              <w:jc w:val="both"/>
              <w:rPr>
                <w:rFonts w:ascii="仿宋" w:eastAsia="仿宋" w:hAnsi="仿宋"/>
                <w:sz w:val="21"/>
                <w:szCs w:val="24"/>
              </w:rPr>
            </w:pPr>
            <w:r>
              <w:rPr>
                <w:rFonts w:ascii="仿宋" w:eastAsia="仿宋" w:hAnsi="仿宋"/>
                <w:noProof/>
                <w:sz w:val="21"/>
                <w:szCs w:val="24"/>
              </w:rPr>
              <w:drawing>
                <wp:inline distT="0" distB="0" distL="0" distR="0" wp14:anchorId="0D2C70C2" wp14:editId="7CEE74D3">
                  <wp:extent cx="1219200" cy="419100"/>
                  <wp:effectExtent l="0" t="0" r="0" b="0"/>
                  <wp:docPr id="13" name="图片 13" descr="C:\Users\ADMINI~1\AppData\Local\Temp\ksohtml\wpsF65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ksohtml\wpsF651.tm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19200" cy="419100"/>
                          </a:xfrm>
                          <a:prstGeom prst="rect">
                            <a:avLst/>
                          </a:prstGeom>
                          <a:noFill/>
                          <a:ln>
                            <a:noFill/>
                          </a:ln>
                        </pic:spPr>
                      </pic:pic>
                    </a:graphicData>
                  </a:graphic>
                </wp:inline>
              </w:drawing>
            </w:r>
            <w:r>
              <w:rPr>
                <w:rFonts w:ascii="仿宋" w:eastAsia="仿宋" w:hAnsi="仿宋" w:hint="eastAsia"/>
                <w:sz w:val="21"/>
                <w:szCs w:val="24"/>
              </w:rPr>
              <w:t>内容</w:t>
            </w:r>
          </w:p>
          <w:p w:rsidR="00C46492" w:rsidRDefault="00C46492" w:rsidP="005D0297">
            <w:pPr>
              <w:pStyle w:val="31"/>
              <w:spacing w:line="400" w:lineRule="exact"/>
              <w:ind w:firstLineChars="300" w:firstLine="630"/>
              <w:jc w:val="both"/>
              <w:rPr>
                <w:rFonts w:ascii="仿宋" w:eastAsia="仿宋" w:hAnsi="仿宋"/>
                <w:sz w:val="21"/>
                <w:szCs w:val="24"/>
              </w:rPr>
            </w:pPr>
            <w:r>
              <w:rPr>
                <w:rFonts w:ascii="仿宋" w:eastAsia="仿宋" w:hAnsi="仿宋" w:hint="eastAsia"/>
                <w:sz w:val="21"/>
                <w:szCs w:val="24"/>
              </w:rPr>
              <w:t>周数</w:t>
            </w:r>
          </w:p>
          <w:p w:rsidR="00C46492" w:rsidRDefault="00C46492" w:rsidP="005D0297">
            <w:pPr>
              <w:pStyle w:val="31"/>
              <w:spacing w:line="400" w:lineRule="exact"/>
              <w:jc w:val="both"/>
              <w:rPr>
                <w:rFonts w:ascii="仿宋" w:eastAsia="仿宋" w:hAnsi="仿宋"/>
                <w:kern w:val="0"/>
                <w:sz w:val="21"/>
                <w:szCs w:val="24"/>
              </w:rPr>
            </w:pPr>
            <w:r>
              <w:rPr>
                <w:rFonts w:ascii="仿宋" w:eastAsia="仿宋" w:hAnsi="仿宋" w:hint="eastAsia"/>
                <w:sz w:val="21"/>
                <w:szCs w:val="24"/>
              </w:rPr>
              <w:t>学年</w:t>
            </w:r>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理实一体教学及专门化集中实训</w:t>
            </w:r>
          </w:p>
        </w:tc>
        <w:tc>
          <w:tcPr>
            <w:tcW w:w="916" w:type="dxa"/>
            <w:tcBorders>
              <w:top w:val="single" w:sz="4" w:space="0" w:color="auto"/>
              <w:left w:val="nil"/>
              <w:bottom w:val="single" w:sz="4" w:space="0" w:color="auto"/>
              <w:right w:val="single" w:sz="4" w:space="0" w:color="auto"/>
            </w:tcBorders>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综合生产实习</w:t>
            </w:r>
          </w:p>
        </w:tc>
        <w:tc>
          <w:tcPr>
            <w:tcW w:w="91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复习</w:t>
            </w:r>
          </w:p>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考试</w:t>
            </w:r>
          </w:p>
        </w:tc>
        <w:tc>
          <w:tcPr>
            <w:tcW w:w="98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机动</w:t>
            </w:r>
          </w:p>
        </w:tc>
        <w:tc>
          <w:tcPr>
            <w:tcW w:w="98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假期</w:t>
            </w:r>
          </w:p>
        </w:tc>
        <w:tc>
          <w:tcPr>
            <w:tcW w:w="965"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全年</w:t>
            </w:r>
          </w:p>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周数</w:t>
            </w:r>
          </w:p>
        </w:tc>
      </w:tr>
      <w:tr w:rsidR="00C46492" w:rsidTr="005D0297">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proofErr w:type="gramStart"/>
            <w:r>
              <w:rPr>
                <w:rFonts w:ascii="仿宋" w:eastAsia="仿宋" w:hAnsi="仿宋" w:hint="eastAsia"/>
                <w:kern w:val="0"/>
                <w:sz w:val="21"/>
                <w:szCs w:val="24"/>
              </w:rPr>
              <w:t>一</w:t>
            </w:r>
            <w:proofErr w:type="gramEnd"/>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36</w:t>
            </w:r>
          </w:p>
        </w:tc>
        <w:tc>
          <w:tcPr>
            <w:tcW w:w="916" w:type="dxa"/>
            <w:tcBorders>
              <w:top w:val="single" w:sz="4" w:space="0" w:color="auto"/>
              <w:left w:val="nil"/>
              <w:bottom w:val="single" w:sz="4" w:space="0" w:color="auto"/>
              <w:right w:val="single" w:sz="4" w:space="0" w:color="auto"/>
            </w:tcBorders>
          </w:tcPr>
          <w:p w:rsidR="00C46492" w:rsidRDefault="00C46492" w:rsidP="005D0297">
            <w:pPr>
              <w:pStyle w:val="31"/>
              <w:spacing w:line="400" w:lineRule="exact"/>
              <w:rPr>
                <w:rFonts w:ascii="仿宋" w:eastAsia="仿宋" w:hAnsi="仿宋"/>
                <w:kern w:val="0"/>
                <w:sz w:val="21"/>
                <w:szCs w:val="24"/>
              </w:rPr>
            </w:pPr>
          </w:p>
        </w:tc>
        <w:tc>
          <w:tcPr>
            <w:tcW w:w="91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2</w:t>
            </w:r>
          </w:p>
        </w:tc>
        <w:tc>
          <w:tcPr>
            <w:tcW w:w="98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2</w:t>
            </w:r>
          </w:p>
        </w:tc>
        <w:tc>
          <w:tcPr>
            <w:tcW w:w="98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sz w:val="21"/>
                <w:szCs w:val="24"/>
              </w:rPr>
              <w:t>12</w:t>
            </w:r>
          </w:p>
        </w:tc>
        <w:tc>
          <w:tcPr>
            <w:tcW w:w="965"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sz w:val="21"/>
                <w:szCs w:val="24"/>
              </w:rPr>
              <w:t>52</w:t>
            </w:r>
          </w:p>
        </w:tc>
      </w:tr>
      <w:tr w:rsidR="00C46492" w:rsidTr="005D0297">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二</w:t>
            </w:r>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36</w:t>
            </w:r>
          </w:p>
        </w:tc>
        <w:tc>
          <w:tcPr>
            <w:tcW w:w="916" w:type="dxa"/>
            <w:tcBorders>
              <w:top w:val="single" w:sz="4" w:space="0" w:color="auto"/>
              <w:left w:val="nil"/>
              <w:bottom w:val="single" w:sz="4" w:space="0" w:color="auto"/>
              <w:right w:val="single" w:sz="4" w:space="0" w:color="auto"/>
            </w:tcBorders>
          </w:tcPr>
          <w:p w:rsidR="00C46492" w:rsidRDefault="00C46492" w:rsidP="005D0297">
            <w:pPr>
              <w:pStyle w:val="31"/>
              <w:spacing w:line="400" w:lineRule="exact"/>
              <w:rPr>
                <w:rFonts w:ascii="仿宋" w:eastAsia="仿宋" w:hAnsi="仿宋"/>
                <w:kern w:val="0"/>
                <w:sz w:val="21"/>
                <w:szCs w:val="24"/>
              </w:rPr>
            </w:pPr>
          </w:p>
        </w:tc>
        <w:tc>
          <w:tcPr>
            <w:tcW w:w="91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2</w:t>
            </w:r>
          </w:p>
        </w:tc>
        <w:tc>
          <w:tcPr>
            <w:tcW w:w="98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2</w:t>
            </w:r>
          </w:p>
        </w:tc>
        <w:tc>
          <w:tcPr>
            <w:tcW w:w="98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sz w:val="21"/>
                <w:szCs w:val="24"/>
              </w:rPr>
              <w:t>12</w:t>
            </w:r>
          </w:p>
        </w:tc>
        <w:tc>
          <w:tcPr>
            <w:tcW w:w="965"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sz w:val="21"/>
                <w:szCs w:val="24"/>
              </w:rPr>
              <w:t>52</w:t>
            </w:r>
          </w:p>
        </w:tc>
      </w:tr>
      <w:tr w:rsidR="00C46492" w:rsidTr="005D0297">
        <w:trPr>
          <w:cantSplit/>
          <w:trHeight w:val="334"/>
        </w:trPr>
        <w:tc>
          <w:tcPr>
            <w:tcW w:w="191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三</w:t>
            </w:r>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18</w:t>
            </w:r>
          </w:p>
        </w:tc>
        <w:tc>
          <w:tcPr>
            <w:tcW w:w="916" w:type="dxa"/>
            <w:tcBorders>
              <w:top w:val="single" w:sz="4" w:space="0" w:color="auto"/>
              <w:left w:val="nil"/>
              <w:bottom w:val="single" w:sz="4" w:space="0" w:color="auto"/>
              <w:right w:val="single" w:sz="4" w:space="0" w:color="auto"/>
            </w:tcBorders>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20</w:t>
            </w:r>
          </w:p>
        </w:tc>
        <w:tc>
          <w:tcPr>
            <w:tcW w:w="91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1</w:t>
            </w:r>
          </w:p>
        </w:tc>
        <w:tc>
          <w:tcPr>
            <w:tcW w:w="98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1</w:t>
            </w:r>
          </w:p>
        </w:tc>
        <w:tc>
          <w:tcPr>
            <w:tcW w:w="98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kern w:val="0"/>
                <w:sz w:val="21"/>
                <w:szCs w:val="24"/>
              </w:rPr>
              <w:t>12</w:t>
            </w:r>
          </w:p>
        </w:tc>
        <w:tc>
          <w:tcPr>
            <w:tcW w:w="965"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400" w:lineRule="exact"/>
              <w:rPr>
                <w:rFonts w:ascii="仿宋" w:eastAsia="仿宋" w:hAnsi="仿宋"/>
                <w:kern w:val="0"/>
                <w:sz w:val="21"/>
                <w:szCs w:val="24"/>
              </w:rPr>
            </w:pPr>
            <w:r>
              <w:rPr>
                <w:rFonts w:ascii="仿宋" w:eastAsia="仿宋" w:hAnsi="仿宋" w:hint="eastAsia"/>
                <w:sz w:val="21"/>
                <w:szCs w:val="24"/>
              </w:rPr>
              <w:t>52</w:t>
            </w:r>
          </w:p>
        </w:tc>
      </w:tr>
    </w:tbl>
    <w:p w:rsidR="00C46492" w:rsidRDefault="00C46492" w:rsidP="00C46492">
      <w:pPr>
        <w:numPr>
          <w:ilvl w:val="0"/>
          <w:numId w:val="1"/>
        </w:numPr>
        <w:rPr>
          <w:rFonts w:ascii="仿宋" w:eastAsia="仿宋" w:hAnsi="仿宋"/>
          <w:b/>
          <w:bCs/>
          <w:sz w:val="24"/>
          <w:szCs w:val="24"/>
        </w:rPr>
      </w:pPr>
      <w:r>
        <w:rPr>
          <w:rFonts w:ascii="仿宋" w:eastAsia="仿宋" w:hAnsi="仿宋" w:hint="eastAsia"/>
          <w:b/>
          <w:bCs/>
          <w:sz w:val="24"/>
          <w:szCs w:val="24"/>
        </w:rPr>
        <w:lastRenderedPageBreak/>
        <w:t>教学进程安排</w:t>
      </w:r>
    </w:p>
    <w:tbl>
      <w:tblPr>
        <w:tblW w:w="8472" w:type="dxa"/>
        <w:tblLayout w:type="fixed"/>
        <w:tblLook w:val="04A0" w:firstRow="1" w:lastRow="0" w:firstColumn="1" w:lastColumn="0" w:noHBand="0" w:noVBand="1"/>
      </w:tblPr>
      <w:tblGrid>
        <w:gridCol w:w="392"/>
        <w:gridCol w:w="425"/>
        <w:gridCol w:w="142"/>
        <w:gridCol w:w="425"/>
        <w:gridCol w:w="142"/>
        <w:gridCol w:w="1392"/>
        <w:gridCol w:w="576"/>
        <w:gridCol w:w="548"/>
        <w:gridCol w:w="602"/>
        <w:gridCol w:w="709"/>
        <w:gridCol w:w="851"/>
        <w:gridCol w:w="850"/>
        <w:gridCol w:w="709"/>
        <w:gridCol w:w="709"/>
      </w:tblGrid>
      <w:tr w:rsidR="00C46492" w:rsidTr="005D0297">
        <w:trPr>
          <w:trHeight w:val="267"/>
        </w:trPr>
        <w:tc>
          <w:tcPr>
            <w:tcW w:w="817" w:type="dxa"/>
            <w:gridSpan w:val="2"/>
            <w:vMerge w:val="restart"/>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课程类别</w:t>
            </w:r>
          </w:p>
        </w:tc>
        <w:tc>
          <w:tcPr>
            <w:tcW w:w="567" w:type="dxa"/>
            <w:gridSpan w:val="2"/>
            <w:vMerge w:val="restart"/>
            <w:tcBorders>
              <w:top w:val="single" w:sz="4" w:space="0" w:color="auto"/>
              <w:left w:val="nil"/>
              <w:bottom w:val="single" w:sz="4" w:space="0" w:color="000000"/>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序号</w:t>
            </w:r>
          </w:p>
        </w:tc>
        <w:tc>
          <w:tcPr>
            <w:tcW w:w="1534" w:type="dxa"/>
            <w:gridSpan w:val="2"/>
            <w:vMerge w:val="restart"/>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课程名称</w:t>
            </w:r>
          </w:p>
        </w:tc>
        <w:tc>
          <w:tcPr>
            <w:tcW w:w="576" w:type="dxa"/>
            <w:vMerge w:val="restart"/>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总学时</w:t>
            </w:r>
          </w:p>
        </w:tc>
        <w:tc>
          <w:tcPr>
            <w:tcW w:w="548" w:type="dxa"/>
            <w:vMerge w:val="restart"/>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学分</w:t>
            </w:r>
          </w:p>
        </w:tc>
        <w:tc>
          <w:tcPr>
            <w:tcW w:w="4430" w:type="dxa"/>
            <w:gridSpan w:val="6"/>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按学年、学期教学进程安排</w:t>
            </w:r>
          </w:p>
        </w:tc>
      </w:tr>
      <w:tr w:rsidR="00C46492" w:rsidTr="005D0297">
        <w:trPr>
          <w:trHeight w:val="218"/>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430" w:type="dxa"/>
            <w:gridSpan w:val="6"/>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（周学时/教学周数）</w:t>
            </w:r>
          </w:p>
        </w:tc>
      </w:tr>
      <w:tr w:rsidR="00C46492" w:rsidTr="005D0297">
        <w:trPr>
          <w:trHeight w:val="179"/>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1311"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第一学年</w:t>
            </w:r>
          </w:p>
        </w:tc>
        <w:tc>
          <w:tcPr>
            <w:tcW w:w="1701"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第二学年</w:t>
            </w:r>
          </w:p>
        </w:tc>
        <w:tc>
          <w:tcPr>
            <w:tcW w:w="1418"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第三学年</w:t>
            </w:r>
          </w:p>
        </w:tc>
      </w:tr>
      <w:tr w:rsidR="00C46492" w:rsidTr="005D0297">
        <w:trPr>
          <w:trHeight w:val="279"/>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602" w:type="dxa"/>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709" w:type="dxa"/>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1" w:type="dxa"/>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850" w:type="dxa"/>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709" w:type="dxa"/>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5</w:t>
            </w:r>
          </w:p>
        </w:tc>
        <w:tc>
          <w:tcPr>
            <w:tcW w:w="709" w:type="dxa"/>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6</w:t>
            </w:r>
          </w:p>
        </w:tc>
      </w:tr>
      <w:tr w:rsidR="00C46492" w:rsidTr="005D0297">
        <w:trPr>
          <w:trHeight w:val="217"/>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20</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20</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20</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20</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20</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20</w:t>
            </w:r>
          </w:p>
        </w:tc>
      </w:tr>
      <w:tr w:rsidR="00C46492" w:rsidTr="005D0297">
        <w:trPr>
          <w:trHeight w:val="285"/>
        </w:trPr>
        <w:tc>
          <w:tcPr>
            <w:tcW w:w="392" w:type="dxa"/>
            <w:vMerge w:val="restart"/>
            <w:tcBorders>
              <w:top w:val="nil"/>
              <w:left w:val="single" w:sz="8" w:space="0" w:color="auto"/>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主修课程</w:t>
            </w:r>
          </w:p>
        </w:tc>
        <w:tc>
          <w:tcPr>
            <w:tcW w:w="425" w:type="dxa"/>
            <w:vMerge w:val="restart"/>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公共课程模块</w:t>
            </w: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语文</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300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15</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英语</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10</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数学</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10</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sz w:val="18"/>
                <w:szCs w:val="18"/>
              </w:rPr>
              <w:t>职业道德与法律</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5</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sz w:val="18"/>
                <w:szCs w:val="18"/>
              </w:rPr>
              <w:t>经济政治与社会</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6</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哲学与人生</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7</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职业生涯规划</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8</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体育</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10</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9</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形体礼仪</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10</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普通话</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11</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计算机基础</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240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12</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rPr>
                <w:rFonts w:ascii="仿宋" w:eastAsia="仿宋" w:hAnsi="仿宋"/>
                <w:kern w:val="0"/>
              </w:rPr>
            </w:pPr>
            <w:r>
              <w:rPr>
                <w:rFonts w:ascii="仿宋" w:eastAsia="仿宋" w:hAnsi="仿宋" w:hint="eastAsia"/>
                <w:kern w:val="0"/>
              </w:rPr>
              <w:t xml:space="preserve">      书法</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val="restart"/>
            <w:tcBorders>
              <w:top w:val="nil"/>
              <w:left w:val="nil"/>
              <w:bottom w:val="nil"/>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专业核心课程模块</w:t>
            </w: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13</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财经法规</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100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5</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5</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14</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40" w:lineRule="exact"/>
              <w:jc w:val="center"/>
              <w:rPr>
                <w:rFonts w:ascii="仿宋" w:eastAsia="仿宋" w:hAnsi="仿宋"/>
                <w:kern w:val="0"/>
              </w:rPr>
            </w:pPr>
            <w:r>
              <w:rPr>
                <w:rFonts w:ascii="仿宋" w:eastAsia="仿宋" w:hAnsi="仿宋" w:hint="eastAsia"/>
                <w:kern w:val="0"/>
              </w:rPr>
              <w:t>会计基础</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15</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40" w:lineRule="exact"/>
              <w:jc w:val="center"/>
              <w:rPr>
                <w:rFonts w:ascii="仿宋" w:eastAsia="仿宋" w:hAnsi="仿宋"/>
                <w:kern w:val="0"/>
              </w:rPr>
            </w:pPr>
            <w:r>
              <w:rPr>
                <w:rFonts w:ascii="仿宋" w:eastAsia="仿宋" w:hAnsi="仿宋" w:hint="eastAsia"/>
                <w:kern w:val="0"/>
              </w:rPr>
              <w:t>财务会计</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100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5</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5</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16</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点钞</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17</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会计实务</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10</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10</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nil"/>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18</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会计电算化</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120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6</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6</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399"/>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19</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出纳实务</w:t>
            </w:r>
          </w:p>
        </w:tc>
        <w:tc>
          <w:tcPr>
            <w:tcW w:w="576" w:type="dxa"/>
            <w:tcBorders>
              <w:top w:val="nil"/>
              <w:left w:val="nil"/>
              <w:bottom w:val="single" w:sz="4" w:space="0" w:color="auto"/>
              <w:right w:val="single" w:sz="4" w:space="0" w:color="auto"/>
            </w:tcBorders>
            <w:vAlign w:val="bottom"/>
          </w:tcPr>
          <w:p w:rsidR="00C46492" w:rsidRDefault="00C46492" w:rsidP="005D0297">
            <w:pP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tcBorders>
              <w:top w:val="single" w:sz="4" w:space="0" w:color="auto"/>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2526" w:type="dxa"/>
            <w:gridSpan w:val="5"/>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综合生产实习</w:t>
            </w:r>
          </w:p>
        </w:tc>
        <w:tc>
          <w:tcPr>
            <w:tcW w:w="576"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600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30</w:t>
            </w:r>
          </w:p>
        </w:tc>
        <w:tc>
          <w:tcPr>
            <w:tcW w:w="602"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30</w:t>
            </w:r>
          </w:p>
        </w:tc>
      </w:tr>
      <w:tr w:rsidR="00C46492" w:rsidTr="005D0297">
        <w:trPr>
          <w:trHeight w:val="285"/>
        </w:trPr>
        <w:tc>
          <w:tcPr>
            <w:tcW w:w="392" w:type="dxa"/>
            <w:vMerge w:val="restart"/>
            <w:tcBorders>
              <w:top w:val="nil"/>
              <w:left w:val="single" w:sz="8" w:space="0" w:color="auto"/>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专业技能课程、限定选修课程</w:t>
            </w:r>
          </w:p>
        </w:tc>
        <w:tc>
          <w:tcPr>
            <w:tcW w:w="567" w:type="dxa"/>
            <w:gridSpan w:val="2"/>
            <w:vMerge w:val="restart"/>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专门化项目课程模块</w:t>
            </w: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20</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sz w:val="16"/>
                <w:szCs w:val="16"/>
              </w:rPr>
              <w:t>财经应用文写作</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100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5</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21</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经济法</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22</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办公事务</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ind w:firstLineChars="50" w:firstLine="105"/>
              <w:rPr>
                <w:rFonts w:ascii="仿宋" w:eastAsia="仿宋" w:hAnsi="仿宋"/>
                <w:kern w:val="0"/>
              </w:rPr>
            </w:pPr>
            <w:r>
              <w:rPr>
                <w:rFonts w:ascii="仿宋" w:eastAsia="仿宋" w:hAnsi="仿宋" w:hint="eastAsia"/>
                <w:kern w:val="0"/>
              </w:rPr>
              <w:t>3</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23</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sz w:val="18"/>
                <w:szCs w:val="18"/>
              </w:rPr>
              <w:t>企业经营实训</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140</w:t>
            </w:r>
          </w:p>
        </w:tc>
        <w:tc>
          <w:tcPr>
            <w:tcW w:w="548" w:type="dxa"/>
            <w:tcBorders>
              <w:top w:val="nil"/>
              <w:left w:val="nil"/>
              <w:bottom w:val="single" w:sz="4" w:space="0" w:color="auto"/>
              <w:right w:val="single" w:sz="4" w:space="0" w:color="auto"/>
            </w:tcBorders>
            <w:vAlign w:val="bottom"/>
          </w:tcPr>
          <w:p w:rsidR="00C46492" w:rsidRDefault="00C46492" w:rsidP="005D0297">
            <w:pPr>
              <w:widowControl/>
              <w:ind w:firstLineChars="50" w:firstLine="105"/>
              <w:rPr>
                <w:rFonts w:ascii="仿宋" w:eastAsia="仿宋" w:hAnsi="仿宋"/>
                <w:kern w:val="0"/>
              </w:rPr>
            </w:pPr>
            <w:r>
              <w:rPr>
                <w:rFonts w:ascii="仿宋" w:eastAsia="仿宋" w:hAnsi="仿宋" w:hint="eastAsia"/>
                <w:kern w:val="0"/>
              </w:rPr>
              <w:t>7</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24</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手绘POP</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C46492" w:rsidRDefault="00C46492" w:rsidP="005D0297">
            <w:pPr>
              <w:widowControl/>
              <w:ind w:firstLineChars="50" w:firstLine="105"/>
              <w:rPr>
                <w:rFonts w:ascii="仿宋" w:eastAsia="仿宋" w:hAnsi="仿宋"/>
                <w:kern w:val="0"/>
              </w:rPr>
            </w:pPr>
            <w:r>
              <w:rPr>
                <w:rFonts w:ascii="仿宋" w:eastAsia="仿宋" w:hAnsi="仿宋" w:hint="eastAsia"/>
                <w:kern w:val="0"/>
              </w:rPr>
              <w:t>4</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25</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个人理财</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ind w:firstLineChars="50" w:firstLine="105"/>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26</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商务文秘</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27</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rPr>
              <w:t>创业培训</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120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6</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28</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rPr>
              <w:t>管理基础</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29</w:t>
            </w:r>
          </w:p>
        </w:tc>
        <w:tc>
          <w:tcPr>
            <w:tcW w:w="1392" w:type="dxa"/>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sz w:val="18"/>
                <w:szCs w:val="18"/>
              </w:rPr>
              <w:t>个人形象设计</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2</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30</w:t>
            </w:r>
          </w:p>
        </w:tc>
        <w:tc>
          <w:tcPr>
            <w:tcW w:w="1392" w:type="dxa"/>
            <w:tcBorders>
              <w:top w:val="single" w:sz="4" w:space="0" w:color="auto"/>
              <w:left w:val="nil"/>
              <w:bottom w:val="single" w:sz="4" w:space="0" w:color="auto"/>
              <w:right w:val="single" w:sz="4" w:space="0" w:color="auto"/>
            </w:tcBorders>
            <w:vAlign w:val="center"/>
          </w:tcPr>
          <w:p w:rsidR="00C46492" w:rsidRDefault="00C46492" w:rsidP="005D0297">
            <w:pPr>
              <w:widowControl/>
              <w:rPr>
                <w:rFonts w:ascii="仿宋" w:eastAsia="仿宋" w:hAnsi="仿宋"/>
                <w:kern w:val="0"/>
              </w:rPr>
            </w:pPr>
            <w:r>
              <w:rPr>
                <w:rFonts w:ascii="仿宋" w:eastAsia="仿宋" w:hAnsi="仿宋" w:hint="eastAsia"/>
                <w:kern w:val="0"/>
              </w:rPr>
              <w:t>市场营销</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31</w:t>
            </w:r>
          </w:p>
        </w:tc>
        <w:tc>
          <w:tcPr>
            <w:tcW w:w="1392" w:type="dxa"/>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营销实务</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160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8</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4</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32</w:t>
            </w:r>
          </w:p>
        </w:tc>
        <w:tc>
          <w:tcPr>
            <w:tcW w:w="1392" w:type="dxa"/>
            <w:tcBorders>
              <w:top w:val="single" w:sz="4" w:space="0" w:color="auto"/>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商务礼仪</w:t>
            </w: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p>
        </w:tc>
        <w:tc>
          <w:tcPr>
            <w:tcW w:w="1392" w:type="dxa"/>
            <w:tcBorders>
              <w:top w:val="single" w:sz="4" w:space="0" w:color="auto"/>
              <w:left w:val="nil"/>
              <w:bottom w:val="single" w:sz="4" w:space="0" w:color="auto"/>
              <w:right w:val="single" w:sz="4" w:space="0" w:color="auto"/>
            </w:tcBorders>
            <w:vAlign w:val="center"/>
          </w:tcPr>
          <w:p w:rsidR="00C46492" w:rsidRDefault="00C46492" w:rsidP="005D0297">
            <w:pPr>
              <w:widowControl/>
              <w:rPr>
                <w:rFonts w:ascii="仿宋" w:eastAsia="仿宋" w:hAnsi="仿宋"/>
                <w:kern w:val="0"/>
              </w:rPr>
            </w:pPr>
          </w:p>
        </w:tc>
        <w:tc>
          <w:tcPr>
            <w:tcW w:w="576"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p>
        </w:tc>
        <w:tc>
          <w:tcPr>
            <w:tcW w:w="548" w:type="dxa"/>
            <w:tcBorders>
              <w:top w:val="nil"/>
              <w:left w:val="nil"/>
              <w:bottom w:val="single" w:sz="4" w:space="0" w:color="auto"/>
              <w:right w:val="single" w:sz="4" w:space="0" w:color="auto"/>
            </w:tcBorders>
            <w:vAlign w:val="bottom"/>
          </w:tcPr>
          <w:p w:rsidR="00C46492" w:rsidRDefault="00C46492" w:rsidP="005D0297">
            <w:pPr>
              <w:widowControl/>
              <w:rPr>
                <w:rFonts w:ascii="仿宋" w:eastAsia="仿宋" w:hAnsi="仿宋"/>
                <w:kern w:val="0"/>
              </w:rPr>
            </w:pP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p>
        </w:tc>
      </w:tr>
      <w:tr w:rsidR="00C46492" w:rsidTr="005D0297">
        <w:trPr>
          <w:trHeight w:val="285"/>
        </w:trPr>
        <w:tc>
          <w:tcPr>
            <w:tcW w:w="2918" w:type="dxa"/>
            <w:gridSpan w:val="6"/>
            <w:tcBorders>
              <w:top w:val="single" w:sz="4" w:space="0" w:color="auto"/>
              <w:left w:val="single" w:sz="8" w:space="0" w:color="auto"/>
              <w:bottom w:val="single" w:sz="4" w:space="0" w:color="auto"/>
              <w:right w:val="single" w:sz="4" w:space="0" w:color="auto"/>
            </w:tcBorders>
            <w:vAlign w:val="center"/>
          </w:tcPr>
          <w:p w:rsidR="00C46492" w:rsidRDefault="00C46492" w:rsidP="005D0297">
            <w:pPr>
              <w:widowControl/>
              <w:jc w:val="center"/>
              <w:rPr>
                <w:rFonts w:ascii="仿宋" w:eastAsia="仿宋" w:hAnsi="仿宋"/>
                <w:kern w:val="0"/>
              </w:rPr>
            </w:pPr>
            <w:r>
              <w:rPr>
                <w:rFonts w:ascii="仿宋" w:eastAsia="仿宋" w:hAnsi="仿宋" w:hint="eastAsia"/>
                <w:kern w:val="0"/>
              </w:rPr>
              <w:t>周课时及学分小计</w:t>
            </w:r>
          </w:p>
        </w:tc>
        <w:tc>
          <w:tcPr>
            <w:tcW w:w="576"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sz w:val="18"/>
                <w:szCs w:val="18"/>
              </w:rPr>
              <w:t>3600</w:t>
            </w:r>
          </w:p>
        </w:tc>
        <w:tc>
          <w:tcPr>
            <w:tcW w:w="548"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180</w:t>
            </w:r>
          </w:p>
        </w:tc>
        <w:tc>
          <w:tcPr>
            <w:tcW w:w="602"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30</w:t>
            </w:r>
          </w:p>
        </w:tc>
        <w:tc>
          <w:tcPr>
            <w:tcW w:w="709" w:type="dxa"/>
            <w:tcBorders>
              <w:top w:val="nil"/>
              <w:left w:val="nil"/>
              <w:bottom w:val="single" w:sz="4" w:space="0" w:color="auto"/>
              <w:right w:val="single" w:sz="4" w:space="0" w:color="auto"/>
            </w:tcBorders>
            <w:vAlign w:val="bottom"/>
          </w:tcPr>
          <w:p w:rsidR="00C46492" w:rsidRDefault="00C46492" w:rsidP="005D0297">
            <w:pPr>
              <w:jc w:val="center"/>
              <w:rPr>
                <w:rFonts w:ascii="仿宋" w:eastAsia="仿宋" w:hAnsi="仿宋" w:cs="Arial"/>
              </w:rPr>
            </w:pPr>
            <w:r>
              <w:rPr>
                <w:rFonts w:ascii="仿宋" w:eastAsia="仿宋" w:hAnsi="仿宋" w:hint="eastAsia"/>
                <w:kern w:val="0"/>
              </w:rPr>
              <w:t>30</w:t>
            </w:r>
          </w:p>
        </w:tc>
        <w:tc>
          <w:tcPr>
            <w:tcW w:w="851"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30</w:t>
            </w:r>
          </w:p>
        </w:tc>
        <w:tc>
          <w:tcPr>
            <w:tcW w:w="850"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30</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30</w:t>
            </w:r>
          </w:p>
        </w:tc>
        <w:tc>
          <w:tcPr>
            <w:tcW w:w="709" w:type="dxa"/>
            <w:tcBorders>
              <w:top w:val="nil"/>
              <w:left w:val="nil"/>
              <w:bottom w:val="single" w:sz="4" w:space="0" w:color="auto"/>
              <w:right w:val="single" w:sz="4" w:space="0" w:color="auto"/>
            </w:tcBorders>
            <w:vAlign w:val="bottom"/>
          </w:tcPr>
          <w:p w:rsidR="00C46492" w:rsidRDefault="00C46492" w:rsidP="005D0297">
            <w:pPr>
              <w:widowControl/>
              <w:jc w:val="center"/>
              <w:rPr>
                <w:rFonts w:ascii="仿宋" w:eastAsia="仿宋" w:hAnsi="仿宋"/>
                <w:kern w:val="0"/>
              </w:rPr>
            </w:pPr>
            <w:r>
              <w:rPr>
                <w:rFonts w:ascii="仿宋" w:eastAsia="仿宋" w:hAnsi="仿宋" w:hint="eastAsia"/>
                <w:kern w:val="0"/>
              </w:rPr>
              <w:t>30</w:t>
            </w:r>
          </w:p>
        </w:tc>
      </w:tr>
    </w:tbl>
    <w:p w:rsidR="00C46492" w:rsidRDefault="00C46492" w:rsidP="00C46492">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注：总学时3600。</w:t>
      </w:r>
    </w:p>
    <w:p w:rsidR="00C46492" w:rsidRDefault="00C46492" w:rsidP="00C46492">
      <w:pPr>
        <w:jc w:val="center"/>
        <w:rPr>
          <w:rFonts w:ascii="仿宋" w:eastAsia="仿宋" w:hAnsi="仿宋"/>
          <w:sz w:val="24"/>
          <w:szCs w:val="24"/>
        </w:rPr>
      </w:pPr>
      <w:r>
        <w:rPr>
          <w:rFonts w:ascii="仿宋" w:eastAsia="仿宋" w:hAnsi="仿宋" w:hint="eastAsia"/>
          <w:sz w:val="24"/>
          <w:szCs w:val="24"/>
        </w:rPr>
        <w:lastRenderedPageBreak/>
        <w:t>专业技能课程开设对比分析表</w:t>
      </w:r>
    </w:p>
    <w:tbl>
      <w:tblPr>
        <w:tblStyle w:val="af"/>
        <w:tblW w:w="8522" w:type="dxa"/>
        <w:tblLayout w:type="fixed"/>
        <w:tblLook w:val="04A0" w:firstRow="1" w:lastRow="0" w:firstColumn="1" w:lastColumn="0" w:noHBand="0" w:noVBand="1"/>
      </w:tblPr>
      <w:tblGrid>
        <w:gridCol w:w="4261"/>
        <w:gridCol w:w="4261"/>
      </w:tblGrid>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专业大类名称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财经商贸类</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子专业名称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会计</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专业教学标准核心课程数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8</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学校实际专业核心课程开设数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7</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学校核心课程占比（%）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87.5%</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专业教学标准核心课程总课时</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720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学校实际专业核心课程总课时</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660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学校专业核心课程总课时占比（%）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91%</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专业教学标准专业方向课程数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10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学校实际专业方向课程数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6</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学校专业方向课程</w:t>
            </w:r>
            <w:proofErr w:type="gramStart"/>
            <w:r>
              <w:rPr>
                <w:rFonts w:ascii="仿宋" w:eastAsia="仿宋" w:hAnsi="仿宋" w:hint="eastAsia"/>
                <w:sz w:val="21"/>
                <w:szCs w:val="24"/>
              </w:rPr>
              <w:t>开设占</w:t>
            </w:r>
            <w:proofErr w:type="gramEnd"/>
            <w:r>
              <w:rPr>
                <w:rFonts w:ascii="仿宋" w:eastAsia="仿宋" w:hAnsi="仿宋" w:hint="eastAsia"/>
                <w:sz w:val="21"/>
                <w:szCs w:val="24"/>
              </w:rPr>
              <w:t>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60%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专业教学标准专业方向课程总课时</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540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学校实际专业方向课程总课时</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520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学校专业方向课程总课时占比（%）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96%</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专业教学标准校内实训实习</w:t>
            </w:r>
            <w:proofErr w:type="gramStart"/>
            <w:r>
              <w:rPr>
                <w:rFonts w:ascii="仿宋" w:eastAsia="仿宋" w:hAnsi="仿宋" w:hint="eastAsia"/>
                <w:sz w:val="21"/>
                <w:szCs w:val="24"/>
              </w:rPr>
              <w:t>室数量</w:t>
            </w:r>
            <w:proofErr w:type="gramEnd"/>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4</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学校实际校内专业实训实习</w:t>
            </w:r>
            <w:proofErr w:type="gramStart"/>
            <w:r>
              <w:rPr>
                <w:rFonts w:ascii="仿宋" w:eastAsia="仿宋" w:hAnsi="仿宋" w:hint="eastAsia"/>
                <w:sz w:val="21"/>
                <w:szCs w:val="24"/>
              </w:rPr>
              <w:t>室数量</w:t>
            </w:r>
            <w:proofErr w:type="gramEnd"/>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3</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学校校内专业实训</w:t>
            </w:r>
            <w:proofErr w:type="gramStart"/>
            <w:r>
              <w:rPr>
                <w:rFonts w:ascii="仿宋" w:eastAsia="仿宋" w:hAnsi="仿宋" w:hint="eastAsia"/>
                <w:sz w:val="21"/>
                <w:szCs w:val="24"/>
              </w:rPr>
              <w:t>实习室数占</w:t>
            </w:r>
            <w:proofErr w:type="gramEnd"/>
            <w:r>
              <w:rPr>
                <w:rFonts w:ascii="仿宋" w:eastAsia="仿宋" w:hAnsi="仿宋" w:hint="eastAsia"/>
                <w:sz w:val="21"/>
                <w:szCs w:val="24"/>
              </w:rPr>
              <w:t>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75%</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开设有其它专业选修课数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360" w:lineRule="auto"/>
              <w:rPr>
                <w:rFonts w:ascii="仿宋" w:eastAsia="仿宋" w:hAnsi="仿宋"/>
                <w:szCs w:val="24"/>
              </w:rPr>
            </w:pPr>
            <w:r>
              <w:rPr>
                <w:rFonts w:ascii="仿宋" w:eastAsia="仿宋" w:hAnsi="仿宋" w:hint="eastAsia"/>
                <w:sz w:val="21"/>
                <w:szCs w:val="24"/>
              </w:rPr>
              <w:t>7</w:t>
            </w:r>
          </w:p>
        </w:tc>
      </w:tr>
    </w:tbl>
    <w:p w:rsidR="00C46492" w:rsidRDefault="00C46492" w:rsidP="00C46492">
      <w:pPr>
        <w:rPr>
          <w:rFonts w:ascii="仿宋" w:eastAsia="仿宋" w:hAnsi="仿宋"/>
          <w:b/>
          <w:bCs/>
          <w:sz w:val="24"/>
          <w:szCs w:val="24"/>
        </w:rPr>
      </w:pPr>
      <w:r>
        <w:rPr>
          <w:rFonts w:ascii="仿宋" w:eastAsia="仿宋" w:hAnsi="仿宋"/>
          <w:b/>
          <w:sz w:val="24"/>
          <w:szCs w:val="24"/>
        </w:rPr>
        <w:t xml:space="preserve"> </w:t>
      </w:r>
      <w:r>
        <w:rPr>
          <w:rFonts w:ascii="仿宋" w:eastAsia="仿宋" w:hAnsi="仿宋" w:hint="eastAsia"/>
          <w:b/>
          <w:sz w:val="24"/>
          <w:szCs w:val="24"/>
        </w:rPr>
        <w:t>七、</w:t>
      </w:r>
      <w:r>
        <w:rPr>
          <w:rFonts w:ascii="仿宋" w:eastAsia="仿宋" w:hAnsi="仿宋" w:hint="eastAsia"/>
          <w:b/>
          <w:bCs/>
          <w:sz w:val="24"/>
          <w:szCs w:val="24"/>
        </w:rPr>
        <w:t>主要专业课程教学要求</w:t>
      </w:r>
    </w:p>
    <w:tbl>
      <w:tblPr>
        <w:tblStyle w:val="af"/>
        <w:tblW w:w="9180" w:type="dxa"/>
        <w:tblLayout w:type="fixed"/>
        <w:tblLook w:val="04A0" w:firstRow="1" w:lastRow="0" w:firstColumn="1" w:lastColumn="0" w:noHBand="0" w:noVBand="1"/>
      </w:tblPr>
      <w:tblGrid>
        <w:gridCol w:w="1101"/>
        <w:gridCol w:w="3118"/>
        <w:gridCol w:w="4961"/>
      </w:tblGrid>
      <w:tr w:rsidR="00C46492" w:rsidTr="005D0297">
        <w:tc>
          <w:tcPr>
            <w:tcW w:w="110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jc w:val="center"/>
              <w:rPr>
                <w:rFonts w:ascii="仿宋" w:eastAsia="仿宋" w:hAnsi="仿宋"/>
                <w:b/>
              </w:rPr>
            </w:pPr>
            <w:r>
              <w:rPr>
                <w:rFonts w:ascii="仿宋" w:eastAsia="仿宋" w:hAnsi="仿宋" w:hint="eastAsia"/>
                <w:b/>
                <w:sz w:val="21"/>
              </w:rPr>
              <w:t>课程名称</w:t>
            </w:r>
          </w:p>
        </w:tc>
        <w:tc>
          <w:tcPr>
            <w:tcW w:w="3118"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b/>
              </w:rPr>
            </w:pPr>
            <w:r>
              <w:rPr>
                <w:rFonts w:ascii="仿宋" w:eastAsia="仿宋" w:hAnsi="仿宋" w:hint="eastAsia"/>
                <w:b/>
                <w:sz w:val="21"/>
              </w:rPr>
              <w:t>主要内容</w:t>
            </w:r>
          </w:p>
        </w:tc>
        <w:tc>
          <w:tcPr>
            <w:tcW w:w="4961"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b/>
              </w:rPr>
            </w:pPr>
            <w:r>
              <w:rPr>
                <w:rFonts w:ascii="仿宋" w:eastAsia="仿宋" w:hAnsi="仿宋" w:hint="eastAsia"/>
                <w:b/>
                <w:sz w:val="21"/>
              </w:rPr>
              <w:t>能力要求</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基础会计</w:t>
            </w:r>
          </w:p>
        </w:tc>
        <w:tc>
          <w:tcPr>
            <w:tcW w:w="311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会计六要素</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会计平衡公式</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试算平衡表</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企业筹集资金的核算</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企业供应过程的核算</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企业生产过程的核算</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企业销售过程的核算</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企业利润形成的核算</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原始凭证与记账凭证</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会计账簿</w:t>
            </w:r>
          </w:p>
          <w:p w:rsidR="00C46492" w:rsidRDefault="00C46492" w:rsidP="00C46492">
            <w:pPr>
              <w:numPr>
                <w:ilvl w:val="0"/>
                <w:numId w:val="2"/>
              </w:numPr>
              <w:spacing w:line="276" w:lineRule="auto"/>
              <w:jc w:val="left"/>
              <w:rPr>
                <w:rFonts w:ascii="仿宋" w:eastAsia="仿宋" w:hAnsi="仿宋"/>
                <w:color w:val="0C0C0C"/>
              </w:rPr>
            </w:pPr>
            <w:r>
              <w:rPr>
                <w:rFonts w:ascii="仿宋" w:eastAsia="仿宋" w:hAnsi="仿宋" w:hint="eastAsia"/>
                <w:color w:val="0C0C0C"/>
                <w:sz w:val="21"/>
              </w:rPr>
              <w:t>会计报表</w:t>
            </w:r>
          </w:p>
        </w:tc>
        <w:tc>
          <w:tcPr>
            <w:tcW w:w="4961"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能够说出会计六要素的特点，并且能够准确判断企业的资产、负债、所有者权益、收入、费用、利润</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能够运用会计平衡公式对企业的经济业务类型进行判断，确定期末金额</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能够编制试算平衡表</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能够对企业接受投资、借款业务进行核算</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能够对企业赊购、预付账款采购、材料入库业务进行核算</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能够对企业生产过程中领用材料，工资、折旧、利息、水电费计算等业务，进行核算</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能够对企业赊销、销售产品成本结转、销售费用业务进行核算</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lastRenderedPageBreak/>
              <w:t>能够正确核算企业利润或亏损</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能够填制与审核原始凭证、记账凭证</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能够登记日记账、总账、明细账，并进行对账、结账</w:t>
            </w:r>
          </w:p>
          <w:p w:rsidR="00C46492" w:rsidRDefault="00C46492" w:rsidP="00C46492">
            <w:pPr>
              <w:numPr>
                <w:ilvl w:val="0"/>
                <w:numId w:val="3"/>
              </w:numPr>
              <w:spacing w:line="276" w:lineRule="auto"/>
              <w:jc w:val="left"/>
              <w:rPr>
                <w:rFonts w:ascii="仿宋" w:eastAsia="仿宋" w:hAnsi="仿宋"/>
                <w:color w:val="0C0C0C"/>
              </w:rPr>
            </w:pPr>
            <w:r>
              <w:rPr>
                <w:rFonts w:ascii="仿宋" w:eastAsia="仿宋" w:hAnsi="仿宋" w:hint="eastAsia"/>
                <w:color w:val="0C0C0C"/>
                <w:sz w:val="21"/>
              </w:rPr>
              <w:t>能够编制资产负债表、利润表</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财经法规</w:t>
            </w:r>
          </w:p>
        </w:tc>
        <w:tc>
          <w:tcPr>
            <w:tcW w:w="311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 xml:space="preserve">1. </w:t>
            </w:r>
            <w:hyperlink r:id="rId8" w:history="1">
              <w:r>
                <w:rPr>
                  <w:rFonts w:ascii="仿宋" w:eastAsia="仿宋" w:hAnsi="仿宋"/>
                  <w:color w:val="0C0C0C"/>
                  <w:sz w:val="21"/>
                </w:rPr>
                <w:t>会计法律制度</w:t>
              </w:r>
            </w:hyperlink>
            <w:r>
              <w:rPr>
                <w:rFonts w:ascii="仿宋" w:eastAsia="仿宋" w:hAnsi="仿宋"/>
                <w:color w:val="0C0C0C"/>
                <w:sz w:val="21"/>
              </w:rPr>
              <w:t>的构成</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 会计工作管理体制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 会计核算与会计监督</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w:t>
            </w:r>
            <w:r>
              <w:rPr>
                <w:rFonts w:ascii="宋体" w:hAnsi="宋体" w:cs="宋体" w:hint="eastAsia"/>
                <w:color w:val="0C0C0C"/>
                <w:sz w:val="21"/>
              </w:rPr>
              <w:t> </w:t>
            </w:r>
            <w:hyperlink r:id="rId9" w:history="1">
              <w:r>
                <w:rPr>
                  <w:rFonts w:ascii="仿宋" w:eastAsia="仿宋" w:hAnsi="仿宋"/>
                  <w:color w:val="0C0C0C"/>
                  <w:sz w:val="21"/>
                </w:rPr>
                <w:t>会计机构</w:t>
              </w:r>
            </w:hyperlink>
            <w:r>
              <w:rPr>
                <w:rFonts w:ascii="仿宋" w:eastAsia="仿宋" w:hAnsi="仿宋"/>
                <w:color w:val="0C0C0C"/>
                <w:sz w:val="21"/>
              </w:rPr>
              <w:t>和</w:t>
            </w:r>
            <w:hyperlink r:id="rId10" w:history="1">
              <w:r>
                <w:rPr>
                  <w:rFonts w:ascii="仿宋" w:eastAsia="仿宋" w:hAnsi="仿宋"/>
                  <w:color w:val="0C0C0C"/>
                  <w:sz w:val="21"/>
                </w:rPr>
                <w:t>会计人员</w:t>
              </w:r>
            </w:hyperlink>
            <w:r>
              <w:rPr>
                <w:rFonts w:ascii="仿宋" w:eastAsia="仿宋" w:hAnsi="仿宋"/>
                <w:color w:val="0C0C0C"/>
                <w:sz w:val="21"/>
              </w:rPr>
              <w:t>。</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 主要是支付结算概述</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 银行结算账户</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 票据结算</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 税务管理与税款征收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 职业道德与会计职业道德</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 会计职业道德与</w:t>
            </w:r>
            <w:hyperlink r:id="rId11" w:history="1">
              <w:r>
                <w:rPr>
                  <w:rFonts w:ascii="仿宋" w:eastAsia="仿宋" w:hAnsi="仿宋"/>
                  <w:color w:val="0C0C0C"/>
                  <w:sz w:val="21"/>
                </w:rPr>
                <w:t>会计法律制度</w:t>
              </w:r>
            </w:hyperlink>
            <w:r>
              <w:rPr>
                <w:rFonts w:ascii="仿宋" w:eastAsia="仿宋" w:hAnsi="仿宋"/>
                <w:color w:val="0C0C0C"/>
                <w:sz w:val="21"/>
              </w:rPr>
              <w:t>的关系</w:t>
            </w:r>
          </w:p>
        </w:tc>
        <w:tc>
          <w:tcPr>
            <w:tcW w:w="4961"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1.掌握会计法规体系及会计法主要规定，明辨违反财经法规的行为与责任后果。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2.熟悉支付结算方式，规范使用不同的支付结算方式</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3.掌握银行结算账户的概念及分类</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4.掌握银行汇票及支票的运用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5.掌握税务登记的管理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6.掌握基础的发票管理和纳税申报的管理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7.了解税款征收方式，核定应纳税额</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8.了解违反税收征管的行为及责任后果。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9.掌握会计职业道德的内涵，明辨违背职业道德的行为</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10.培养学生能够运用会计法律制度的相关规定进行现实案例分析的能力。</w:t>
            </w:r>
          </w:p>
          <w:p w:rsidR="00C46492" w:rsidRDefault="00C46492" w:rsidP="005D0297">
            <w:pPr>
              <w:spacing w:line="276" w:lineRule="auto"/>
              <w:jc w:val="left"/>
              <w:rPr>
                <w:rFonts w:ascii="仿宋" w:eastAsia="仿宋" w:hAnsi="仿宋"/>
                <w:color w:val="0C0C0C"/>
              </w:rPr>
            </w:pP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财务会计</w:t>
            </w:r>
          </w:p>
        </w:tc>
        <w:tc>
          <w:tcPr>
            <w:tcW w:w="311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4"/>
              </w:numPr>
              <w:spacing w:line="276" w:lineRule="auto"/>
              <w:jc w:val="left"/>
              <w:rPr>
                <w:rFonts w:ascii="仿宋" w:eastAsia="仿宋" w:hAnsi="仿宋"/>
                <w:color w:val="0C0C0C"/>
              </w:rPr>
            </w:pPr>
            <w:r>
              <w:rPr>
                <w:rFonts w:ascii="仿宋" w:eastAsia="仿宋" w:hAnsi="仿宋" w:hint="eastAsia"/>
                <w:color w:val="0C0C0C"/>
                <w:sz w:val="21"/>
              </w:rPr>
              <w:t>货币资金</w:t>
            </w:r>
          </w:p>
          <w:p w:rsidR="00C46492" w:rsidRDefault="00C46492" w:rsidP="00C46492">
            <w:pPr>
              <w:numPr>
                <w:ilvl w:val="0"/>
                <w:numId w:val="4"/>
              </w:numPr>
              <w:spacing w:line="276" w:lineRule="auto"/>
              <w:jc w:val="left"/>
              <w:rPr>
                <w:rFonts w:ascii="仿宋" w:eastAsia="仿宋" w:hAnsi="仿宋"/>
                <w:color w:val="0C0C0C"/>
              </w:rPr>
            </w:pPr>
            <w:r>
              <w:rPr>
                <w:rFonts w:ascii="仿宋" w:eastAsia="仿宋" w:hAnsi="仿宋" w:hint="eastAsia"/>
                <w:color w:val="0C0C0C"/>
                <w:sz w:val="21"/>
              </w:rPr>
              <w:t>坏账准备及预付账款</w:t>
            </w:r>
          </w:p>
          <w:p w:rsidR="00C46492" w:rsidRDefault="00C46492" w:rsidP="00C46492">
            <w:pPr>
              <w:numPr>
                <w:ilvl w:val="0"/>
                <w:numId w:val="4"/>
              </w:numPr>
              <w:spacing w:line="276" w:lineRule="auto"/>
              <w:jc w:val="left"/>
              <w:rPr>
                <w:rFonts w:ascii="仿宋" w:eastAsia="仿宋" w:hAnsi="仿宋"/>
                <w:color w:val="0C0C0C"/>
              </w:rPr>
            </w:pPr>
            <w:r>
              <w:rPr>
                <w:rFonts w:ascii="仿宋" w:eastAsia="仿宋" w:hAnsi="仿宋" w:hint="eastAsia"/>
                <w:color w:val="0C0C0C"/>
                <w:sz w:val="21"/>
              </w:rPr>
              <w:t>存货</w:t>
            </w:r>
          </w:p>
          <w:p w:rsidR="00C46492" w:rsidRDefault="00C46492" w:rsidP="00C46492">
            <w:pPr>
              <w:numPr>
                <w:ilvl w:val="0"/>
                <w:numId w:val="4"/>
              </w:numPr>
              <w:spacing w:line="276" w:lineRule="auto"/>
              <w:jc w:val="left"/>
              <w:rPr>
                <w:rFonts w:ascii="仿宋" w:eastAsia="仿宋" w:hAnsi="仿宋"/>
                <w:color w:val="0C0C0C"/>
              </w:rPr>
            </w:pPr>
            <w:r>
              <w:rPr>
                <w:rFonts w:ascii="仿宋" w:eastAsia="仿宋" w:hAnsi="仿宋" w:hint="eastAsia"/>
                <w:color w:val="0C0C0C"/>
                <w:sz w:val="21"/>
              </w:rPr>
              <w:t>固定资产</w:t>
            </w:r>
          </w:p>
          <w:p w:rsidR="00C46492" w:rsidRDefault="00C46492" w:rsidP="00C46492">
            <w:pPr>
              <w:numPr>
                <w:ilvl w:val="0"/>
                <w:numId w:val="4"/>
              </w:numPr>
              <w:spacing w:line="276" w:lineRule="auto"/>
              <w:jc w:val="left"/>
              <w:rPr>
                <w:rFonts w:ascii="仿宋" w:eastAsia="仿宋" w:hAnsi="仿宋"/>
                <w:color w:val="0C0C0C"/>
              </w:rPr>
            </w:pPr>
            <w:r>
              <w:rPr>
                <w:rFonts w:ascii="仿宋" w:eastAsia="仿宋" w:hAnsi="仿宋" w:hint="eastAsia"/>
                <w:color w:val="0C0C0C"/>
                <w:sz w:val="21"/>
              </w:rPr>
              <w:t>无形资产</w:t>
            </w:r>
          </w:p>
          <w:p w:rsidR="00C46492" w:rsidRDefault="00C46492" w:rsidP="00C46492">
            <w:pPr>
              <w:numPr>
                <w:ilvl w:val="0"/>
                <w:numId w:val="4"/>
              </w:numPr>
              <w:spacing w:line="276" w:lineRule="auto"/>
              <w:jc w:val="left"/>
              <w:rPr>
                <w:rFonts w:ascii="仿宋" w:eastAsia="仿宋" w:hAnsi="仿宋"/>
                <w:color w:val="0C0C0C"/>
              </w:rPr>
            </w:pPr>
            <w:r>
              <w:rPr>
                <w:rFonts w:ascii="仿宋" w:eastAsia="仿宋" w:hAnsi="仿宋" w:hint="eastAsia"/>
                <w:color w:val="0C0C0C"/>
                <w:sz w:val="21"/>
              </w:rPr>
              <w:t>票据贴现及预收账款</w:t>
            </w:r>
          </w:p>
          <w:p w:rsidR="00C46492" w:rsidRDefault="00C46492" w:rsidP="00C46492">
            <w:pPr>
              <w:numPr>
                <w:ilvl w:val="0"/>
                <w:numId w:val="4"/>
              </w:numPr>
              <w:spacing w:line="276" w:lineRule="auto"/>
              <w:jc w:val="left"/>
              <w:rPr>
                <w:rFonts w:ascii="仿宋" w:eastAsia="仿宋" w:hAnsi="仿宋"/>
                <w:color w:val="0C0C0C"/>
              </w:rPr>
            </w:pPr>
            <w:r>
              <w:rPr>
                <w:rFonts w:ascii="仿宋" w:eastAsia="仿宋" w:hAnsi="仿宋" w:hint="eastAsia"/>
                <w:color w:val="0C0C0C"/>
                <w:sz w:val="21"/>
              </w:rPr>
              <w:t>长期借款</w:t>
            </w:r>
          </w:p>
          <w:p w:rsidR="00C46492" w:rsidRDefault="00C46492" w:rsidP="00C46492">
            <w:pPr>
              <w:numPr>
                <w:ilvl w:val="0"/>
                <w:numId w:val="4"/>
              </w:numPr>
              <w:spacing w:line="276" w:lineRule="auto"/>
              <w:jc w:val="left"/>
              <w:rPr>
                <w:rFonts w:ascii="仿宋" w:eastAsia="仿宋" w:hAnsi="仿宋"/>
                <w:color w:val="0C0C0C"/>
              </w:rPr>
            </w:pPr>
            <w:r>
              <w:rPr>
                <w:rFonts w:ascii="仿宋" w:eastAsia="仿宋" w:hAnsi="仿宋" w:hint="eastAsia"/>
                <w:color w:val="0C0C0C"/>
                <w:sz w:val="21"/>
              </w:rPr>
              <w:t>收入</w:t>
            </w:r>
          </w:p>
          <w:p w:rsidR="00C46492" w:rsidRDefault="00C46492" w:rsidP="00C46492">
            <w:pPr>
              <w:numPr>
                <w:ilvl w:val="0"/>
                <w:numId w:val="4"/>
              </w:numPr>
              <w:spacing w:line="276" w:lineRule="auto"/>
              <w:jc w:val="left"/>
              <w:rPr>
                <w:rFonts w:ascii="仿宋" w:eastAsia="仿宋" w:hAnsi="仿宋"/>
                <w:color w:val="0C0C0C"/>
              </w:rPr>
            </w:pPr>
            <w:r>
              <w:rPr>
                <w:rFonts w:ascii="仿宋" w:eastAsia="仿宋" w:hAnsi="仿宋" w:hint="eastAsia"/>
                <w:color w:val="0C0C0C"/>
                <w:sz w:val="21"/>
              </w:rPr>
              <w:t>费用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会计档案</w:t>
            </w:r>
          </w:p>
        </w:tc>
        <w:tc>
          <w:tcPr>
            <w:tcW w:w="4961"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5"/>
              </w:numPr>
              <w:spacing w:line="276" w:lineRule="auto"/>
              <w:jc w:val="left"/>
              <w:rPr>
                <w:rFonts w:ascii="仿宋" w:eastAsia="仿宋" w:hAnsi="仿宋"/>
                <w:color w:val="0C0C0C"/>
              </w:rPr>
            </w:pPr>
            <w:r>
              <w:rPr>
                <w:rFonts w:ascii="仿宋" w:eastAsia="仿宋" w:hAnsi="仿宋" w:hint="eastAsia"/>
                <w:color w:val="0C0C0C"/>
                <w:sz w:val="21"/>
              </w:rPr>
              <w:t>能够说出银行转账结算的种类及使用程序，并对其他货币资金账户的申请、使用、退回进行核算</w:t>
            </w:r>
          </w:p>
          <w:p w:rsidR="00C46492" w:rsidRDefault="00C46492" w:rsidP="00C46492">
            <w:pPr>
              <w:numPr>
                <w:ilvl w:val="0"/>
                <w:numId w:val="5"/>
              </w:numPr>
              <w:spacing w:line="276" w:lineRule="auto"/>
              <w:jc w:val="left"/>
              <w:rPr>
                <w:rFonts w:ascii="仿宋" w:eastAsia="仿宋" w:hAnsi="仿宋"/>
                <w:color w:val="0C0C0C"/>
              </w:rPr>
            </w:pPr>
            <w:r>
              <w:rPr>
                <w:rFonts w:ascii="仿宋" w:eastAsia="仿宋" w:hAnsi="仿宋" w:hint="eastAsia"/>
                <w:color w:val="0C0C0C"/>
                <w:sz w:val="21"/>
              </w:rPr>
              <w:t>能够正确计算年末应提取的坏账准备金，对提取坏账准备、发生坏账、坏账收回业务进行处理；能够对预付款项及相应的采购业务进行核算</w:t>
            </w:r>
          </w:p>
          <w:p w:rsidR="00C46492" w:rsidRDefault="00C46492" w:rsidP="00C46492">
            <w:pPr>
              <w:numPr>
                <w:ilvl w:val="0"/>
                <w:numId w:val="5"/>
              </w:numPr>
              <w:spacing w:line="276" w:lineRule="auto"/>
              <w:jc w:val="left"/>
              <w:rPr>
                <w:rFonts w:ascii="仿宋" w:eastAsia="仿宋" w:hAnsi="仿宋"/>
                <w:color w:val="0C0C0C"/>
              </w:rPr>
            </w:pPr>
            <w:r>
              <w:rPr>
                <w:rFonts w:ascii="仿宋" w:eastAsia="仿宋" w:hAnsi="仿宋" w:hint="eastAsia"/>
                <w:color w:val="0C0C0C"/>
                <w:sz w:val="21"/>
              </w:rPr>
              <w:t>能够使用加权平均法、个别计价法、先进先出法、后进先出法对发出存货正确计价；能够对周转材料的采购、使用、报废业务进行核算</w:t>
            </w:r>
          </w:p>
          <w:p w:rsidR="00C46492" w:rsidRDefault="00C46492" w:rsidP="00C46492">
            <w:pPr>
              <w:numPr>
                <w:ilvl w:val="0"/>
                <w:numId w:val="5"/>
              </w:numPr>
              <w:spacing w:line="276" w:lineRule="auto"/>
              <w:jc w:val="left"/>
              <w:rPr>
                <w:rFonts w:ascii="仿宋" w:eastAsia="仿宋" w:hAnsi="仿宋"/>
                <w:color w:val="0C0C0C"/>
              </w:rPr>
            </w:pPr>
            <w:r>
              <w:rPr>
                <w:rFonts w:ascii="仿宋" w:eastAsia="仿宋" w:hAnsi="仿宋" w:hint="eastAsia"/>
                <w:color w:val="0C0C0C"/>
                <w:sz w:val="21"/>
              </w:rPr>
              <w:t>能够对固定资产的增加、减少、改良支出业务进行核算，能够运用平均年限法、工作量法、双倍余额递减法、年数总和法计算固定资产的月折旧额</w:t>
            </w:r>
          </w:p>
          <w:p w:rsidR="00C46492" w:rsidRDefault="00C46492" w:rsidP="00C46492">
            <w:pPr>
              <w:numPr>
                <w:ilvl w:val="0"/>
                <w:numId w:val="5"/>
              </w:numPr>
              <w:spacing w:line="276" w:lineRule="auto"/>
              <w:jc w:val="left"/>
              <w:rPr>
                <w:rFonts w:ascii="仿宋" w:eastAsia="仿宋" w:hAnsi="仿宋"/>
                <w:color w:val="0C0C0C"/>
              </w:rPr>
            </w:pPr>
            <w:r>
              <w:rPr>
                <w:rFonts w:ascii="仿宋" w:eastAsia="仿宋" w:hAnsi="仿宋" w:hint="eastAsia"/>
                <w:color w:val="0C0C0C"/>
                <w:sz w:val="21"/>
              </w:rPr>
              <w:t>能够对无形资产的研发、购买、摊销业务进行核算</w:t>
            </w:r>
          </w:p>
          <w:p w:rsidR="00C46492" w:rsidRDefault="00C46492" w:rsidP="00C46492">
            <w:pPr>
              <w:numPr>
                <w:ilvl w:val="0"/>
                <w:numId w:val="5"/>
              </w:numPr>
              <w:spacing w:line="276" w:lineRule="auto"/>
              <w:jc w:val="left"/>
              <w:rPr>
                <w:rFonts w:ascii="仿宋" w:eastAsia="仿宋" w:hAnsi="仿宋"/>
                <w:color w:val="0C0C0C"/>
              </w:rPr>
            </w:pPr>
            <w:r>
              <w:rPr>
                <w:rFonts w:ascii="仿宋" w:eastAsia="仿宋" w:hAnsi="仿宋" w:hint="eastAsia"/>
                <w:color w:val="0C0C0C"/>
                <w:sz w:val="21"/>
              </w:rPr>
              <w:t>能够正确计算票据的贴现利息，能够进行收到商业汇票、票据贴现、票据到期业务的核算</w:t>
            </w:r>
          </w:p>
          <w:p w:rsidR="00C46492" w:rsidRDefault="00C46492" w:rsidP="00C46492">
            <w:pPr>
              <w:numPr>
                <w:ilvl w:val="0"/>
                <w:numId w:val="5"/>
              </w:numPr>
              <w:spacing w:line="276" w:lineRule="auto"/>
              <w:jc w:val="left"/>
              <w:rPr>
                <w:rFonts w:ascii="仿宋" w:eastAsia="仿宋" w:hAnsi="仿宋"/>
                <w:color w:val="0C0C0C"/>
              </w:rPr>
            </w:pPr>
            <w:r>
              <w:rPr>
                <w:rFonts w:ascii="仿宋" w:eastAsia="仿宋" w:hAnsi="仿宋" w:hint="eastAsia"/>
                <w:color w:val="0C0C0C"/>
                <w:sz w:val="21"/>
              </w:rPr>
              <w:t>能够对长期借款的借入、利息计算、本息偿还进行核算</w:t>
            </w:r>
          </w:p>
          <w:p w:rsidR="00C46492" w:rsidRDefault="00C46492" w:rsidP="00C46492">
            <w:pPr>
              <w:numPr>
                <w:ilvl w:val="0"/>
                <w:numId w:val="5"/>
              </w:numPr>
              <w:spacing w:line="276" w:lineRule="auto"/>
              <w:jc w:val="left"/>
              <w:rPr>
                <w:rFonts w:ascii="仿宋" w:eastAsia="仿宋" w:hAnsi="仿宋"/>
                <w:color w:val="0C0C0C"/>
              </w:rPr>
            </w:pPr>
            <w:r>
              <w:rPr>
                <w:rFonts w:ascii="仿宋" w:eastAsia="仿宋" w:hAnsi="仿宋" w:hint="eastAsia"/>
                <w:color w:val="0C0C0C"/>
                <w:sz w:val="21"/>
              </w:rPr>
              <w:t>能够对现金折扣、商业折扣、销售折旧业务进行核算</w:t>
            </w:r>
          </w:p>
          <w:p w:rsidR="00C46492" w:rsidRDefault="00C46492" w:rsidP="00C46492">
            <w:pPr>
              <w:numPr>
                <w:ilvl w:val="0"/>
                <w:numId w:val="5"/>
              </w:numPr>
              <w:spacing w:line="276" w:lineRule="auto"/>
              <w:jc w:val="left"/>
              <w:rPr>
                <w:rFonts w:ascii="仿宋" w:eastAsia="仿宋" w:hAnsi="仿宋"/>
                <w:color w:val="0C0C0C"/>
              </w:rPr>
            </w:pPr>
            <w:r>
              <w:rPr>
                <w:rFonts w:ascii="仿宋" w:eastAsia="仿宋" w:hAnsi="仿宋" w:hint="eastAsia"/>
                <w:color w:val="0C0C0C"/>
                <w:sz w:val="21"/>
              </w:rPr>
              <w:lastRenderedPageBreak/>
              <w:t>能够正确区分生产费用、期间费用，能够</w:t>
            </w:r>
            <w:proofErr w:type="gramStart"/>
            <w:r>
              <w:rPr>
                <w:rFonts w:ascii="仿宋" w:eastAsia="仿宋" w:hAnsi="仿宋" w:hint="eastAsia"/>
                <w:color w:val="0C0C0C"/>
                <w:sz w:val="21"/>
              </w:rPr>
              <w:t>运用约</w:t>
            </w:r>
            <w:proofErr w:type="gramEnd"/>
            <w:r>
              <w:rPr>
                <w:rFonts w:ascii="仿宋" w:eastAsia="仿宋" w:hAnsi="仿宋" w:hint="eastAsia"/>
                <w:color w:val="0C0C0C"/>
                <w:sz w:val="21"/>
              </w:rPr>
              <w:t>当产量法计算产品完工成本</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能够说出会计档案的种类、保管期限、销毁程序、移交程序</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出纳实务</w:t>
            </w:r>
          </w:p>
        </w:tc>
        <w:tc>
          <w:tcPr>
            <w:tcW w:w="311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 出纳概述</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w:t>
            </w:r>
            <w:r>
              <w:rPr>
                <w:rFonts w:ascii="宋体" w:hAnsi="宋体" w:cs="宋体" w:hint="eastAsia"/>
                <w:color w:val="0C0C0C"/>
                <w:sz w:val="21"/>
              </w:rPr>
              <w:t> </w:t>
            </w:r>
            <w:r>
              <w:rPr>
                <w:rFonts w:ascii="仿宋" w:eastAsia="仿宋" w:hAnsi="仿宋" w:hint="eastAsia"/>
                <w:color w:val="0C0C0C"/>
                <w:sz w:val="21"/>
              </w:rPr>
              <w:t>现金收</w:t>
            </w:r>
            <w:proofErr w:type="gramStart"/>
            <w:r>
              <w:rPr>
                <w:rFonts w:ascii="仿宋" w:eastAsia="仿宋" w:hAnsi="仿宋" w:hint="eastAsia"/>
                <w:color w:val="0C0C0C"/>
                <w:sz w:val="21"/>
              </w:rPr>
              <w:t>付业务</w:t>
            </w:r>
            <w:proofErr w:type="gramEnd"/>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w:t>
            </w:r>
            <w:r>
              <w:rPr>
                <w:rFonts w:ascii="宋体" w:hAnsi="宋体" w:cs="宋体" w:hint="eastAsia"/>
                <w:color w:val="0C0C0C"/>
                <w:sz w:val="21"/>
              </w:rPr>
              <w:t> </w:t>
            </w:r>
            <w:r>
              <w:rPr>
                <w:rFonts w:ascii="仿宋" w:eastAsia="仿宋" w:hAnsi="仿宋" w:hint="eastAsia"/>
                <w:color w:val="0C0C0C"/>
                <w:sz w:val="21"/>
              </w:rPr>
              <w:t>银行存款收</w:t>
            </w:r>
            <w:proofErr w:type="gramStart"/>
            <w:r>
              <w:rPr>
                <w:rFonts w:ascii="仿宋" w:eastAsia="仿宋" w:hAnsi="仿宋" w:hint="eastAsia"/>
                <w:color w:val="0C0C0C"/>
                <w:sz w:val="21"/>
              </w:rPr>
              <w:t>付业务</w:t>
            </w:r>
            <w:proofErr w:type="gramEnd"/>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w:t>
            </w:r>
            <w:r>
              <w:rPr>
                <w:rFonts w:ascii="宋体" w:hAnsi="宋体" w:cs="宋体" w:hint="eastAsia"/>
                <w:color w:val="0C0C0C"/>
                <w:sz w:val="21"/>
              </w:rPr>
              <w:t> </w:t>
            </w:r>
            <w:r>
              <w:rPr>
                <w:rFonts w:ascii="仿宋" w:eastAsia="仿宋" w:hAnsi="仿宋" w:hint="eastAsia"/>
                <w:color w:val="0C0C0C"/>
                <w:sz w:val="21"/>
              </w:rPr>
              <w:t>银行结算业务</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w:t>
            </w:r>
            <w:r>
              <w:rPr>
                <w:rFonts w:ascii="宋体" w:hAnsi="宋体" w:cs="宋体" w:hint="eastAsia"/>
                <w:color w:val="0C0C0C"/>
                <w:sz w:val="21"/>
              </w:rPr>
              <w:t> </w:t>
            </w:r>
            <w:r>
              <w:rPr>
                <w:rFonts w:ascii="仿宋" w:eastAsia="仿宋" w:hAnsi="仿宋" w:hint="eastAsia"/>
                <w:color w:val="0C0C0C"/>
                <w:sz w:val="21"/>
              </w:rPr>
              <w:t>工资结算业务</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w:t>
            </w:r>
            <w:r>
              <w:rPr>
                <w:rFonts w:ascii="宋体" w:hAnsi="宋体" w:cs="宋体" w:hint="eastAsia"/>
                <w:color w:val="0C0C0C"/>
                <w:sz w:val="21"/>
              </w:rPr>
              <w:t> </w:t>
            </w:r>
            <w:r>
              <w:rPr>
                <w:rFonts w:ascii="仿宋" w:eastAsia="仿宋" w:hAnsi="仿宋" w:hint="eastAsia"/>
                <w:color w:val="0C0C0C"/>
                <w:sz w:val="21"/>
              </w:rPr>
              <w:t>货币知识及相关的政策法规</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w:t>
            </w:r>
            <w:r>
              <w:rPr>
                <w:rFonts w:ascii="宋体" w:hAnsi="宋体" w:cs="宋体" w:hint="eastAsia"/>
                <w:color w:val="0C0C0C"/>
                <w:sz w:val="21"/>
              </w:rPr>
              <w:t> </w:t>
            </w:r>
            <w:proofErr w:type="gramStart"/>
            <w:r>
              <w:rPr>
                <w:rFonts w:ascii="仿宋" w:eastAsia="仿宋" w:hAnsi="仿宋" w:hint="eastAsia"/>
                <w:color w:val="0C0C0C"/>
                <w:sz w:val="21"/>
              </w:rPr>
              <w:t>传票翻达的</w:t>
            </w:r>
            <w:proofErr w:type="gramEnd"/>
            <w:r>
              <w:rPr>
                <w:rFonts w:ascii="仿宋" w:eastAsia="仿宋" w:hAnsi="仿宋" w:hint="eastAsia"/>
                <w:color w:val="0C0C0C"/>
                <w:sz w:val="21"/>
              </w:rPr>
              <w:t>内容</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w:t>
            </w:r>
            <w:r>
              <w:rPr>
                <w:rFonts w:ascii="宋体" w:hAnsi="宋体" w:cs="宋体" w:hint="eastAsia"/>
                <w:color w:val="0C0C0C"/>
                <w:sz w:val="21"/>
              </w:rPr>
              <w:t> </w:t>
            </w:r>
            <w:r>
              <w:rPr>
                <w:rFonts w:ascii="仿宋" w:eastAsia="仿宋" w:hAnsi="仿宋" w:hint="eastAsia"/>
                <w:color w:val="0C0C0C"/>
                <w:sz w:val="21"/>
              </w:rPr>
              <w:t>原始凭证与记账凭证的填制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 出纳日记账的填写</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10.现金清点与清查</w:t>
            </w:r>
          </w:p>
        </w:tc>
        <w:tc>
          <w:tcPr>
            <w:tcW w:w="4961"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了解出纳的概念、作用及分类</w:t>
            </w:r>
          </w:p>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明确出纳工作的原则和出纳人员的职业素质</w:t>
            </w:r>
          </w:p>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明辨现金管理制度和银行存款管理制度</w:t>
            </w:r>
          </w:p>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了解原始凭证的意义和种类，掌握原始凭证的填制内容与要求</w:t>
            </w:r>
          </w:p>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了解记账凭证的意义和种类，掌握记账凭证的填制内容与要求</w:t>
            </w:r>
          </w:p>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掌握出纳账簿的设置与登记</w:t>
            </w:r>
          </w:p>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熟练掌握现金日记账与银行存款日记账的格式和登记方法</w:t>
            </w:r>
          </w:p>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明确错账的查找和更正</w:t>
            </w:r>
          </w:p>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明确了解现金收支业务的流程，掌握现金收支业务的处理程序</w:t>
            </w:r>
          </w:p>
          <w:p w:rsidR="00C46492" w:rsidRDefault="00C46492" w:rsidP="00C46492">
            <w:pPr>
              <w:pStyle w:val="11"/>
              <w:numPr>
                <w:ilvl w:val="0"/>
                <w:numId w:val="6"/>
              </w:numPr>
              <w:spacing w:line="276" w:lineRule="auto"/>
              <w:ind w:firstLineChars="0"/>
              <w:jc w:val="left"/>
              <w:rPr>
                <w:rFonts w:ascii="仿宋" w:eastAsia="仿宋" w:hAnsi="仿宋"/>
                <w:color w:val="0C0C0C"/>
              </w:rPr>
            </w:pPr>
            <w:r>
              <w:rPr>
                <w:rFonts w:ascii="仿宋" w:eastAsia="仿宋" w:hAnsi="仿宋" w:hint="eastAsia"/>
                <w:color w:val="0C0C0C"/>
                <w:sz w:val="21"/>
              </w:rPr>
              <w:t>了解现金清点与清查。</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会计电算化</w:t>
            </w:r>
          </w:p>
        </w:tc>
        <w:tc>
          <w:tcPr>
            <w:tcW w:w="311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新建账套</w:t>
            </w:r>
          </w:p>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初始设置</w:t>
            </w:r>
          </w:p>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总账系统日常业务</w:t>
            </w:r>
          </w:p>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工资系统日常业务</w:t>
            </w:r>
          </w:p>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固定资产系统日常业务</w:t>
            </w:r>
          </w:p>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采购系统日常业务</w:t>
            </w:r>
          </w:p>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销售系统日常业务</w:t>
            </w:r>
          </w:p>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库存系统日常业务</w:t>
            </w:r>
          </w:p>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期末处理出纳签字、审核、记账、对账、结账</w:t>
            </w:r>
          </w:p>
          <w:p w:rsidR="00C46492" w:rsidRDefault="00C46492" w:rsidP="00C46492">
            <w:pPr>
              <w:numPr>
                <w:ilvl w:val="0"/>
                <w:numId w:val="7"/>
              </w:numPr>
              <w:spacing w:line="276" w:lineRule="auto"/>
              <w:jc w:val="left"/>
              <w:rPr>
                <w:rFonts w:ascii="仿宋" w:eastAsia="仿宋" w:hAnsi="仿宋"/>
                <w:color w:val="0C0C0C"/>
              </w:rPr>
            </w:pPr>
            <w:r>
              <w:rPr>
                <w:rFonts w:ascii="仿宋" w:eastAsia="仿宋" w:hAnsi="仿宋" w:hint="eastAsia"/>
                <w:color w:val="0C0C0C"/>
                <w:sz w:val="21"/>
              </w:rPr>
              <w:t>财务报表</w:t>
            </w:r>
          </w:p>
        </w:tc>
        <w:tc>
          <w:tcPr>
            <w:tcW w:w="4961"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能够根据企业具体信息新建账套，并进行备份、恢复</w:t>
            </w:r>
          </w:p>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能够对总账、工资、固定资产、购销存系统进行基础档案的初始设置</w:t>
            </w:r>
          </w:p>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能够在总账系统中填制、修改、删除凭证</w:t>
            </w:r>
          </w:p>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能够在工资系统中进行人员档案修改、工资数据变动、工资及所得税计算业务，并生成凭证</w:t>
            </w:r>
          </w:p>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能够在工资系统中进行固定资产增加、减少、变动、折旧计算业务，并生成凭证</w:t>
            </w:r>
          </w:p>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能够在采购系统中进行采购订单、采购发票、采购结算、付款结算处理，并生成相关凭证</w:t>
            </w:r>
          </w:p>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能够在销售系统中进行销售订单、销售发票、收款结算处理，并生成相关凭证</w:t>
            </w:r>
          </w:p>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能够在库存系统中进行材料入库单、产品出库单、材料领用业务的处理</w:t>
            </w:r>
          </w:p>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能够用恰当的身份在期末进行出纳签字、审核、记账、对账、结账</w:t>
            </w:r>
          </w:p>
          <w:p w:rsidR="00C46492" w:rsidRDefault="00C46492" w:rsidP="00C46492">
            <w:pPr>
              <w:numPr>
                <w:ilvl w:val="0"/>
                <w:numId w:val="8"/>
              </w:numPr>
              <w:spacing w:line="276" w:lineRule="auto"/>
              <w:jc w:val="left"/>
              <w:rPr>
                <w:rFonts w:ascii="仿宋" w:eastAsia="仿宋" w:hAnsi="仿宋"/>
                <w:color w:val="0C0C0C"/>
              </w:rPr>
            </w:pPr>
            <w:r>
              <w:rPr>
                <w:rFonts w:ascii="仿宋" w:eastAsia="仿宋" w:hAnsi="仿宋" w:hint="eastAsia"/>
                <w:color w:val="0C0C0C"/>
                <w:sz w:val="21"/>
              </w:rPr>
              <w:t>能够利用报表模板生成资产负债表、利润表</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商务文秘</w:t>
            </w:r>
          </w:p>
        </w:tc>
        <w:tc>
          <w:tcPr>
            <w:tcW w:w="311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1.秘书信息工作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2.辅佐决策</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lastRenderedPageBreak/>
              <w:t>3.沟通协调</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4.检查督办</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5.沟通协调</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6.公文处理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7.调查研究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8.会议组织</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9.信访值班</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10.日常事务</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11.保密工作</w:t>
            </w:r>
          </w:p>
        </w:tc>
        <w:tc>
          <w:tcPr>
            <w:tcW w:w="4961"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lastRenderedPageBreak/>
              <w:t>1.能够进行商务信息收集和处理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2．能够在领导决策中发挥参谋助手作用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lastRenderedPageBreak/>
              <w:t>3．能够掌握常用的沟通和协调工作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4．能够正确进行公文处理5．能够掌握常用的调查方法和方式</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6．能够独立完成</w:t>
            </w:r>
            <w:proofErr w:type="gramStart"/>
            <w:r>
              <w:rPr>
                <w:rFonts w:ascii="仿宋" w:eastAsia="仿宋" w:hAnsi="仿宋" w:hint="eastAsia"/>
                <w:color w:val="0C0C0C"/>
                <w:sz w:val="21"/>
              </w:rPr>
              <w:t>会前会</w:t>
            </w:r>
            <w:proofErr w:type="gramEnd"/>
            <w:r>
              <w:rPr>
                <w:rFonts w:ascii="仿宋" w:eastAsia="仿宋" w:hAnsi="仿宋" w:hint="eastAsia"/>
                <w:color w:val="0C0C0C"/>
                <w:sz w:val="21"/>
              </w:rPr>
              <w:t>中会后的组织工作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7．能够进行信访和值班的工作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8．能够独立完成接打电话、处理信件、印信使用保管等活动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9．能够在工作中掌握保密的范围、内容、等级和要求</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企业模拟经营(沙盘)实训</w:t>
            </w:r>
          </w:p>
        </w:tc>
        <w:tc>
          <w:tcPr>
            <w:tcW w:w="311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组建公司</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确定分工（职位）</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制定经营战略</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经营首年预算</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根据预算进行第一年运营</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根据第一年运营进行年终结算</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根据产能和市场预测进行第二年广告投放</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第二年市场抢单</w:t>
            </w:r>
          </w:p>
          <w:p w:rsidR="00C46492" w:rsidRDefault="00C46492" w:rsidP="00C46492">
            <w:pPr>
              <w:numPr>
                <w:ilvl w:val="0"/>
                <w:numId w:val="9"/>
              </w:numPr>
              <w:spacing w:line="276" w:lineRule="auto"/>
              <w:jc w:val="left"/>
              <w:rPr>
                <w:rFonts w:ascii="仿宋" w:eastAsia="仿宋" w:hAnsi="仿宋"/>
                <w:color w:val="0C0C0C"/>
              </w:rPr>
            </w:pPr>
            <w:proofErr w:type="gramStart"/>
            <w:r>
              <w:rPr>
                <w:rFonts w:ascii="仿宋" w:eastAsia="仿宋" w:hAnsi="仿宋" w:hint="eastAsia"/>
                <w:color w:val="0C0C0C"/>
                <w:sz w:val="21"/>
              </w:rPr>
              <w:t>根据抢单情况</w:t>
            </w:r>
            <w:proofErr w:type="gramEnd"/>
            <w:r>
              <w:rPr>
                <w:rFonts w:ascii="仿宋" w:eastAsia="仿宋" w:hAnsi="仿宋" w:hint="eastAsia"/>
                <w:color w:val="0C0C0C"/>
                <w:sz w:val="21"/>
              </w:rPr>
              <w:t>进行第二年预算</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根据预算进行第二年运营</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根据第二年运营进行年终结算</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根据产能和市场预测进行第三年广告投放</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第三年市场抢单</w:t>
            </w:r>
          </w:p>
          <w:p w:rsidR="00C46492" w:rsidRDefault="00C46492" w:rsidP="00C46492">
            <w:pPr>
              <w:numPr>
                <w:ilvl w:val="0"/>
                <w:numId w:val="9"/>
              </w:numPr>
              <w:spacing w:line="276" w:lineRule="auto"/>
              <w:jc w:val="left"/>
              <w:rPr>
                <w:rFonts w:ascii="仿宋" w:eastAsia="仿宋" w:hAnsi="仿宋"/>
                <w:color w:val="0C0C0C"/>
              </w:rPr>
            </w:pPr>
            <w:proofErr w:type="gramStart"/>
            <w:r>
              <w:rPr>
                <w:rFonts w:ascii="仿宋" w:eastAsia="仿宋" w:hAnsi="仿宋" w:hint="eastAsia"/>
                <w:color w:val="0C0C0C"/>
                <w:sz w:val="21"/>
              </w:rPr>
              <w:t>根据抢单情况</w:t>
            </w:r>
            <w:proofErr w:type="gramEnd"/>
            <w:r>
              <w:rPr>
                <w:rFonts w:ascii="仿宋" w:eastAsia="仿宋" w:hAnsi="仿宋" w:hint="eastAsia"/>
                <w:color w:val="0C0C0C"/>
                <w:sz w:val="21"/>
              </w:rPr>
              <w:t>进行第三年预算</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根据预算进行第三年运营</w:t>
            </w:r>
          </w:p>
          <w:p w:rsidR="00C46492" w:rsidRDefault="00C46492" w:rsidP="00C46492">
            <w:pPr>
              <w:numPr>
                <w:ilvl w:val="0"/>
                <w:numId w:val="9"/>
              </w:numPr>
              <w:spacing w:line="276" w:lineRule="auto"/>
              <w:jc w:val="left"/>
              <w:rPr>
                <w:rFonts w:ascii="仿宋" w:eastAsia="仿宋" w:hAnsi="仿宋"/>
                <w:color w:val="0C0C0C"/>
              </w:rPr>
            </w:pPr>
            <w:r>
              <w:rPr>
                <w:rFonts w:ascii="仿宋" w:eastAsia="仿宋" w:hAnsi="仿宋" w:hint="eastAsia"/>
                <w:color w:val="0C0C0C"/>
                <w:sz w:val="21"/>
              </w:rPr>
              <w:t>根据第三年运营进行年终结算</w:t>
            </w:r>
          </w:p>
        </w:tc>
        <w:tc>
          <w:tcPr>
            <w:tcW w:w="4961"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10"/>
              </w:numPr>
              <w:spacing w:line="276" w:lineRule="auto"/>
              <w:jc w:val="left"/>
              <w:rPr>
                <w:rFonts w:ascii="仿宋" w:eastAsia="仿宋" w:hAnsi="仿宋"/>
                <w:color w:val="0C0C0C"/>
              </w:rPr>
            </w:pPr>
            <w:r>
              <w:rPr>
                <w:rFonts w:ascii="仿宋" w:eastAsia="仿宋" w:hAnsi="仿宋" w:hint="eastAsia"/>
                <w:color w:val="0C0C0C"/>
                <w:sz w:val="21"/>
              </w:rPr>
              <w:t>能够根据进行公司组建，确定公司性质，明确公司目标。</w:t>
            </w:r>
          </w:p>
          <w:p w:rsidR="00C46492" w:rsidRDefault="00C46492" w:rsidP="00C46492">
            <w:pPr>
              <w:numPr>
                <w:ilvl w:val="0"/>
                <w:numId w:val="10"/>
              </w:numPr>
              <w:spacing w:line="276" w:lineRule="auto"/>
              <w:jc w:val="left"/>
              <w:rPr>
                <w:rFonts w:ascii="仿宋" w:eastAsia="仿宋" w:hAnsi="仿宋"/>
                <w:color w:val="0C0C0C"/>
              </w:rPr>
            </w:pPr>
            <w:r>
              <w:rPr>
                <w:rFonts w:ascii="仿宋" w:eastAsia="仿宋" w:hAnsi="仿宋" w:hint="eastAsia"/>
                <w:color w:val="0C0C0C"/>
                <w:sz w:val="21"/>
              </w:rPr>
              <w:t>根据公司团队成员特点，进行职位分工。确定公司CEO1人，财务总监1人，生产总监1人，销售总监1人等。</w:t>
            </w:r>
          </w:p>
          <w:p w:rsidR="00C46492" w:rsidRDefault="00C46492" w:rsidP="00C46492">
            <w:pPr>
              <w:numPr>
                <w:ilvl w:val="0"/>
                <w:numId w:val="10"/>
              </w:numPr>
              <w:spacing w:line="276" w:lineRule="auto"/>
              <w:jc w:val="left"/>
              <w:rPr>
                <w:rFonts w:ascii="仿宋" w:eastAsia="仿宋" w:hAnsi="仿宋"/>
                <w:color w:val="0C0C0C"/>
              </w:rPr>
            </w:pPr>
            <w:r>
              <w:rPr>
                <w:rFonts w:ascii="仿宋" w:eastAsia="仿宋" w:hAnsi="仿宋" w:hint="eastAsia"/>
                <w:color w:val="0C0C0C"/>
                <w:sz w:val="21"/>
              </w:rPr>
              <w:t>能够根据市场预测，制定公司三年经营战略</w:t>
            </w:r>
          </w:p>
          <w:p w:rsidR="00C46492" w:rsidRDefault="00C46492" w:rsidP="00C46492">
            <w:pPr>
              <w:numPr>
                <w:ilvl w:val="0"/>
                <w:numId w:val="10"/>
              </w:numPr>
              <w:spacing w:line="276" w:lineRule="auto"/>
              <w:jc w:val="left"/>
              <w:rPr>
                <w:rFonts w:ascii="仿宋" w:eastAsia="仿宋" w:hAnsi="仿宋"/>
                <w:color w:val="0C0C0C"/>
              </w:rPr>
            </w:pPr>
            <w:r>
              <w:rPr>
                <w:rFonts w:ascii="仿宋" w:eastAsia="仿宋" w:hAnsi="仿宋" w:hint="eastAsia"/>
                <w:color w:val="0C0C0C"/>
                <w:sz w:val="21"/>
              </w:rPr>
              <w:t>能够经营预算（填写预算表）。</w:t>
            </w:r>
          </w:p>
          <w:p w:rsidR="00C46492" w:rsidRDefault="00C46492" w:rsidP="00C46492">
            <w:pPr>
              <w:numPr>
                <w:ilvl w:val="0"/>
                <w:numId w:val="10"/>
              </w:numPr>
              <w:spacing w:line="276" w:lineRule="auto"/>
              <w:jc w:val="left"/>
              <w:rPr>
                <w:rFonts w:ascii="仿宋" w:eastAsia="仿宋" w:hAnsi="仿宋"/>
                <w:color w:val="0C0C0C"/>
              </w:rPr>
            </w:pPr>
            <w:r>
              <w:rPr>
                <w:rFonts w:ascii="仿宋" w:eastAsia="仿宋" w:hAnsi="仿宋" w:hint="eastAsia"/>
                <w:color w:val="0C0C0C"/>
                <w:sz w:val="21"/>
              </w:rPr>
              <w:t>能够按预算表进行运营。</w:t>
            </w:r>
          </w:p>
          <w:p w:rsidR="00C46492" w:rsidRDefault="00C46492" w:rsidP="00C46492">
            <w:pPr>
              <w:numPr>
                <w:ilvl w:val="0"/>
                <w:numId w:val="10"/>
              </w:numPr>
              <w:spacing w:line="276" w:lineRule="auto"/>
              <w:jc w:val="left"/>
              <w:rPr>
                <w:rFonts w:ascii="仿宋" w:eastAsia="仿宋" w:hAnsi="仿宋"/>
                <w:color w:val="0C0C0C"/>
              </w:rPr>
            </w:pPr>
            <w:r>
              <w:rPr>
                <w:rFonts w:ascii="仿宋" w:eastAsia="仿宋" w:hAnsi="仿宋" w:hint="eastAsia"/>
                <w:color w:val="0C0C0C"/>
                <w:sz w:val="21"/>
              </w:rPr>
              <w:t>能够年终结算，编写资产负责表、利润表、经营费用表等。</w:t>
            </w:r>
          </w:p>
          <w:p w:rsidR="00C46492" w:rsidRDefault="00C46492" w:rsidP="00C46492">
            <w:pPr>
              <w:numPr>
                <w:ilvl w:val="0"/>
                <w:numId w:val="10"/>
              </w:numPr>
              <w:spacing w:line="276" w:lineRule="auto"/>
              <w:jc w:val="left"/>
              <w:rPr>
                <w:rFonts w:ascii="仿宋" w:eastAsia="仿宋" w:hAnsi="仿宋"/>
                <w:color w:val="0C0C0C"/>
              </w:rPr>
            </w:pPr>
            <w:r>
              <w:rPr>
                <w:rFonts w:ascii="仿宋" w:eastAsia="仿宋" w:hAnsi="仿宋" w:hint="eastAsia"/>
                <w:color w:val="0C0C0C"/>
                <w:sz w:val="21"/>
              </w:rPr>
              <w:t>能够根据产能和市场预测进行市场抢单。</w:t>
            </w:r>
          </w:p>
          <w:p w:rsidR="00C46492" w:rsidRDefault="00C46492" w:rsidP="00C46492">
            <w:pPr>
              <w:numPr>
                <w:ilvl w:val="0"/>
                <w:numId w:val="10"/>
              </w:numPr>
              <w:spacing w:line="276" w:lineRule="auto"/>
              <w:jc w:val="left"/>
              <w:rPr>
                <w:rFonts w:ascii="仿宋" w:eastAsia="仿宋" w:hAnsi="仿宋"/>
                <w:color w:val="0C0C0C"/>
              </w:rPr>
            </w:pPr>
            <w:r>
              <w:rPr>
                <w:rFonts w:ascii="仿宋" w:eastAsia="仿宋" w:hAnsi="仿宋" w:hint="eastAsia"/>
                <w:color w:val="0C0C0C"/>
                <w:sz w:val="21"/>
              </w:rPr>
              <w:t>能够完成</w:t>
            </w:r>
            <w:proofErr w:type="gramStart"/>
            <w:r>
              <w:rPr>
                <w:rFonts w:ascii="仿宋" w:eastAsia="仿宋" w:hAnsi="仿宋" w:hint="eastAsia"/>
                <w:color w:val="0C0C0C"/>
                <w:sz w:val="21"/>
              </w:rPr>
              <w:t>市场抢单和</w:t>
            </w:r>
            <w:proofErr w:type="gramEnd"/>
            <w:r>
              <w:rPr>
                <w:rFonts w:ascii="仿宋" w:eastAsia="仿宋" w:hAnsi="仿宋" w:hint="eastAsia"/>
                <w:color w:val="0C0C0C"/>
                <w:sz w:val="21"/>
              </w:rPr>
              <w:t>市场竞单。</w:t>
            </w:r>
          </w:p>
          <w:p w:rsidR="00C46492" w:rsidRDefault="00C46492" w:rsidP="00C46492">
            <w:pPr>
              <w:numPr>
                <w:ilvl w:val="0"/>
                <w:numId w:val="10"/>
              </w:numPr>
              <w:spacing w:line="276" w:lineRule="auto"/>
              <w:jc w:val="left"/>
              <w:rPr>
                <w:rFonts w:ascii="仿宋" w:eastAsia="仿宋" w:hAnsi="仿宋"/>
                <w:color w:val="0C0C0C"/>
              </w:rPr>
            </w:pPr>
            <w:r>
              <w:rPr>
                <w:rFonts w:ascii="仿宋" w:eastAsia="仿宋" w:hAnsi="仿宋" w:hint="eastAsia"/>
                <w:color w:val="0C0C0C"/>
                <w:sz w:val="21"/>
              </w:rPr>
              <w:t>能够根据市场变化调整运营方向，使企业拥有不断盈利的能力。</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财经应用文写作</w:t>
            </w:r>
          </w:p>
        </w:tc>
        <w:tc>
          <w:tcPr>
            <w:tcW w:w="3118"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sz w:val="21"/>
              </w:rPr>
              <w:t>财经应用文主题和材料</w:t>
            </w:r>
          </w:p>
          <w:p w:rsidR="00C46492" w:rsidRDefault="00C46492" w:rsidP="00C46492">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sz w:val="21"/>
              </w:rPr>
              <w:t>财经应用文结构和语言</w:t>
            </w:r>
          </w:p>
          <w:p w:rsidR="00C46492" w:rsidRDefault="00C46492" w:rsidP="00C46492">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sz w:val="21"/>
              </w:rPr>
              <w:t>财经公务文书</w:t>
            </w:r>
          </w:p>
          <w:p w:rsidR="00C46492" w:rsidRDefault="00C46492" w:rsidP="00C46492">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sz w:val="21"/>
              </w:rPr>
              <w:t>财经常用事务文书</w:t>
            </w:r>
          </w:p>
          <w:p w:rsidR="00C46492" w:rsidRDefault="00C46492" w:rsidP="00C46492">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sz w:val="21"/>
              </w:rPr>
              <w:t>财经调研文书</w:t>
            </w:r>
          </w:p>
          <w:p w:rsidR="00C46492" w:rsidRDefault="00C46492" w:rsidP="00C46492">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sz w:val="21"/>
              </w:rPr>
              <w:t>财经信息文书</w:t>
            </w:r>
          </w:p>
          <w:p w:rsidR="00C46492" w:rsidRDefault="00C46492" w:rsidP="00C46492">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sz w:val="21"/>
              </w:rPr>
              <w:lastRenderedPageBreak/>
              <w:t>财经合同文书</w:t>
            </w:r>
          </w:p>
          <w:p w:rsidR="00C46492" w:rsidRDefault="00C46492" w:rsidP="00C46492">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sz w:val="21"/>
              </w:rPr>
              <w:t>财经信函</w:t>
            </w:r>
          </w:p>
          <w:p w:rsidR="00C46492" w:rsidRDefault="00C46492" w:rsidP="00C46492">
            <w:pPr>
              <w:pStyle w:val="11"/>
              <w:numPr>
                <w:ilvl w:val="0"/>
                <w:numId w:val="11"/>
              </w:numPr>
              <w:spacing w:line="276" w:lineRule="auto"/>
              <w:ind w:firstLineChars="0"/>
              <w:jc w:val="left"/>
              <w:rPr>
                <w:rFonts w:ascii="仿宋" w:eastAsia="仿宋" w:hAnsi="仿宋"/>
                <w:color w:val="0C0C0C"/>
              </w:rPr>
            </w:pPr>
            <w:r>
              <w:rPr>
                <w:rFonts w:ascii="仿宋" w:eastAsia="仿宋" w:hAnsi="仿宋" w:hint="eastAsia"/>
                <w:color w:val="0C0C0C"/>
                <w:sz w:val="21"/>
              </w:rPr>
              <w:t>财经论文</w:t>
            </w:r>
          </w:p>
        </w:tc>
        <w:tc>
          <w:tcPr>
            <w:tcW w:w="4961"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lastRenderedPageBreak/>
              <w:t>1能够熟悉财经应用文的总体要求和语言</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2．能够合理运用常用公文的写作方法</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3．能够完成条据正确写作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4．能够完成计划、总结、述职报告和规章制度的写作5．能够掌握市场调查及预测报告的写作方法</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6．能够进行财经新闻、产品说明书和广告文案的写</w:t>
            </w:r>
            <w:r>
              <w:rPr>
                <w:rFonts w:ascii="仿宋" w:eastAsia="仿宋" w:hAnsi="仿宋" w:hint="eastAsia"/>
                <w:color w:val="0C0C0C"/>
                <w:sz w:val="21"/>
              </w:rPr>
              <w:lastRenderedPageBreak/>
              <w:t>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7．能够完成意向书和经济和合同的基本编制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8．能够正确编写商业用函9．熟练掌握财经论文的写作方法</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经济法</w:t>
            </w:r>
          </w:p>
        </w:tc>
        <w:tc>
          <w:tcPr>
            <w:tcW w:w="3118"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sz w:val="21"/>
              </w:rPr>
              <w:t>经济法律法规概述</w:t>
            </w:r>
          </w:p>
          <w:p w:rsidR="00C46492" w:rsidRDefault="00C46492" w:rsidP="00C46492">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sz w:val="21"/>
              </w:rPr>
              <w:t>经济法律关系</w:t>
            </w:r>
          </w:p>
          <w:p w:rsidR="00C46492" w:rsidRDefault="00C46492" w:rsidP="00C46492">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sz w:val="21"/>
              </w:rPr>
              <w:t>公司法律制度</w:t>
            </w:r>
          </w:p>
          <w:p w:rsidR="00C46492" w:rsidRDefault="00C46492" w:rsidP="00C46492">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sz w:val="21"/>
              </w:rPr>
              <w:t>中小企业法律制度</w:t>
            </w:r>
          </w:p>
          <w:p w:rsidR="00C46492" w:rsidRDefault="00C46492" w:rsidP="00C46492">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sz w:val="21"/>
              </w:rPr>
              <w:t>合同法律制度</w:t>
            </w:r>
          </w:p>
          <w:p w:rsidR="00C46492" w:rsidRDefault="00C46492" w:rsidP="00C46492">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sz w:val="21"/>
              </w:rPr>
              <w:t>市场管理法律制度</w:t>
            </w:r>
          </w:p>
          <w:p w:rsidR="00C46492" w:rsidRDefault="00C46492" w:rsidP="00C46492">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sz w:val="21"/>
              </w:rPr>
              <w:t>工业产权法律制度</w:t>
            </w:r>
          </w:p>
          <w:p w:rsidR="00C46492" w:rsidRDefault="00C46492" w:rsidP="00C46492">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sz w:val="21"/>
              </w:rPr>
              <w:t>税收法律制度</w:t>
            </w:r>
          </w:p>
          <w:p w:rsidR="00C46492" w:rsidRDefault="00C46492" w:rsidP="00C46492">
            <w:pPr>
              <w:pStyle w:val="11"/>
              <w:numPr>
                <w:ilvl w:val="0"/>
                <w:numId w:val="12"/>
              </w:numPr>
              <w:spacing w:line="276" w:lineRule="auto"/>
              <w:ind w:firstLineChars="0"/>
              <w:jc w:val="left"/>
              <w:rPr>
                <w:rFonts w:ascii="仿宋" w:eastAsia="仿宋" w:hAnsi="仿宋"/>
                <w:color w:val="0C0C0C"/>
              </w:rPr>
            </w:pPr>
            <w:r>
              <w:rPr>
                <w:rFonts w:ascii="仿宋" w:eastAsia="仿宋" w:hAnsi="仿宋" w:hint="eastAsia"/>
                <w:color w:val="0C0C0C"/>
                <w:sz w:val="21"/>
              </w:rPr>
              <w:t>劳动合同法律制度</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10．经济诉讼法律制度</w:t>
            </w:r>
          </w:p>
        </w:tc>
        <w:tc>
          <w:tcPr>
            <w:tcW w:w="4961"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1．能够分析有限责任公司相关案例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2．能够分析股份有限公司相关案例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3．能够分析个人企业相关案例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4．能够分析合伙企业相关案例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5．能够掌握合同的订立、效力、形式、条款、履行、变化和责任等，并能分析相关案例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6．能够掌握商标和专利的注册和保护要求，并能分析相关案例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7．能够分析市场管理的相关案例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8．能够演算一般的税收计算题</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9．能够分析劳动合同法律相关案例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10．能够运用诉讼要求处理一般经济纠纷</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个人理财</w:t>
            </w:r>
          </w:p>
        </w:tc>
        <w:tc>
          <w:tcPr>
            <w:tcW w:w="311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1.现金日记账的填写</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2.个人理财的定义</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3.个人理财的意义</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4.理财的步骤</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5.银行存款的类型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6.投资组合的分类</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7.房贷的分类</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8.怎样避免消费陷阱</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9.负债的类型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10.培养良好的理财习惯</w:t>
            </w:r>
          </w:p>
        </w:tc>
        <w:tc>
          <w:tcPr>
            <w:tcW w:w="4961"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1.能够把自己的日常开支规范地填写在现金日记本上。</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2.能够正确掌握理财的步骤。</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3.能够养成良好的理财习惯，合理安排好自己的日常开支。</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4.能够识别哪些是消费陷阱，避免遭受经济损失。</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5.能够懂得购房的还款方式，并能正确计算房贷。</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6.能够熟练掌握银行的存款方式，并能计算利息。</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7.能够合理的分配资产，运用组合投资法进行投资。</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8.能够熟练地制定理财规划书。</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9.能够</w:t>
            </w:r>
            <w:proofErr w:type="gramStart"/>
            <w:r>
              <w:rPr>
                <w:rFonts w:ascii="仿宋" w:eastAsia="仿宋" w:hAnsi="仿宋" w:hint="eastAsia"/>
                <w:color w:val="0C0C0C"/>
                <w:sz w:val="21"/>
              </w:rPr>
              <w:t>运用网银来</w:t>
            </w:r>
            <w:proofErr w:type="gramEnd"/>
            <w:r>
              <w:rPr>
                <w:rFonts w:ascii="仿宋" w:eastAsia="仿宋" w:hAnsi="仿宋" w:hint="eastAsia"/>
                <w:color w:val="0C0C0C"/>
                <w:sz w:val="21"/>
              </w:rPr>
              <w:t>组合投资。</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10.了解当下各种理财APP，至少掌握两种以上的理财APP的使用方法。</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管理基础</w:t>
            </w:r>
          </w:p>
        </w:tc>
        <w:tc>
          <w:tcPr>
            <w:tcW w:w="311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1.企业的概念和类型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2.企业的一般特征</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3.企业管理的概念、对象和职能</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4.企业管理的发展演变过程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5.企业文化与企业管理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6.企业市场营销管理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7.企业质量管理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8.企业创新管理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9.企业物流管理</w:t>
            </w:r>
          </w:p>
        </w:tc>
        <w:tc>
          <w:tcPr>
            <w:tcW w:w="4961"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1.掌握人员招聘、入职、培训、任免基本程序</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2.能够完成营销相关岗位员工排班、考勤与团队管理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3.能制定合理的绩效考评方案</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4.掌握针对负库存、虚库存等库存异常的特殊盘点、核算方法</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5.能够进行企业文化建设</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6.能够制定企业相关管理制度并有效实施</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创业培训</w:t>
            </w:r>
          </w:p>
        </w:tc>
        <w:tc>
          <w:tcPr>
            <w:tcW w:w="311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1.创业基本条件及评估</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2.创业者的心理准备</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3.创业失败的原因和成功创业要遵循的原则</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4.创业条件分析和准备</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6.客户服务</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7.员工聘用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8.营销推广</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9.创业生存阶段常见问题及解决办法</w:t>
            </w:r>
          </w:p>
        </w:tc>
        <w:tc>
          <w:tcPr>
            <w:tcW w:w="4961"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1.能了解自己是否具备创业基本的条件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2.能了解要有哪些创业心理准备</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3.能了解创业失败的原因和成功创业的要素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4.能了解创业前该做哪些准备</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5.能掌握怎么给客户提供更好的有特色的服务</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6.能掌握员工招聘的技巧</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7.能掌握企业推广、推销的一些技巧</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8.能了解企业生存各阶段的问题和应对办法</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市场营销</w:t>
            </w:r>
          </w:p>
        </w:tc>
        <w:tc>
          <w:tcPr>
            <w:tcW w:w="311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13"/>
              </w:numPr>
              <w:spacing w:line="276" w:lineRule="auto"/>
              <w:jc w:val="left"/>
              <w:rPr>
                <w:rFonts w:ascii="仿宋" w:eastAsia="仿宋" w:hAnsi="仿宋"/>
                <w:color w:val="0C0C0C"/>
              </w:rPr>
            </w:pPr>
            <w:r>
              <w:rPr>
                <w:rFonts w:ascii="仿宋" w:eastAsia="仿宋" w:hAnsi="仿宋" w:hint="eastAsia"/>
                <w:color w:val="0C0C0C"/>
                <w:sz w:val="21"/>
              </w:rPr>
              <w:t>市场营销概论</w:t>
            </w:r>
          </w:p>
          <w:p w:rsidR="00C46492" w:rsidRDefault="00C46492" w:rsidP="00C46492">
            <w:pPr>
              <w:numPr>
                <w:ilvl w:val="0"/>
                <w:numId w:val="13"/>
              </w:numPr>
              <w:spacing w:line="276" w:lineRule="auto"/>
              <w:jc w:val="left"/>
              <w:rPr>
                <w:rFonts w:ascii="仿宋" w:eastAsia="仿宋" w:hAnsi="仿宋"/>
                <w:color w:val="0C0C0C"/>
              </w:rPr>
            </w:pPr>
            <w:r>
              <w:rPr>
                <w:rFonts w:ascii="仿宋" w:eastAsia="仿宋" w:hAnsi="仿宋" w:hint="eastAsia"/>
                <w:color w:val="0C0C0C"/>
                <w:sz w:val="21"/>
              </w:rPr>
              <w:t>市场营销环境分析</w:t>
            </w:r>
          </w:p>
          <w:p w:rsidR="00C46492" w:rsidRDefault="00C46492" w:rsidP="00C46492">
            <w:pPr>
              <w:numPr>
                <w:ilvl w:val="0"/>
                <w:numId w:val="13"/>
              </w:numPr>
              <w:spacing w:line="276" w:lineRule="auto"/>
              <w:jc w:val="left"/>
              <w:rPr>
                <w:rFonts w:ascii="仿宋" w:eastAsia="仿宋" w:hAnsi="仿宋"/>
                <w:color w:val="0C0C0C"/>
              </w:rPr>
            </w:pPr>
            <w:r>
              <w:rPr>
                <w:rFonts w:ascii="仿宋" w:eastAsia="仿宋" w:hAnsi="仿宋" w:hint="eastAsia"/>
                <w:color w:val="0C0C0C"/>
                <w:sz w:val="21"/>
              </w:rPr>
              <w:t>市场分析</w:t>
            </w:r>
          </w:p>
          <w:p w:rsidR="00C46492" w:rsidRDefault="00C46492" w:rsidP="00C46492">
            <w:pPr>
              <w:numPr>
                <w:ilvl w:val="0"/>
                <w:numId w:val="13"/>
              </w:numPr>
              <w:spacing w:line="276" w:lineRule="auto"/>
              <w:jc w:val="left"/>
              <w:rPr>
                <w:rFonts w:ascii="仿宋" w:eastAsia="仿宋" w:hAnsi="仿宋"/>
                <w:color w:val="0C0C0C"/>
              </w:rPr>
            </w:pPr>
            <w:r>
              <w:rPr>
                <w:rFonts w:ascii="仿宋" w:eastAsia="仿宋" w:hAnsi="仿宋" w:hint="eastAsia"/>
                <w:color w:val="0C0C0C"/>
                <w:sz w:val="21"/>
              </w:rPr>
              <w:t>市场调研与预测</w:t>
            </w:r>
          </w:p>
          <w:p w:rsidR="00C46492" w:rsidRDefault="00C46492" w:rsidP="00C46492">
            <w:pPr>
              <w:numPr>
                <w:ilvl w:val="0"/>
                <w:numId w:val="13"/>
              </w:numPr>
              <w:spacing w:line="276" w:lineRule="auto"/>
              <w:jc w:val="left"/>
              <w:rPr>
                <w:rFonts w:ascii="仿宋" w:eastAsia="仿宋" w:hAnsi="仿宋"/>
                <w:color w:val="0C0C0C"/>
              </w:rPr>
            </w:pPr>
            <w:r>
              <w:rPr>
                <w:rFonts w:ascii="仿宋" w:eastAsia="仿宋" w:hAnsi="仿宋" w:hint="eastAsia"/>
                <w:color w:val="0C0C0C"/>
                <w:sz w:val="21"/>
              </w:rPr>
              <w:t>市场细分与定位</w:t>
            </w:r>
          </w:p>
          <w:p w:rsidR="00C46492" w:rsidRDefault="00C46492" w:rsidP="00C46492">
            <w:pPr>
              <w:numPr>
                <w:ilvl w:val="0"/>
                <w:numId w:val="13"/>
              </w:numPr>
              <w:spacing w:line="276" w:lineRule="auto"/>
              <w:jc w:val="left"/>
              <w:rPr>
                <w:rFonts w:ascii="仿宋" w:eastAsia="仿宋" w:hAnsi="仿宋"/>
                <w:color w:val="0C0C0C"/>
              </w:rPr>
            </w:pPr>
            <w:r>
              <w:rPr>
                <w:rFonts w:ascii="仿宋" w:eastAsia="仿宋" w:hAnsi="仿宋" w:hint="eastAsia"/>
                <w:color w:val="0C0C0C"/>
                <w:sz w:val="21"/>
              </w:rPr>
              <w:t>产品策略</w:t>
            </w:r>
          </w:p>
          <w:p w:rsidR="00C46492" w:rsidRDefault="00C46492" w:rsidP="00C46492">
            <w:pPr>
              <w:numPr>
                <w:ilvl w:val="0"/>
                <w:numId w:val="13"/>
              </w:numPr>
              <w:spacing w:line="276" w:lineRule="auto"/>
              <w:jc w:val="left"/>
              <w:rPr>
                <w:rFonts w:ascii="仿宋" w:eastAsia="仿宋" w:hAnsi="仿宋"/>
                <w:color w:val="0C0C0C"/>
              </w:rPr>
            </w:pPr>
            <w:r>
              <w:rPr>
                <w:rFonts w:ascii="仿宋" w:eastAsia="仿宋" w:hAnsi="仿宋" w:hint="eastAsia"/>
                <w:color w:val="0C0C0C"/>
                <w:sz w:val="21"/>
              </w:rPr>
              <w:t>分销策略</w:t>
            </w:r>
          </w:p>
          <w:p w:rsidR="00C46492" w:rsidRDefault="00C46492" w:rsidP="00C46492">
            <w:pPr>
              <w:numPr>
                <w:ilvl w:val="0"/>
                <w:numId w:val="13"/>
              </w:numPr>
              <w:spacing w:line="276" w:lineRule="auto"/>
              <w:jc w:val="left"/>
              <w:rPr>
                <w:rFonts w:ascii="仿宋" w:eastAsia="仿宋" w:hAnsi="仿宋"/>
                <w:color w:val="0C0C0C"/>
              </w:rPr>
            </w:pPr>
            <w:r>
              <w:rPr>
                <w:rFonts w:ascii="仿宋" w:eastAsia="仿宋" w:hAnsi="仿宋" w:hint="eastAsia"/>
                <w:color w:val="0C0C0C"/>
                <w:sz w:val="21"/>
              </w:rPr>
              <w:t>促销策略</w:t>
            </w:r>
          </w:p>
          <w:p w:rsidR="00C46492" w:rsidRDefault="00C46492" w:rsidP="00C46492">
            <w:pPr>
              <w:numPr>
                <w:ilvl w:val="0"/>
                <w:numId w:val="13"/>
              </w:numPr>
              <w:spacing w:line="276" w:lineRule="auto"/>
              <w:jc w:val="left"/>
              <w:rPr>
                <w:rFonts w:ascii="仿宋" w:eastAsia="仿宋" w:hAnsi="仿宋"/>
                <w:color w:val="0C0C0C"/>
              </w:rPr>
            </w:pPr>
            <w:r>
              <w:rPr>
                <w:rFonts w:ascii="仿宋" w:eastAsia="仿宋" w:hAnsi="仿宋" w:hint="eastAsia"/>
                <w:color w:val="0C0C0C"/>
                <w:sz w:val="21"/>
              </w:rPr>
              <w:t>定价策略</w:t>
            </w:r>
          </w:p>
        </w:tc>
        <w:tc>
          <w:tcPr>
            <w:tcW w:w="4961"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14"/>
              </w:numPr>
              <w:spacing w:line="276" w:lineRule="auto"/>
              <w:jc w:val="left"/>
              <w:rPr>
                <w:rFonts w:ascii="仿宋" w:eastAsia="仿宋" w:hAnsi="仿宋"/>
                <w:color w:val="0C0C0C"/>
              </w:rPr>
            </w:pPr>
            <w:r>
              <w:rPr>
                <w:rFonts w:ascii="仿宋" w:eastAsia="仿宋" w:hAnsi="仿宋" w:hint="eastAsia"/>
                <w:color w:val="0C0C0C"/>
                <w:sz w:val="21"/>
              </w:rPr>
              <w:t>熟练分析营销环境</w:t>
            </w:r>
          </w:p>
          <w:p w:rsidR="00C46492" w:rsidRDefault="00C46492" w:rsidP="00C46492">
            <w:pPr>
              <w:numPr>
                <w:ilvl w:val="0"/>
                <w:numId w:val="14"/>
              </w:numPr>
              <w:spacing w:line="276" w:lineRule="auto"/>
              <w:jc w:val="left"/>
              <w:rPr>
                <w:rFonts w:ascii="仿宋" w:eastAsia="仿宋" w:hAnsi="仿宋"/>
                <w:color w:val="0C0C0C"/>
              </w:rPr>
            </w:pPr>
            <w:r>
              <w:rPr>
                <w:rFonts w:ascii="仿宋" w:eastAsia="仿宋" w:hAnsi="仿宋" w:hint="eastAsia"/>
                <w:color w:val="0C0C0C"/>
                <w:sz w:val="21"/>
              </w:rPr>
              <w:t>能够用市场三要素去分析市场的大小</w:t>
            </w:r>
          </w:p>
          <w:p w:rsidR="00C46492" w:rsidRDefault="00C46492" w:rsidP="00C46492">
            <w:pPr>
              <w:numPr>
                <w:ilvl w:val="0"/>
                <w:numId w:val="14"/>
              </w:numPr>
              <w:spacing w:line="276" w:lineRule="auto"/>
              <w:jc w:val="left"/>
              <w:rPr>
                <w:rFonts w:ascii="仿宋" w:eastAsia="仿宋" w:hAnsi="仿宋"/>
                <w:color w:val="0C0C0C"/>
              </w:rPr>
            </w:pPr>
            <w:r>
              <w:rPr>
                <w:rFonts w:ascii="仿宋" w:eastAsia="仿宋" w:hAnsi="仿宋" w:hint="eastAsia"/>
                <w:color w:val="0C0C0C"/>
                <w:sz w:val="21"/>
              </w:rPr>
              <w:t>能够用SWOT分析事件</w:t>
            </w:r>
          </w:p>
          <w:p w:rsidR="00C46492" w:rsidRDefault="00C46492" w:rsidP="00C46492">
            <w:pPr>
              <w:numPr>
                <w:ilvl w:val="0"/>
                <w:numId w:val="14"/>
              </w:numPr>
              <w:spacing w:line="276" w:lineRule="auto"/>
              <w:jc w:val="left"/>
              <w:rPr>
                <w:rFonts w:ascii="仿宋" w:eastAsia="仿宋" w:hAnsi="仿宋"/>
                <w:color w:val="0C0C0C"/>
              </w:rPr>
            </w:pPr>
            <w:r>
              <w:rPr>
                <w:rFonts w:ascii="仿宋" w:eastAsia="仿宋" w:hAnsi="仿宋" w:hint="eastAsia"/>
                <w:color w:val="0C0C0C"/>
                <w:sz w:val="21"/>
              </w:rPr>
              <w:t>运用调研方法进行数据采集与分析</w:t>
            </w:r>
          </w:p>
          <w:p w:rsidR="00C46492" w:rsidRDefault="00C46492" w:rsidP="00C46492">
            <w:pPr>
              <w:numPr>
                <w:ilvl w:val="0"/>
                <w:numId w:val="14"/>
              </w:numPr>
              <w:spacing w:line="276" w:lineRule="auto"/>
              <w:jc w:val="left"/>
              <w:rPr>
                <w:rFonts w:ascii="仿宋" w:eastAsia="仿宋" w:hAnsi="仿宋"/>
                <w:color w:val="0C0C0C"/>
              </w:rPr>
            </w:pPr>
            <w:r>
              <w:rPr>
                <w:rFonts w:ascii="仿宋" w:eastAsia="仿宋" w:hAnsi="仿宋" w:hint="eastAsia"/>
                <w:color w:val="0C0C0C"/>
                <w:sz w:val="21"/>
              </w:rPr>
              <w:t>能够正确地进行市场细分</w:t>
            </w:r>
          </w:p>
          <w:p w:rsidR="00C46492" w:rsidRDefault="00C46492" w:rsidP="00C46492">
            <w:pPr>
              <w:numPr>
                <w:ilvl w:val="0"/>
                <w:numId w:val="14"/>
              </w:numPr>
              <w:spacing w:line="276" w:lineRule="auto"/>
              <w:jc w:val="left"/>
              <w:rPr>
                <w:rFonts w:ascii="仿宋" w:eastAsia="仿宋" w:hAnsi="仿宋"/>
                <w:color w:val="0C0C0C"/>
              </w:rPr>
            </w:pPr>
            <w:r>
              <w:rPr>
                <w:rFonts w:ascii="仿宋" w:eastAsia="仿宋" w:hAnsi="仿宋" w:hint="eastAsia"/>
                <w:color w:val="0C0C0C"/>
                <w:sz w:val="21"/>
              </w:rPr>
              <w:t>能够制定正确的产品策略掌握分销渠道的类型</w:t>
            </w:r>
          </w:p>
          <w:p w:rsidR="00C46492" w:rsidRDefault="00C46492" w:rsidP="00C46492">
            <w:pPr>
              <w:numPr>
                <w:ilvl w:val="0"/>
                <w:numId w:val="14"/>
              </w:numPr>
              <w:spacing w:line="276" w:lineRule="auto"/>
              <w:jc w:val="left"/>
              <w:rPr>
                <w:rFonts w:ascii="仿宋" w:eastAsia="仿宋" w:hAnsi="仿宋"/>
                <w:color w:val="0C0C0C"/>
              </w:rPr>
            </w:pPr>
            <w:r>
              <w:rPr>
                <w:rFonts w:ascii="仿宋" w:eastAsia="仿宋" w:hAnsi="仿宋" w:hint="eastAsia"/>
                <w:color w:val="0C0C0C"/>
                <w:sz w:val="21"/>
              </w:rPr>
              <w:t>能够根据不同的情况选择恰当的分销渠道</w:t>
            </w:r>
          </w:p>
          <w:p w:rsidR="00C46492" w:rsidRDefault="00C46492" w:rsidP="00C46492">
            <w:pPr>
              <w:numPr>
                <w:ilvl w:val="0"/>
                <w:numId w:val="14"/>
              </w:numPr>
              <w:spacing w:line="276" w:lineRule="auto"/>
              <w:jc w:val="left"/>
              <w:rPr>
                <w:rFonts w:ascii="仿宋" w:eastAsia="仿宋" w:hAnsi="仿宋"/>
                <w:color w:val="0C0C0C"/>
              </w:rPr>
            </w:pPr>
            <w:r>
              <w:rPr>
                <w:rFonts w:ascii="仿宋" w:eastAsia="仿宋" w:hAnsi="仿宋" w:hint="eastAsia"/>
                <w:color w:val="0C0C0C"/>
                <w:sz w:val="21"/>
              </w:rPr>
              <w:t>掌握促销策略，并能根据实际情况选取合适的促销方式</w:t>
            </w:r>
          </w:p>
          <w:p w:rsidR="00C46492" w:rsidRDefault="00C46492" w:rsidP="00C46492">
            <w:pPr>
              <w:numPr>
                <w:ilvl w:val="0"/>
                <w:numId w:val="14"/>
              </w:numPr>
              <w:spacing w:line="276" w:lineRule="auto"/>
              <w:jc w:val="left"/>
              <w:rPr>
                <w:rFonts w:ascii="仿宋" w:eastAsia="仿宋" w:hAnsi="仿宋"/>
                <w:color w:val="0C0C0C"/>
              </w:rPr>
            </w:pPr>
            <w:r>
              <w:rPr>
                <w:rFonts w:ascii="仿宋" w:eastAsia="仿宋" w:hAnsi="仿宋" w:hint="eastAsia"/>
                <w:color w:val="0C0C0C"/>
                <w:sz w:val="21"/>
              </w:rPr>
              <w:t>掌握定价方法与定价策略</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手绘POP设计</w:t>
            </w:r>
          </w:p>
        </w:tc>
        <w:tc>
          <w:tcPr>
            <w:tcW w:w="311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1.项目</w:t>
            </w:r>
            <w:proofErr w:type="gramStart"/>
            <w:r>
              <w:rPr>
                <w:rFonts w:ascii="仿宋" w:eastAsia="仿宋" w:hAnsi="仿宋" w:hint="eastAsia"/>
                <w:color w:val="0C0C0C"/>
                <w:sz w:val="21"/>
              </w:rPr>
              <w:t>一</w:t>
            </w:r>
            <w:proofErr w:type="gramEnd"/>
            <w:r>
              <w:rPr>
                <w:rFonts w:ascii="仿宋" w:eastAsia="仿宋" w:hAnsi="仿宋" w:hint="eastAsia"/>
                <w:color w:val="0C0C0C"/>
                <w:sz w:val="21"/>
              </w:rPr>
              <w:t>: POP概述</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2.项目二:  基础笔画练习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3.项目三: 数字与字母</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4.项目四：正体字</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5.项目五：简笔划</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6.项目六：综合练习</w:t>
            </w:r>
          </w:p>
        </w:tc>
        <w:tc>
          <w:tcPr>
            <w:tcW w:w="4961"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1.掌握了解店面POP的相关知识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2.学会基础笔画、数字、字母的书写</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3.学会正体字、活体字的基本写作技法</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4.能进行模仿店面POP的设计和制作</w:t>
            </w:r>
          </w:p>
        </w:tc>
      </w:tr>
      <w:tr w:rsidR="00C46492" w:rsidTr="005D0297">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商业礼仪</w:t>
            </w:r>
          </w:p>
        </w:tc>
        <w:tc>
          <w:tcPr>
            <w:tcW w:w="311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15"/>
              </w:numPr>
              <w:spacing w:line="276" w:lineRule="auto"/>
              <w:jc w:val="left"/>
              <w:rPr>
                <w:rFonts w:ascii="仿宋" w:eastAsia="仿宋" w:hAnsi="仿宋"/>
                <w:color w:val="0C0C0C"/>
              </w:rPr>
            </w:pPr>
            <w:r>
              <w:rPr>
                <w:rFonts w:ascii="仿宋" w:eastAsia="仿宋" w:hAnsi="仿宋" w:hint="eastAsia"/>
                <w:color w:val="0C0C0C"/>
                <w:sz w:val="21"/>
              </w:rPr>
              <w:t>基本坐姿、站姿、蹲姿</w:t>
            </w:r>
          </w:p>
          <w:p w:rsidR="00C46492" w:rsidRDefault="00C46492" w:rsidP="00C46492">
            <w:pPr>
              <w:numPr>
                <w:ilvl w:val="0"/>
                <w:numId w:val="15"/>
              </w:numPr>
              <w:spacing w:line="276" w:lineRule="auto"/>
              <w:jc w:val="left"/>
              <w:rPr>
                <w:rFonts w:ascii="仿宋" w:eastAsia="仿宋" w:hAnsi="仿宋"/>
                <w:color w:val="0C0C0C"/>
              </w:rPr>
            </w:pPr>
            <w:r>
              <w:rPr>
                <w:rFonts w:ascii="仿宋" w:eastAsia="仿宋" w:hAnsi="仿宋" w:hint="eastAsia"/>
                <w:color w:val="0C0C0C"/>
                <w:sz w:val="21"/>
              </w:rPr>
              <w:t>商务接待礼仪</w:t>
            </w:r>
          </w:p>
          <w:p w:rsidR="00C46492" w:rsidRDefault="00C46492" w:rsidP="00C46492">
            <w:pPr>
              <w:numPr>
                <w:ilvl w:val="0"/>
                <w:numId w:val="15"/>
              </w:numPr>
              <w:spacing w:line="276" w:lineRule="auto"/>
              <w:jc w:val="left"/>
              <w:rPr>
                <w:rFonts w:ascii="仿宋" w:eastAsia="仿宋" w:hAnsi="仿宋"/>
                <w:color w:val="0C0C0C"/>
              </w:rPr>
            </w:pPr>
            <w:r>
              <w:rPr>
                <w:rFonts w:ascii="仿宋" w:eastAsia="仿宋" w:hAnsi="仿宋" w:hint="eastAsia"/>
                <w:color w:val="0C0C0C"/>
                <w:sz w:val="21"/>
              </w:rPr>
              <w:t>语言表达艺术</w:t>
            </w:r>
          </w:p>
          <w:p w:rsidR="00C46492" w:rsidRDefault="00C46492" w:rsidP="00C46492">
            <w:pPr>
              <w:numPr>
                <w:ilvl w:val="0"/>
                <w:numId w:val="15"/>
              </w:numPr>
              <w:spacing w:line="276" w:lineRule="auto"/>
              <w:jc w:val="left"/>
              <w:rPr>
                <w:rFonts w:ascii="仿宋" w:eastAsia="仿宋" w:hAnsi="仿宋"/>
                <w:color w:val="0C0C0C"/>
              </w:rPr>
            </w:pPr>
            <w:r>
              <w:rPr>
                <w:rFonts w:ascii="仿宋" w:eastAsia="仿宋" w:hAnsi="仿宋" w:hint="eastAsia"/>
                <w:color w:val="0C0C0C"/>
                <w:sz w:val="21"/>
              </w:rPr>
              <w:t>电话礼仪</w:t>
            </w:r>
          </w:p>
          <w:p w:rsidR="00C46492" w:rsidRDefault="00C46492" w:rsidP="00C46492">
            <w:pPr>
              <w:numPr>
                <w:ilvl w:val="0"/>
                <w:numId w:val="15"/>
              </w:numPr>
              <w:spacing w:line="276" w:lineRule="auto"/>
              <w:jc w:val="left"/>
              <w:rPr>
                <w:rFonts w:ascii="仿宋" w:eastAsia="仿宋" w:hAnsi="仿宋"/>
                <w:color w:val="0C0C0C"/>
              </w:rPr>
            </w:pPr>
            <w:r>
              <w:rPr>
                <w:rFonts w:ascii="仿宋" w:eastAsia="仿宋" w:hAnsi="仿宋" w:hint="eastAsia"/>
                <w:color w:val="0C0C0C"/>
                <w:sz w:val="21"/>
              </w:rPr>
              <w:t>拜访礼仪</w:t>
            </w:r>
          </w:p>
          <w:p w:rsidR="00C46492" w:rsidRDefault="00C46492" w:rsidP="00C46492">
            <w:pPr>
              <w:numPr>
                <w:ilvl w:val="0"/>
                <w:numId w:val="15"/>
              </w:numPr>
              <w:spacing w:line="276" w:lineRule="auto"/>
              <w:jc w:val="left"/>
              <w:rPr>
                <w:rFonts w:ascii="仿宋" w:eastAsia="仿宋" w:hAnsi="仿宋"/>
                <w:color w:val="0C0C0C"/>
              </w:rPr>
            </w:pPr>
            <w:r>
              <w:rPr>
                <w:rFonts w:ascii="仿宋" w:eastAsia="仿宋" w:hAnsi="仿宋" w:hint="eastAsia"/>
                <w:color w:val="0C0C0C"/>
                <w:sz w:val="21"/>
              </w:rPr>
              <w:t>名片接递礼仪</w:t>
            </w:r>
          </w:p>
          <w:p w:rsidR="00C46492" w:rsidRDefault="00C46492" w:rsidP="00C46492">
            <w:pPr>
              <w:numPr>
                <w:ilvl w:val="0"/>
                <w:numId w:val="15"/>
              </w:numPr>
              <w:spacing w:line="276" w:lineRule="auto"/>
              <w:jc w:val="left"/>
              <w:rPr>
                <w:rFonts w:ascii="仿宋" w:eastAsia="仿宋" w:hAnsi="仿宋"/>
                <w:color w:val="0C0C0C"/>
              </w:rPr>
            </w:pPr>
            <w:r>
              <w:rPr>
                <w:rFonts w:ascii="仿宋" w:eastAsia="仿宋" w:hAnsi="仿宋" w:hint="eastAsia"/>
                <w:color w:val="0C0C0C"/>
                <w:sz w:val="21"/>
              </w:rPr>
              <w:t>前台服务礼仪</w:t>
            </w:r>
          </w:p>
        </w:tc>
        <w:tc>
          <w:tcPr>
            <w:tcW w:w="4961"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16"/>
              </w:numPr>
              <w:spacing w:line="276" w:lineRule="auto"/>
              <w:jc w:val="left"/>
              <w:rPr>
                <w:rFonts w:ascii="仿宋" w:eastAsia="仿宋" w:hAnsi="仿宋"/>
                <w:color w:val="0C0C0C"/>
              </w:rPr>
            </w:pPr>
            <w:r>
              <w:rPr>
                <w:rFonts w:ascii="仿宋" w:eastAsia="仿宋" w:hAnsi="仿宋" w:hint="eastAsia"/>
                <w:color w:val="0C0C0C"/>
                <w:sz w:val="21"/>
              </w:rPr>
              <w:t>掌握交谈的礼仪、电话礼仪、馈赠礼仪、拜会接待等礼仪内容</w:t>
            </w:r>
          </w:p>
          <w:p w:rsidR="00C46492" w:rsidRDefault="00C46492" w:rsidP="00C46492">
            <w:pPr>
              <w:numPr>
                <w:ilvl w:val="0"/>
                <w:numId w:val="16"/>
              </w:numPr>
              <w:spacing w:line="276" w:lineRule="auto"/>
              <w:jc w:val="left"/>
              <w:rPr>
                <w:rFonts w:ascii="仿宋" w:eastAsia="仿宋" w:hAnsi="仿宋"/>
                <w:color w:val="0C0C0C"/>
              </w:rPr>
            </w:pPr>
            <w:r>
              <w:rPr>
                <w:rFonts w:ascii="仿宋" w:eastAsia="仿宋" w:hAnsi="仿宋" w:hint="eastAsia"/>
                <w:color w:val="0C0C0C"/>
                <w:sz w:val="21"/>
              </w:rPr>
              <w:t>掌握营销语言表达的特点、表达的技巧与规律</w:t>
            </w:r>
          </w:p>
          <w:p w:rsidR="00C46492" w:rsidRDefault="00C46492" w:rsidP="00C46492">
            <w:pPr>
              <w:numPr>
                <w:ilvl w:val="0"/>
                <w:numId w:val="16"/>
              </w:numPr>
              <w:spacing w:line="276" w:lineRule="auto"/>
              <w:jc w:val="left"/>
              <w:rPr>
                <w:rFonts w:ascii="仿宋" w:eastAsia="仿宋" w:hAnsi="仿宋"/>
                <w:color w:val="0C0C0C"/>
              </w:rPr>
            </w:pPr>
            <w:r>
              <w:rPr>
                <w:rFonts w:ascii="仿宋" w:eastAsia="仿宋" w:hAnsi="仿宋" w:hint="eastAsia"/>
                <w:color w:val="0C0C0C"/>
                <w:sz w:val="21"/>
              </w:rPr>
              <w:t>能够正确接待客户并提供优质服务</w:t>
            </w:r>
          </w:p>
        </w:tc>
      </w:tr>
    </w:tbl>
    <w:p w:rsidR="00C46492" w:rsidRDefault="00C46492" w:rsidP="00C46492">
      <w:pPr>
        <w:spacing w:line="360" w:lineRule="auto"/>
        <w:rPr>
          <w:rFonts w:ascii="仿宋" w:eastAsia="仿宋" w:hAnsi="仿宋"/>
          <w:b/>
          <w:color w:val="0C0C0C"/>
          <w:sz w:val="24"/>
          <w:szCs w:val="24"/>
        </w:rPr>
      </w:pPr>
      <w:r>
        <w:rPr>
          <w:rFonts w:ascii="仿宋" w:eastAsia="仿宋" w:hAnsi="仿宋" w:hint="eastAsia"/>
          <w:b/>
          <w:color w:val="0C0C0C"/>
          <w:sz w:val="24"/>
          <w:szCs w:val="24"/>
        </w:rPr>
        <w:t>八、</w:t>
      </w:r>
      <w:r>
        <w:rPr>
          <w:rFonts w:ascii="仿宋" w:eastAsia="仿宋" w:hAnsi="仿宋" w:hint="eastAsia"/>
          <w:b/>
          <w:bCs/>
          <w:sz w:val="24"/>
          <w:szCs w:val="24"/>
        </w:rPr>
        <w:t>专业教师基本要求</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1.具有中等职业学校教师资格及以上证书。</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2.具有财经商贸类专业毕业的本科以上学历。</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3.具有本专业中级及以上职业资格证书或相应财经商贸类技术职称。</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4.具有普通话二级乙等及以上水平。</w:t>
      </w:r>
    </w:p>
    <w:p w:rsidR="00C46492" w:rsidRDefault="00C46492" w:rsidP="00C46492">
      <w:pPr>
        <w:spacing w:line="360" w:lineRule="auto"/>
        <w:rPr>
          <w:rFonts w:ascii="仿宋" w:eastAsia="仿宋" w:hAnsi="仿宋"/>
          <w:b/>
          <w:bCs/>
          <w:sz w:val="24"/>
          <w:szCs w:val="24"/>
        </w:rPr>
      </w:pPr>
      <w:r>
        <w:rPr>
          <w:rFonts w:ascii="仿宋" w:eastAsia="仿宋" w:hAnsi="仿宋" w:hint="eastAsia"/>
          <w:b/>
          <w:sz w:val="24"/>
          <w:szCs w:val="24"/>
        </w:rPr>
        <w:t>九、</w:t>
      </w:r>
      <w:r>
        <w:rPr>
          <w:rFonts w:ascii="仿宋" w:eastAsia="仿宋" w:hAnsi="仿宋" w:hint="eastAsia"/>
          <w:b/>
          <w:bCs/>
          <w:sz w:val="24"/>
          <w:szCs w:val="24"/>
        </w:rPr>
        <w:t>实训（实验）基本条件</w:t>
      </w:r>
    </w:p>
    <w:tbl>
      <w:tblPr>
        <w:tblW w:w="8640" w:type="dxa"/>
        <w:tblInd w:w="93" w:type="dxa"/>
        <w:tblLayout w:type="fixed"/>
        <w:tblCellMar>
          <w:top w:w="15" w:type="dxa"/>
          <w:left w:w="15" w:type="dxa"/>
          <w:bottom w:w="15" w:type="dxa"/>
          <w:right w:w="15" w:type="dxa"/>
        </w:tblCellMar>
        <w:tblLook w:val="04A0" w:firstRow="1" w:lastRow="0" w:firstColumn="1" w:lastColumn="0" w:noHBand="0" w:noVBand="1"/>
      </w:tblPr>
      <w:tblGrid>
        <w:gridCol w:w="1080"/>
        <w:gridCol w:w="2160"/>
        <w:gridCol w:w="3240"/>
        <w:gridCol w:w="1080"/>
        <w:gridCol w:w="1080"/>
      </w:tblGrid>
      <w:tr w:rsidR="00C46492" w:rsidTr="005D0297">
        <w:trPr>
          <w:trHeight w:val="320"/>
        </w:trPr>
        <w:tc>
          <w:tcPr>
            <w:tcW w:w="8640" w:type="dxa"/>
            <w:gridSpan w:val="5"/>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财经专业--会计电算化实训室设备统计表</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60</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proofErr w:type="gramStart"/>
            <w:r>
              <w:rPr>
                <w:rFonts w:ascii="仿宋" w:eastAsia="仿宋" w:hAnsi="仿宋" w:hint="eastAsia"/>
                <w:color w:val="000000"/>
                <w:kern w:val="0"/>
              </w:rPr>
              <w:t>三人桌</w:t>
            </w:r>
            <w:proofErr w:type="gramEnd"/>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24</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73</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美的</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高考考试软件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北京伴学考试软件</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财务软件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用友T3</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proofErr w:type="gramStart"/>
            <w:r>
              <w:rPr>
                <w:rFonts w:ascii="仿宋" w:eastAsia="仿宋" w:hAnsi="仿宋" w:hint="eastAsia"/>
                <w:color w:val="000000"/>
                <w:kern w:val="0"/>
              </w:rPr>
              <w:t>鸿合</w:t>
            </w:r>
            <w:proofErr w:type="gramEnd"/>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C46492" w:rsidRDefault="00C46492" w:rsidP="00C46492">
      <w:pPr>
        <w:rPr>
          <w:rFonts w:ascii="仿宋" w:eastAsia="仿宋" w:hAnsi="仿宋"/>
          <w:b/>
          <w:bCs/>
          <w:sz w:val="24"/>
          <w:szCs w:val="24"/>
        </w:rPr>
      </w:pPr>
      <w:r>
        <w:rPr>
          <w:rFonts w:ascii="仿宋" w:eastAsia="仿宋" w:hAnsi="仿宋"/>
          <w:b/>
          <w:bCs/>
          <w:sz w:val="24"/>
          <w:szCs w:val="24"/>
        </w:rPr>
        <w:t xml:space="preserve"> </w:t>
      </w:r>
      <w:r>
        <w:rPr>
          <w:rFonts w:ascii="仿宋" w:eastAsia="仿宋" w:hAnsi="仿宋" w:hint="eastAsia"/>
          <w:b/>
          <w:bCs/>
          <w:sz w:val="24"/>
          <w:szCs w:val="24"/>
        </w:rPr>
        <w:t>十、编制说明</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落实“2.5+0.5”人才培养模式，学生校内学习5个学期，校外顶岗实习1学期。每学年为52周，其中教学时间40周（含复习考试），假期12周。第1至第5学期，每学期教学周20周，按30学时/周计算；第6学期顶岗实习20周，按30学时/周计算。</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财经专业部</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2019年2月</w:t>
      </w:r>
      <w:r>
        <w:rPr>
          <w:rFonts w:ascii="仿宋" w:eastAsia="仿宋" w:hAnsi="仿宋"/>
          <w:sz w:val="24"/>
          <w:szCs w:val="24"/>
        </w:rPr>
        <w:t xml:space="preserve"> </w:t>
      </w:r>
    </w:p>
    <w:p w:rsidR="00C46492" w:rsidRDefault="00C46492" w:rsidP="00C46492">
      <w:pPr>
        <w:widowControl/>
        <w:jc w:val="left"/>
        <w:rPr>
          <w:rFonts w:ascii="仿宋" w:eastAsia="仿宋" w:hAnsi="仿宋"/>
          <w:sz w:val="24"/>
          <w:szCs w:val="24"/>
        </w:rPr>
        <w:sectPr w:rsidR="00C46492">
          <w:pgSz w:w="11906" w:h="16838"/>
          <w:pgMar w:top="1440" w:right="1274" w:bottom="1440" w:left="1560" w:header="851" w:footer="992" w:gutter="0"/>
          <w:cols w:space="425"/>
          <w:docGrid w:type="lines" w:linePitch="312"/>
        </w:sectPr>
      </w:pPr>
      <w:r>
        <w:rPr>
          <w:rFonts w:ascii="仿宋" w:eastAsia="仿宋" w:hAnsi="仿宋"/>
          <w:sz w:val="24"/>
          <w:szCs w:val="24"/>
        </w:rPr>
        <w:br w:type="page"/>
      </w:r>
    </w:p>
    <w:p w:rsidR="00C46492" w:rsidRDefault="00C46492" w:rsidP="00C46492">
      <w:pPr>
        <w:widowControl/>
        <w:jc w:val="left"/>
        <w:rPr>
          <w:rFonts w:ascii="仿宋" w:eastAsia="仿宋" w:hAnsi="仿宋"/>
          <w:b/>
          <w:sz w:val="24"/>
        </w:rPr>
      </w:pPr>
      <w:r>
        <w:rPr>
          <w:rFonts w:ascii="仿宋" w:eastAsia="仿宋" w:hAnsi="仿宋" w:hint="eastAsia"/>
          <w:b/>
          <w:sz w:val="24"/>
        </w:rPr>
        <w:lastRenderedPageBreak/>
        <w:t>附录：</w:t>
      </w:r>
    </w:p>
    <w:p w:rsidR="00C46492" w:rsidRDefault="00C46492" w:rsidP="00C46492">
      <w:pPr>
        <w:spacing w:line="360" w:lineRule="auto"/>
        <w:jc w:val="center"/>
        <w:rPr>
          <w:rFonts w:ascii="仿宋" w:eastAsia="仿宋" w:hAnsi="仿宋"/>
          <w:b/>
          <w:bCs/>
          <w:sz w:val="24"/>
          <w:szCs w:val="24"/>
        </w:rPr>
      </w:pPr>
      <w:r>
        <w:rPr>
          <w:rFonts w:ascii="仿宋" w:eastAsia="仿宋" w:hAnsi="仿宋" w:hint="eastAsia"/>
          <w:b/>
          <w:bCs/>
          <w:sz w:val="24"/>
          <w:szCs w:val="24"/>
        </w:rPr>
        <w:t>会计专业职业能力分析</w:t>
      </w:r>
    </w:p>
    <w:tbl>
      <w:tblPr>
        <w:tblStyle w:val="af"/>
        <w:tblW w:w="14174" w:type="dxa"/>
        <w:jc w:val="center"/>
        <w:tblLayout w:type="fixed"/>
        <w:tblLook w:val="04A0" w:firstRow="1" w:lastRow="0" w:firstColumn="1" w:lastColumn="0" w:noHBand="0" w:noVBand="1"/>
      </w:tblPr>
      <w:tblGrid>
        <w:gridCol w:w="1101"/>
        <w:gridCol w:w="1275"/>
        <w:gridCol w:w="1560"/>
        <w:gridCol w:w="4677"/>
        <w:gridCol w:w="1418"/>
        <w:gridCol w:w="4143"/>
      </w:tblGrid>
      <w:tr w:rsidR="00C46492" w:rsidTr="005D0297">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b/>
              </w:rPr>
            </w:pPr>
            <w:r>
              <w:rPr>
                <w:rFonts w:ascii="仿宋" w:eastAsia="仿宋" w:hAnsi="仿宋" w:hint="eastAsia"/>
                <w:b/>
              </w:rPr>
              <w:t>专业方向</w:t>
            </w:r>
          </w:p>
        </w:tc>
        <w:tc>
          <w:tcPr>
            <w:tcW w:w="1275"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b/>
              </w:rPr>
            </w:pPr>
            <w:r>
              <w:rPr>
                <w:rFonts w:ascii="仿宋" w:eastAsia="仿宋" w:hAnsi="仿宋" w:hint="eastAsia"/>
                <w:b/>
              </w:rPr>
              <w:t>对应职业岗位</w:t>
            </w:r>
          </w:p>
        </w:tc>
        <w:tc>
          <w:tcPr>
            <w:tcW w:w="1560"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b/>
              </w:rPr>
            </w:pPr>
            <w:r>
              <w:rPr>
                <w:rFonts w:ascii="仿宋" w:eastAsia="仿宋" w:hAnsi="仿宋" w:hint="eastAsia"/>
                <w:b/>
              </w:rPr>
              <w:t>工作任务</w:t>
            </w:r>
          </w:p>
        </w:tc>
        <w:tc>
          <w:tcPr>
            <w:tcW w:w="4677"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b/>
              </w:rPr>
            </w:pPr>
            <w:r>
              <w:rPr>
                <w:rFonts w:ascii="仿宋" w:eastAsia="仿宋" w:hAnsi="仿宋" w:hint="eastAsia"/>
                <w:b/>
              </w:rPr>
              <w:t>职业技能</w:t>
            </w:r>
          </w:p>
        </w:tc>
        <w:tc>
          <w:tcPr>
            <w:tcW w:w="1418"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b/>
              </w:rPr>
            </w:pPr>
            <w:r>
              <w:rPr>
                <w:rFonts w:ascii="仿宋" w:eastAsia="仿宋" w:hAnsi="仿宋" w:hint="eastAsia"/>
                <w:b/>
              </w:rPr>
              <w:t>知识领域</w:t>
            </w:r>
          </w:p>
        </w:tc>
        <w:tc>
          <w:tcPr>
            <w:tcW w:w="4143"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b/>
              </w:rPr>
            </w:pPr>
            <w:r>
              <w:rPr>
                <w:rFonts w:ascii="仿宋" w:eastAsia="仿宋" w:hAnsi="仿宋" w:hint="eastAsia"/>
                <w:b/>
              </w:rPr>
              <w:t>能力整合排序</w:t>
            </w:r>
          </w:p>
        </w:tc>
      </w:tr>
      <w:tr w:rsidR="00C46492" w:rsidTr="005D0297">
        <w:trPr>
          <w:jc w:val="center"/>
        </w:trPr>
        <w:tc>
          <w:tcPr>
            <w:tcW w:w="1101" w:type="dxa"/>
            <w:vMerge w:val="restart"/>
            <w:tcBorders>
              <w:top w:val="nil"/>
              <w:left w:val="single" w:sz="4" w:space="0" w:color="auto"/>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企业会计</w:t>
            </w:r>
          </w:p>
        </w:tc>
        <w:tc>
          <w:tcPr>
            <w:tcW w:w="1275" w:type="dxa"/>
            <w:vMerge w:val="restart"/>
            <w:tcBorders>
              <w:top w:val="nil"/>
              <w:left w:val="nil"/>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出纳员、会计核算员、成本核算员、办税员、收银员</w:t>
            </w:r>
          </w:p>
        </w:tc>
        <w:tc>
          <w:tcPr>
            <w:tcW w:w="1560"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填制和审核会计凭证</w:t>
            </w:r>
          </w:p>
        </w:tc>
        <w:tc>
          <w:tcPr>
            <w:tcW w:w="4677"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熟悉会计凭证的种类、内容、填制要求、填制流程</w:t>
            </w:r>
          </w:p>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熟悉会计凭证的档案管理要求</w:t>
            </w:r>
          </w:p>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能够填制和审核增值税专用发票</w:t>
            </w:r>
          </w:p>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能够填制和审核现金支票、转账支票</w:t>
            </w:r>
          </w:p>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能够审核外来原始凭证，如车船票、住宿票、餐饮票、发票</w:t>
            </w:r>
          </w:p>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能够审核差旅费报销单</w:t>
            </w:r>
          </w:p>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能够填制和审核材料入库单、出库单、产品入库单、出库单</w:t>
            </w:r>
          </w:p>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能够根据原始凭证，确认企业所发生的经济业务</w:t>
            </w:r>
          </w:p>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能够根据原始凭证规范填制通用记账凭证</w:t>
            </w:r>
          </w:p>
          <w:p w:rsidR="00C46492" w:rsidRDefault="00C46492" w:rsidP="00C46492">
            <w:pPr>
              <w:numPr>
                <w:ilvl w:val="0"/>
                <w:numId w:val="17"/>
              </w:numPr>
              <w:spacing w:line="280" w:lineRule="exact"/>
              <w:rPr>
                <w:rFonts w:ascii="仿宋" w:eastAsia="仿宋" w:hAnsi="仿宋"/>
                <w:color w:val="000000"/>
              </w:rPr>
            </w:pPr>
            <w:r>
              <w:rPr>
                <w:rFonts w:ascii="仿宋" w:eastAsia="仿宋" w:hAnsi="仿宋" w:hint="eastAsia"/>
                <w:color w:val="000000"/>
              </w:rPr>
              <w:t>能够粘贴、装订原始凭证和记账凭证</w:t>
            </w:r>
          </w:p>
        </w:tc>
        <w:tc>
          <w:tcPr>
            <w:tcW w:w="1418" w:type="dxa"/>
            <w:vMerge w:val="restart"/>
            <w:tcBorders>
              <w:top w:val="nil"/>
              <w:left w:val="nil"/>
              <w:bottom w:val="single" w:sz="4" w:space="0" w:color="auto"/>
              <w:right w:val="single" w:sz="4" w:space="0" w:color="auto"/>
            </w:tcBorders>
            <w:vAlign w:val="center"/>
          </w:tcPr>
          <w:p w:rsidR="00C46492" w:rsidRDefault="00C46492" w:rsidP="00C46492">
            <w:pPr>
              <w:numPr>
                <w:ilvl w:val="0"/>
                <w:numId w:val="18"/>
              </w:numPr>
              <w:spacing w:line="280" w:lineRule="exact"/>
              <w:rPr>
                <w:rFonts w:ascii="仿宋" w:eastAsia="仿宋" w:hAnsi="仿宋"/>
                <w:color w:val="000000"/>
              </w:rPr>
            </w:pPr>
            <w:r>
              <w:rPr>
                <w:rFonts w:ascii="仿宋" w:eastAsia="仿宋" w:hAnsi="仿宋" w:hint="eastAsia"/>
                <w:color w:val="000000"/>
              </w:rPr>
              <w:t>原始凭证和记账凭证</w:t>
            </w:r>
          </w:p>
          <w:p w:rsidR="00C46492" w:rsidRDefault="00C46492" w:rsidP="00C46492">
            <w:pPr>
              <w:numPr>
                <w:ilvl w:val="0"/>
                <w:numId w:val="18"/>
              </w:numPr>
              <w:spacing w:line="280" w:lineRule="exact"/>
              <w:rPr>
                <w:rFonts w:ascii="仿宋" w:eastAsia="仿宋" w:hAnsi="仿宋"/>
                <w:color w:val="000000"/>
              </w:rPr>
            </w:pPr>
            <w:r>
              <w:rPr>
                <w:rFonts w:ascii="仿宋" w:eastAsia="仿宋" w:hAnsi="仿宋" w:hint="eastAsia"/>
                <w:color w:val="000000"/>
              </w:rPr>
              <w:t>总分类账、明细分类账、日记账、辅助</w:t>
            </w:r>
            <w:proofErr w:type="gramStart"/>
            <w:r>
              <w:rPr>
                <w:rFonts w:ascii="仿宋" w:eastAsia="仿宋" w:hAnsi="仿宋" w:hint="eastAsia"/>
                <w:color w:val="000000"/>
              </w:rPr>
              <w:t>账</w:t>
            </w:r>
            <w:proofErr w:type="gramEnd"/>
          </w:p>
          <w:p w:rsidR="00C46492" w:rsidRDefault="00C46492" w:rsidP="00C46492">
            <w:pPr>
              <w:numPr>
                <w:ilvl w:val="0"/>
                <w:numId w:val="18"/>
              </w:numPr>
              <w:spacing w:line="280" w:lineRule="exact"/>
              <w:rPr>
                <w:rFonts w:ascii="仿宋" w:eastAsia="仿宋" w:hAnsi="仿宋"/>
                <w:color w:val="000000"/>
              </w:rPr>
            </w:pPr>
            <w:r>
              <w:rPr>
                <w:rFonts w:ascii="仿宋" w:eastAsia="仿宋" w:hAnsi="仿宋" w:hint="eastAsia"/>
                <w:color w:val="000000"/>
              </w:rPr>
              <w:t>企业主要经济业务的核算（含筹集资金、购销存、利润形成和分配、成本计算）</w:t>
            </w:r>
          </w:p>
          <w:p w:rsidR="00C46492" w:rsidRDefault="00C46492" w:rsidP="00C46492">
            <w:pPr>
              <w:numPr>
                <w:ilvl w:val="0"/>
                <w:numId w:val="18"/>
              </w:numPr>
              <w:spacing w:line="280" w:lineRule="exact"/>
              <w:rPr>
                <w:rFonts w:ascii="仿宋" w:eastAsia="仿宋" w:hAnsi="仿宋"/>
                <w:color w:val="000000"/>
              </w:rPr>
            </w:pPr>
            <w:r>
              <w:rPr>
                <w:rFonts w:ascii="仿宋" w:eastAsia="仿宋" w:hAnsi="仿宋" w:hint="eastAsia"/>
                <w:color w:val="000000"/>
              </w:rPr>
              <w:t>财务会计报告</w:t>
            </w:r>
          </w:p>
        </w:tc>
        <w:tc>
          <w:tcPr>
            <w:tcW w:w="4143" w:type="dxa"/>
            <w:vMerge w:val="restart"/>
            <w:tcBorders>
              <w:top w:val="nil"/>
              <w:left w:val="nil"/>
              <w:bottom w:val="single" w:sz="4" w:space="0" w:color="auto"/>
              <w:right w:val="single" w:sz="4" w:space="0" w:color="auto"/>
            </w:tcBorders>
            <w:vAlign w:val="center"/>
          </w:tcPr>
          <w:p w:rsidR="00C46492" w:rsidRDefault="00C46492" w:rsidP="00C46492">
            <w:pPr>
              <w:numPr>
                <w:ilvl w:val="0"/>
                <w:numId w:val="19"/>
              </w:numPr>
              <w:spacing w:line="280" w:lineRule="exact"/>
              <w:rPr>
                <w:rFonts w:ascii="仿宋" w:eastAsia="仿宋" w:hAnsi="仿宋"/>
                <w:color w:val="000000"/>
              </w:rPr>
            </w:pPr>
            <w:r>
              <w:rPr>
                <w:rFonts w:ascii="仿宋" w:eastAsia="仿宋" w:hAnsi="仿宋" w:hint="eastAsia"/>
                <w:color w:val="000000"/>
              </w:rPr>
              <w:t>行业通用能力</w:t>
            </w:r>
          </w:p>
          <w:p w:rsidR="00C46492" w:rsidRDefault="00C46492" w:rsidP="005D0297">
            <w:pPr>
              <w:spacing w:line="280" w:lineRule="exact"/>
              <w:ind w:firstLineChars="100" w:firstLine="200"/>
              <w:rPr>
                <w:rFonts w:ascii="仿宋" w:eastAsia="仿宋" w:hAnsi="仿宋"/>
                <w:color w:val="000000"/>
              </w:rPr>
            </w:pPr>
            <w:r>
              <w:rPr>
                <w:rFonts w:ascii="仿宋" w:eastAsia="仿宋" w:hAnsi="仿宋" w:hint="eastAsia"/>
                <w:color w:val="000000"/>
              </w:rPr>
              <w:t>（1）具备流畅的口头表达；会撰写常见财经应用文和一般信函；会进行财经情报资料检索；能阅读理解财经制度文件等。</w:t>
            </w:r>
          </w:p>
          <w:p w:rsidR="00C46492" w:rsidRDefault="00C46492" w:rsidP="005D0297">
            <w:pPr>
              <w:spacing w:line="280" w:lineRule="exact"/>
              <w:ind w:firstLineChars="100" w:firstLine="200"/>
              <w:rPr>
                <w:rFonts w:ascii="仿宋" w:eastAsia="仿宋" w:hAnsi="仿宋"/>
                <w:color w:val="000000"/>
              </w:rPr>
            </w:pPr>
            <w:r>
              <w:rPr>
                <w:rFonts w:ascii="仿宋" w:eastAsia="仿宋" w:hAnsi="仿宋" w:hint="eastAsia"/>
                <w:color w:val="000000"/>
              </w:rPr>
              <w:t>（2）会手工及机器点钞、真假币鉴别，会使用点钞机、验钞机、POS机；具有会计数字的书写、珠算加减法的基本技能。</w:t>
            </w:r>
          </w:p>
          <w:p w:rsidR="00C46492" w:rsidRDefault="00C46492" w:rsidP="005D0297">
            <w:pPr>
              <w:spacing w:line="280" w:lineRule="exact"/>
              <w:ind w:firstLineChars="150" w:firstLine="300"/>
              <w:rPr>
                <w:rFonts w:ascii="仿宋" w:eastAsia="仿宋" w:hAnsi="仿宋"/>
                <w:color w:val="000000"/>
              </w:rPr>
            </w:pPr>
            <w:r>
              <w:rPr>
                <w:rFonts w:ascii="仿宋" w:eastAsia="仿宋" w:hAnsi="仿宋" w:hint="eastAsia"/>
                <w:color w:val="000000"/>
              </w:rPr>
              <w:t>(3)会进行原始凭证填制、审核，记账凭证的编制、审核，日记账的登记、审核，银行对账及银行存款余额调节表的填制。</w:t>
            </w:r>
          </w:p>
          <w:p w:rsidR="00C46492" w:rsidRDefault="00C46492" w:rsidP="005D0297">
            <w:pPr>
              <w:spacing w:line="280" w:lineRule="exact"/>
              <w:ind w:firstLineChars="150" w:firstLine="300"/>
              <w:rPr>
                <w:rFonts w:ascii="仿宋" w:eastAsia="仿宋" w:hAnsi="仿宋"/>
                <w:color w:val="000000"/>
              </w:rPr>
            </w:pPr>
            <w:r>
              <w:rPr>
                <w:rFonts w:ascii="仿宋" w:eastAsia="仿宋" w:hAnsi="仿宋" w:hint="eastAsia"/>
                <w:color w:val="000000"/>
              </w:rPr>
              <w:t>(4)能正确使用保险柜，会计算机基本操作，熟练把握“现金收讫”、“现金付讫”和“营业专用印章”的使用和认证，现金支票及转账支票的领用、管理及签发，一式多联票据的书写，账簿的启用及结转会计凭证的装订。</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(5)能够对增值税专用发票的申购、识别。</w:t>
            </w:r>
          </w:p>
          <w:p w:rsidR="00C46492" w:rsidRDefault="00C46492" w:rsidP="00C46492">
            <w:pPr>
              <w:numPr>
                <w:ilvl w:val="0"/>
                <w:numId w:val="19"/>
              </w:numPr>
              <w:spacing w:line="280" w:lineRule="exact"/>
              <w:rPr>
                <w:rFonts w:ascii="仿宋" w:eastAsia="仿宋" w:hAnsi="仿宋"/>
                <w:color w:val="000000"/>
              </w:rPr>
            </w:pPr>
            <w:r>
              <w:rPr>
                <w:rFonts w:ascii="仿宋" w:eastAsia="仿宋" w:hAnsi="仿宋" w:hint="eastAsia"/>
                <w:color w:val="000000"/>
              </w:rPr>
              <w:t>职业特定能力</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（1）能根据我国会计法规、会计准则、会计制度，并能熟练地对中小企业日常经济业务进行会计业务处理；能对中小企业日常经济业务准确地进行会计计量和确认。</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(2)能把握国家、企业职工薪酬的政策和薪酬的构成内容及发放标准，能准确编制结转职工薪</w:t>
            </w:r>
            <w:proofErr w:type="gramStart"/>
            <w:r>
              <w:rPr>
                <w:rFonts w:ascii="仿宋" w:eastAsia="仿宋" w:hAnsi="仿宋" w:hint="eastAsia"/>
                <w:color w:val="000000"/>
              </w:rPr>
              <w:t>酬</w:t>
            </w:r>
            <w:proofErr w:type="gramEnd"/>
            <w:r>
              <w:rPr>
                <w:rFonts w:ascii="仿宋" w:eastAsia="仿宋" w:hAnsi="仿宋" w:hint="eastAsia"/>
                <w:color w:val="000000"/>
              </w:rPr>
              <w:t>计算表，熟悉薪酬发放的业务程序。</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lastRenderedPageBreak/>
              <w:t>(3)能根据销售客户档案建立客户财务信息档案，编制应收账款账龄分析报告，对客户的风险程度进行评估和判断；根据应收账款的明细账户余额，定期编制应收账款余额核对表，并将该表函寄客户或上门拜访进行核对。</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(4)能按程序进行材料收发业务操作，填制材料收发凭证，登记材料总分类账和明细账。</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(5)能建立固定资产明细账和卡片，会固定资产增加和减少的会计业务处理，会编制固定资产盘点损益表。</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(6)能进行单位收入、费用、利润计量，会登记各类明细账。</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(7)会对各类税收进行计算、纳税的网上申报。</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(8)会运用小中企业资金管理的常用方法，会办理融资的手续和票据的贴现。</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(9)能编制小中企业的会计报表；能正确解读和分析常用财务信息。</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(10)能依据各项费用原始凭证进行会计处理,登记成本明细账,编制成本计算表。</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（11）能根据物资类别、型号、规格实行分库管理，严格执行物资的收发制度，库存物资做到账、卡、物、资金四相符，做好库存物资的保管保养工作，达到规定标准。</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（12）具有会计不同岗位轮岗工作的综合能力。</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（13）具有能适应会计相关岗位的收银、仓库保管、物流管理、经济信息收集、财经文</w:t>
            </w:r>
            <w:r>
              <w:rPr>
                <w:rFonts w:ascii="仿宋" w:eastAsia="仿宋" w:hAnsi="仿宋" w:hint="eastAsia"/>
                <w:color w:val="000000"/>
              </w:rPr>
              <w:lastRenderedPageBreak/>
              <w:t>秘、统计、工商管理等岗位工作的综合能力。</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（14）能适应中小企业单位财务管理及财务分析岗位能力。</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（15）具有企业单位内部审计岗位及会计师事务所、税务师事务所、会计咨询服务公司审计助理工作人员岗位工作的基本能力。</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三、跨行业职业能力：</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(1)具有适应岗位变化的能力。</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(2)具有企业管理及生产现场管理的基础能力。</w:t>
            </w:r>
          </w:p>
          <w:p w:rsidR="00C46492" w:rsidRDefault="00C46492" w:rsidP="005D0297">
            <w:pPr>
              <w:spacing w:line="280" w:lineRule="exact"/>
              <w:ind w:firstLineChars="200" w:firstLine="400"/>
              <w:rPr>
                <w:rFonts w:ascii="仿宋" w:eastAsia="仿宋" w:hAnsi="仿宋"/>
                <w:color w:val="000000"/>
              </w:rPr>
            </w:pPr>
            <w:r>
              <w:rPr>
                <w:rFonts w:ascii="仿宋" w:eastAsia="仿宋" w:hAnsi="仿宋" w:hint="eastAsia"/>
                <w:color w:val="000000"/>
              </w:rPr>
              <w:t>(3)具有创新和创业的基础能力。</w:t>
            </w:r>
          </w:p>
        </w:tc>
      </w:tr>
      <w:tr w:rsidR="00C46492" w:rsidTr="005D0297">
        <w:trPr>
          <w:jc w:val="center"/>
        </w:trPr>
        <w:tc>
          <w:tcPr>
            <w:tcW w:w="1101" w:type="dxa"/>
            <w:vMerge/>
            <w:tcBorders>
              <w:top w:val="nil"/>
              <w:left w:val="single" w:sz="4" w:space="0" w:color="auto"/>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color w:val="000000"/>
              </w:rPr>
            </w:pPr>
            <w:r>
              <w:rPr>
                <w:rFonts w:ascii="仿宋" w:eastAsia="仿宋" w:hAnsi="仿宋" w:hint="eastAsia"/>
                <w:color w:val="000000"/>
                <w:shd w:val="clear" w:color="auto" w:fill="FFFFFF"/>
              </w:rPr>
              <w:t>货币资金核算</w:t>
            </w:r>
          </w:p>
        </w:tc>
        <w:tc>
          <w:tcPr>
            <w:tcW w:w="4677"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shd w:val="clear" w:color="auto" w:fill="FFFFFF"/>
              </w:rPr>
            </w:pPr>
            <w:r>
              <w:rPr>
                <w:rFonts w:ascii="仿宋" w:eastAsia="仿宋" w:hAnsi="仿宋" w:hint="eastAsia"/>
                <w:color w:val="000000"/>
                <w:shd w:val="clear" w:color="auto" w:fill="FFFFFF"/>
              </w:rPr>
              <w:t>1．熟悉现金的使用范围和企业现金限额的规范，能够按要求规范使用现金</w:t>
            </w:r>
          </w:p>
          <w:p w:rsidR="00C46492" w:rsidRDefault="00C46492" w:rsidP="005D0297">
            <w:pPr>
              <w:spacing w:line="280" w:lineRule="exact"/>
              <w:rPr>
                <w:rFonts w:ascii="仿宋" w:eastAsia="仿宋" w:hAnsi="仿宋"/>
                <w:color w:val="000000"/>
                <w:shd w:val="clear" w:color="auto" w:fill="FFFFFF"/>
              </w:rPr>
            </w:pPr>
            <w:r>
              <w:rPr>
                <w:rFonts w:ascii="仿宋" w:eastAsia="仿宋" w:hAnsi="仿宋" w:hint="eastAsia"/>
                <w:color w:val="000000"/>
                <w:shd w:val="clear" w:color="auto" w:fill="FFFFFF"/>
              </w:rPr>
              <w:t>2．理解各类银行转账结算方式的办理流程，了解各结算方式的特点</w:t>
            </w:r>
          </w:p>
          <w:p w:rsidR="00C46492" w:rsidRDefault="00C46492" w:rsidP="005D0297">
            <w:pPr>
              <w:spacing w:line="280" w:lineRule="exact"/>
              <w:rPr>
                <w:rFonts w:ascii="仿宋" w:eastAsia="仿宋" w:hAnsi="仿宋"/>
                <w:color w:val="000000"/>
                <w:shd w:val="clear" w:color="auto" w:fill="FFFFFF"/>
              </w:rPr>
            </w:pPr>
            <w:r>
              <w:rPr>
                <w:rFonts w:ascii="仿宋" w:eastAsia="仿宋" w:hAnsi="仿宋" w:hint="eastAsia"/>
                <w:color w:val="000000"/>
                <w:shd w:val="clear" w:color="auto" w:fill="FFFFFF"/>
              </w:rPr>
              <w:t>3．能够根据资金结算的实际情况，正确选用银行结算方式</w:t>
            </w:r>
          </w:p>
          <w:p w:rsidR="00C46492" w:rsidRDefault="00C46492" w:rsidP="005D0297">
            <w:pPr>
              <w:spacing w:line="280" w:lineRule="exact"/>
              <w:rPr>
                <w:rFonts w:ascii="仿宋" w:eastAsia="仿宋" w:hAnsi="仿宋"/>
                <w:color w:val="000000"/>
                <w:shd w:val="clear" w:color="auto" w:fill="FFFFFF"/>
              </w:rPr>
            </w:pPr>
            <w:r>
              <w:rPr>
                <w:rFonts w:ascii="仿宋" w:eastAsia="仿宋" w:hAnsi="仿宋" w:hint="eastAsia"/>
                <w:color w:val="000000"/>
                <w:shd w:val="clear" w:color="auto" w:fill="FFFFFF"/>
              </w:rPr>
              <w:t>4．能够妥善保管、使用财务印章</w:t>
            </w:r>
          </w:p>
          <w:p w:rsidR="00C46492" w:rsidRDefault="00C46492" w:rsidP="005D0297">
            <w:pPr>
              <w:spacing w:line="280" w:lineRule="exact"/>
              <w:rPr>
                <w:rFonts w:ascii="仿宋" w:eastAsia="仿宋" w:hAnsi="仿宋"/>
                <w:color w:val="000000"/>
                <w:shd w:val="clear" w:color="auto" w:fill="FFFFFF"/>
              </w:rPr>
            </w:pPr>
            <w:r>
              <w:rPr>
                <w:rFonts w:ascii="仿宋" w:eastAsia="仿宋" w:hAnsi="仿宋" w:hint="eastAsia"/>
                <w:color w:val="000000"/>
                <w:shd w:val="clear" w:color="auto" w:fill="FFFFFF"/>
              </w:rPr>
              <w:t>5．能够正确使用银行票据</w:t>
            </w:r>
          </w:p>
          <w:p w:rsidR="00C46492" w:rsidRDefault="00C46492" w:rsidP="005D0297">
            <w:pPr>
              <w:spacing w:line="280" w:lineRule="exact"/>
              <w:rPr>
                <w:rFonts w:ascii="仿宋" w:eastAsia="仿宋" w:hAnsi="仿宋"/>
                <w:color w:val="000000"/>
                <w:shd w:val="clear" w:color="auto" w:fill="FFFFFF"/>
              </w:rPr>
            </w:pPr>
            <w:r>
              <w:rPr>
                <w:rFonts w:ascii="仿宋" w:eastAsia="仿宋" w:hAnsi="仿宋" w:hint="eastAsia"/>
                <w:color w:val="000000"/>
                <w:shd w:val="clear" w:color="auto" w:fill="FFFFFF"/>
              </w:rPr>
              <w:t>6．能够办理企业资金结算业务</w:t>
            </w:r>
          </w:p>
          <w:p w:rsidR="00C46492" w:rsidRDefault="00C46492" w:rsidP="005D0297">
            <w:pPr>
              <w:spacing w:line="280" w:lineRule="exact"/>
              <w:rPr>
                <w:rFonts w:ascii="仿宋" w:eastAsia="仿宋" w:hAnsi="仿宋"/>
                <w:color w:val="000000"/>
                <w:shd w:val="clear" w:color="auto" w:fill="FFFFFF"/>
              </w:rPr>
            </w:pPr>
            <w:r>
              <w:rPr>
                <w:rFonts w:ascii="仿宋" w:eastAsia="仿宋" w:hAnsi="仿宋" w:hint="eastAsia"/>
                <w:color w:val="000000"/>
                <w:shd w:val="clear" w:color="auto" w:fill="FFFFFF"/>
              </w:rPr>
              <w:t>7．能够登记企业的现金日记账，并做到日清日结</w:t>
            </w:r>
          </w:p>
          <w:p w:rsidR="00C46492" w:rsidRDefault="00C46492" w:rsidP="005D0297">
            <w:pPr>
              <w:spacing w:line="280" w:lineRule="exact"/>
              <w:rPr>
                <w:rFonts w:ascii="仿宋" w:eastAsia="仿宋" w:hAnsi="仿宋"/>
                <w:color w:val="000000"/>
                <w:shd w:val="clear" w:color="auto" w:fill="FFFFFF"/>
              </w:rPr>
            </w:pPr>
            <w:r>
              <w:rPr>
                <w:rFonts w:ascii="仿宋" w:eastAsia="仿宋" w:hAnsi="仿宋" w:hint="eastAsia"/>
                <w:color w:val="000000"/>
                <w:shd w:val="clear" w:color="auto" w:fill="FFFFFF"/>
              </w:rPr>
              <w:t>8．能够登记银行存款日记账，并做到日清月结</w:t>
            </w:r>
          </w:p>
          <w:p w:rsidR="00C46492" w:rsidRDefault="00C46492" w:rsidP="005D0297">
            <w:pPr>
              <w:spacing w:line="280" w:lineRule="exact"/>
              <w:rPr>
                <w:rFonts w:ascii="仿宋" w:eastAsia="仿宋" w:hAnsi="仿宋"/>
                <w:color w:val="000000"/>
                <w:shd w:val="clear" w:color="auto" w:fill="FFFFFF"/>
              </w:rPr>
            </w:pPr>
            <w:r>
              <w:rPr>
                <w:rFonts w:ascii="仿宋" w:eastAsia="仿宋" w:hAnsi="仿宋" w:hint="eastAsia"/>
                <w:color w:val="000000"/>
                <w:shd w:val="clear" w:color="auto" w:fill="FFFFFF"/>
              </w:rPr>
              <w:lastRenderedPageBreak/>
              <w:t>9．能够与银行对账单进行对账，并编制银行存款余额调节表</w:t>
            </w:r>
          </w:p>
          <w:p w:rsidR="00C46492" w:rsidRDefault="00C46492" w:rsidP="005D0297">
            <w:pPr>
              <w:spacing w:line="280" w:lineRule="exact"/>
              <w:rPr>
                <w:rFonts w:ascii="仿宋" w:eastAsia="仿宋" w:hAnsi="仿宋"/>
                <w:color w:val="000000"/>
              </w:rPr>
            </w:pPr>
            <w:r>
              <w:rPr>
                <w:rFonts w:ascii="仿宋" w:eastAsia="仿宋" w:hAnsi="仿宋" w:hint="eastAsia"/>
                <w:color w:val="000000"/>
                <w:shd w:val="clear" w:color="auto" w:fill="FFFFFF"/>
              </w:rPr>
              <w:t>10．能够编制工资计算表，并进行工资发放</w:t>
            </w:r>
          </w:p>
        </w:tc>
        <w:tc>
          <w:tcPr>
            <w:tcW w:w="1418"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r>
      <w:tr w:rsidR="00C46492" w:rsidTr="005D0297">
        <w:trPr>
          <w:jc w:val="center"/>
        </w:trPr>
        <w:tc>
          <w:tcPr>
            <w:tcW w:w="1101" w:type="dxa"/>
            <w:vMerge/>
            <w:tcBorders>
              <w:top w:val="nil"/>
              <w:left w:val="single" w:sz="4" w:space="0" w:color="auto"/>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color w:val="000000"/>
              </w:rPr>
            </w:pPr>
            <w:r>
              <w:rPr>
                <w:rFonts w:ascii="仿宋" w:eastAsia="仿宋" w:hAnsi="仿宋" w:hint="eastAsia"/>
                <w:color w:val="000000"/>
              </w:rPr>
              <w:t>购销存核算</w:t>
            </w:r>
          </w:p>
        </w:tc>
        <w:tc>
          <w:tcPr>
            <w:tcW w:w="4677"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1．理解企业货币资金的形态变化</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2．能够对企业的筹集资金业务进行核算</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3．能够对企业的采购业务进行核算</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4．能够对企业的销售业务进行核算</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5．能够对企业的利润形成业务进行核算</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6．能够计算企业的采购成本、销售成本、生产成本</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7．能够计算企业的营业利润、利润总额、净利润</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8．能够区分企业的生产费用</w:t>
            </w:r>
            <w:proofErr w:type="gramStart"/>
            <w:r>
              <w:rPr>
                <w:rFonts w:ascii="仿宋" w:eastAsia="仿宋" w:hAnsi="仿宋" w:hint="eastAsia"/>
                <w:color w:val="000000"/>
              </w:rPr>
              <w:t>与期间</w:t>
            </w:r>
            <w:proofErr w:type="gramEnd"/>
            <w:r>
              <w:rPr>
                <w:rFonts w:ascii="仿宋" w:eastAsia="仿宋" w:hAnsi="仿宋" w:hint="eastAsia"/>
                <w:color w:val="000000"/>
              </w:rPr>
              <w:t>费用</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9．熟悉企业差旅费用的报销制度要求</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10．熟悉企业的购销存业务处理特点</w:t>
            </w:r>
          </w:p>
        </w:tc>
        <w:tc>
          <w:tcPr>
            <w:tcW w:w="1418"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r>
      <w:tr w:rsidR="00C46492" w:rsidTr="005D0297">
        <w:trPr>
          <w:jc w:val="center"/>
        </w:trPr>
        <w:tc>
          <w:tcPr>
            <w:tcW w:w="1101" w:type="dxa"/>
            <w:vMerge/>
            <w:tcBorders>
              <w:top w:val="nil"/>
              <w:left w:val="single" w:sz="4" w:space="0" w:color="auto"/>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登记账簿和编制报表</w:t>
            </w:r>
          </w:p>
        </w:tc>
        <w:tc>
          <w:tcPr>
            <w:tcW w:w="4677" w:type="dxa"/>
            <w:tcBorders>
              <w:top w:val="single" w:sz="4" w:space="0" w:color="auto"/>
              <w:left w:val="nil"/>
              <w:bottom w:val="single" w:sz="4" w:space="0" w:color="auto"/>
              <w:right w:val="single" w:sz="4" w:space="0" w:color="auto"/>
            </w:tcBorders>
            <w:vAlign w:val="center"/>
          </w:tcPr>
          <w:p w:rsidR="00C46492" w:rsidRDefault="00C46492" w:rsidP="005D0297">
            <w:pPr>
              <w:pStyle w:val="11"/>
              <w:spacing w:line="280" w:lineRule="exact"/>
              <w:ind w:firstLineChars="0" w:firstLine="0"/>
              <w:rPr>
                <w:rFonts w:ascii="仿宋" w:eastAsia="仿宋" w:hAnsi="仿宋"/>
                <w:color w:val="000000"/>
              </w:rPr>
            </w:pPr>
            <w:r>
              <w:rPr>
                <w:rFonts w:ascii="仿宋" w:eastAsia="仿宋" w:hAnsi="仿宋" w:hint="eastAsia"/>
                <w:color w:val="000000"/>
              </w:rPr>
              <w:t>1.理解会计账簿的分类和特点，掌握会计账簿的启用规则、登记要求</w:t>
            </w:r>
          </w:p>
          <w:p w:rsidR="00C46492" w:rsidRDefault="00C46492" w:rsidP="005D0297">
            <w:pPr>
              <w:pStyle w:val="11"/>
              <w:spacing w:line="280" w:lineRule="exact"/>
              <w:ind w:firstLineChars="0" w:firstLine="0"/>
              <w:rPr>
                <w:rFonts w:ascii="仿宋" w:eastAsia="仿宋" w:hAnsi="仿宋"/>
                <w:color w:val="000000"/>
              </w:rPr>
            </w:pPr>
            <w:r>
              <w:rPr>
                <w:rFonts w:ascii="仿宋" w:eastAsia="仿宋" w:hAnsi="仿宋" w:hint="eastAsia"/>
                <w:color w:val="000000"/>
              </w:rPr>
              <w:t>2.能够启用会计账簿</w:t>
            </w:r>
          </w:p>
          <w:p w:rsidR="00C46492" w:rsidRDefault="00C46492" w:rsidP="005D0297">
            <w:pPr>
              <w:pStyle w:val="11"/>
              <w:spacing w:line="280" w:lineRule="exact"/>
              <w:ind w:firstLineChars="0" w:firstLine="0"/>
              <w:rPr>
                <w:rFonts w:ascii="仿宋" w:eastAsia="仿宋" w:hAnsi="仿宋"/>
                <w:color w:val="000000"/>
              </w:rPr>
            </w:pPr>
            <w:r>
              <w:rPr>
                <w:rFonts w:ascii="仿宋" w:eastAsia="仿宋" w:hAnsi="仿宋" w:hint="eastAsia"/>
                <w:color w:val="000000"/>
              </w:rPr>
              <w:t>3.能够规范登记总分类账</w:t>
            </w:r>
          </w:p>
          <w:p w:rsidR="00C46492" w:rsidRDefault="00C46492" w:rsidP="005D0297">
            <w:pPr>
              <w:pStyle w:val="11"/>
              <w:spacing w:line="280" w:lineRule="exact"/>
              <w:ind w:firstLineChars="0" w:firstLine="0"/>
              <w:rPr>
                <w:rFonts w:ascii="仿宋" w:eastAsia="仿宋" w:hAnsi="仿宋"/>
                <w:color w:val="000000"/>
              </w:rPr>
            </w:pPr>
            <w:r>
              <w:rPr>
                <w:rFonts w:ascii="仿宋" w:eastAsia="仿宋" w:hAnsi="仿宋" w:hint="eastAsia"/>
                <w:color w:val="000000"/>
              </w:rPr>
              <w:t>4.能够规范登记明细账</w:t>
            </w:r>
          </w:p>
          <w:p w:rsidR="00C46492" w:rsidRDefault="00C46492" w:rsidP="005D0297">
            <w:pPr>
              <w:pStyle w:val="11"/>
              <w:spacing w:line="280" w:lineRule="exact"/>
              <w:ind w:firstLineChars="0" w:firstLine="0"/>
              <w:rPr>
                <w:rFonts w:ascii="仿宋" w:eastAsia="仿宋" w:hAnsi="仿宋"/>
                <w:color w:val="000000"/>
              </w:rPr>
            </w:pPr>
            <w:r>
              <w:rPr>
                <w:rFonts w:ascii="仿宋" w:eastAsia="仿宋" w:hAnsi="仿宋" w:hint="eastAsia"/>
                <w:color w:val="000000"/>
              </w:rPr>
              <w:t>5.能够检查错账，并选用正确的方法更正错账</w:t>
            </w:r>
          </w:p>
          <w:p w:rsidR="00C46492" w:rsidRDefault="00C46492" w:rsidP="005D0297">
            <w:pPr>
              <w:pStyle w:val="11"/>
              <w:spacing w:line="280" w:lineRule="exact"/>
              <w:ind w:firstLineChars="0" w:firstLine="0"/>
              <w:rPr>
                <w:rFonts w:ascii="仿宋" w:eastAsia="仿宋" w:hAnsi="仿宋"/>
                <w:color w:val="000000"/>
              </w:rPr>
            </w:pPr>
            <w:r>
              <w:rPr>
                <w:rFonts w:ascii="仿宋" w:eastAsia="仿宋" w:hAnsi="仿宋" w:hint="eastAsia"/>
                <w:color w:val="000000"/>
              </w:rPr>
              <w:t>6.能够进行期末对账</w:t>
            </w:r>
          </w:p>
          <w:p w:rsidR="00C46492" w:rsidRDefault="00C46492" w:rsidP="005D0297">
            <w:pPr>
              <w:pStyle w:val="11"/>
              <w:spacing w:line="280" w:lineRule="exact"/>
              <w:ind w:firstLineChars="0" w:firstLine="0"/>
              <w:rPr>
                <w:rFonts w:ascii="仿宋" w:eastAsia="仿宋" w:hAnsi="仿宋"/>
                <w:color w:val="000000"/>
              </w:rPr>
            </w:pPr>
            <w:r>
              <w:rPr>
                <w:rFonts w:ascii="仿宋" w:eastAsia="仿宋" w:hAnsi="仿宋" w:hint="eastAsia"/>
                <w:color w:val="000000"/>
              </w:rPr>
              <w:t>7.能够结账</w:t>
            </w:r>
          </w:p>
          <w:p w:rsidR="00C46492" w:rsidRDefault="00C46492" w:rsidP="005D0297">
            <w:pPr>
              <w:pStyle w:val="11"/>
              <w:spacing w:line="280" w:lineRule="exact"/>
              <w:ind w:firstLineChars="0" w:firstLine="0"/>
              <w:rPr>
                <w:rFonts w:ascii="仿宋" w:eastAsia="仿宋" w:hAnsi="仿宋"/>
                <w:color w:val="000000"/>
              </w:rPr>
            </w:pPr>
            <w:r>
              <w:rPr>
                <w:rFonts w:ascii="仿宋" w:eastAsia="仿宋" w:hAnsi="仿宋" w:hint="eastAsia"/>
                <w:color w:val="000000"/>
              </w:rPr>
              <w:t>8.能够装订账簿</w:t>
            </w:r>
          </w:p>
          <w:p w:rsidR="00C46492" w:rsidRDefault="00C46492" w:rsidP="005D0297">
            <w:pPr>
              <w:pStyle w:val="11"/>
              <w:spacing w:line="280" w:lineRule="exact"/>
              <w:ind w:firstLineChars="0" w:firstLine="0"/>
              <w:rPr>
                <w:rFonts w:ascii="仿宋" w:eastAsia="仿宋" w:hAnsi="仿宋"/>
                <w:color w:val="000000"/>
              </w:rPr>
            </w:pPr>
            <w:r>
              <w:rPr>
                <w:rFonts w:ascii="仿宋" w:eastAsia="仿宋" w:hAnsi="仿宋" w:hint="eastAsia"/>
                <w:color w:val="000000"/>
              </w:rPr>
              <w:t>9.能够妥善保管会计账簿</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10.能够编制会计报表</w:t>
            </w:r>
          </w:p>
        </w:tc>
        <w:tc>
          <w:tcPr>
            <w:tcW w:w="1418"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r>
      <w:tr w:rsidR="00C46492" w:rsidTr="005D0297">
        <w:trPr>
          <w:jc w:val="center"/>
        </w:trPr>
        <w:tc>
          <w:tcPr>
            <w:tcW w:w="1101" w:type="dxa"/>
            <w:vMerge w:val="restart"/>
            <w:tcBorders>
              <w:top w:val="nil"/>
              <w:left w:val="single" w:sz="4" w:space="0" w:color="auto"/>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会计服务</w:t>
            </w:r>
          </w:p>
        </w:tc>
        <w:tc>
          <w:tcPr>
            <w:tcW w:w="1275" w:type="dxa"/>
            <w:vMerge w:val="restart"/>
            <w:tcBorders>
              <w:top w:val="nil"/>
              <w:left w:val="nil"/>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会计代理、税务代理、招标采购代理、统计员、财经文员</w:t>
            </w:r>
          </w:p>
        </w:tc>
        <w:tc>
          <w:tcPr>
            <w:tcW w:w="1560"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color w:val="000000"/>
              </w:rPr>
            </w:pPr>
            <w:r>
              <w:rPr>
                <w:rFonts w:ascii="仿宋" w:eastAsia="仿宋" w:hAnsi="仿宋" w:hint="eastAsia"/>
                <w:color w:val="000000"/>
              </w:rPr>
              <w:t>支付结算</w:t>
            </w:r>
          </w:p>
        </w:tc>
        <w:tc>
          <w:tcPr>
            <w:tcW w:w="4677"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1.了解支付结算的主体、特点和基本原则</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2.熟悉支付结算的主要支付工具</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3.熟悉支付结算的主要法律依据和办理支付结算的具体要求</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4.能够按现金收支的要求管理现金，并建立健全现</w:t>
            </w:r>
            <w:r>
              <w:rPr>
                <w:rFonts w:ascii="仿宋" w:eastAsia="仿宋" w:hAnsi="仿宋" w:hint="eastAsia"/>
                <w:color w:val="000000"/>
              </w:rPr>
              <w:lastRenderedPageBreak/>
              <w:t>金核算与内部控制制度</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5.熟悉各种银行结算账户及账户开立与使用的原则</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6.能够按规定材料、规定流程开立、变更和撤销银行结算账户</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7.熟悉各类银行结算账户的使用范围，能够按规定开立和使用相关账户</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8.掌握中国人民银行、银行、存款人对银行结算账户的管理要求</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9.了解银行结算管理制度和违法责任</w:t>
            </w:r>
          </w:p>
          <w:p w:rsidR="00C46492" w:rsidRDefault="00C46492" w:rsidP="005D0297">
            <w:pPr>
              <w:spacing w:line="280" w:lineRule="exact"/>
              <w:rPr>
                <w:rFonts w:ascii="仿宋" w:eastAsia="仿宋" w:hAnsi="仿宋"/>
                <w:color w:val="000000"/>
              </w:rPr>
            </w:pPr>
            <w:r>
              <w:rPr>
                <w:rFonts w:ascii="仿宋" w:eastAsia="仿宋" w:hAnsi="仿宋" w:hint="eastAsia"/>
                <w:color w:val="000000"/>
              </w:rPr>
              <w:t>10.能正确使用银行支付结算工具</w:t>
            </w:r>
          </w:p>
        </w:tc>
        <w:tc>
          <w:tcPr>
            <w:tcW w:w="1418" w:type="dxa"/>
            <w:vMerge w:val="restart"/>
            <w:tcBorders>
              <w:top w:val="nil"/>
              <w:left w:val="nil"/>
              <w:bottom w:val="single" w:sz="4" w:space="0" w:color="auto"/>
              <w:right w:val="single" w:sz="4" w:space="0" w:color="auto"/>
            </w:tcBorders>
            <w:vAlign w:val="center"/>
          </w:tcPr>
          <w:p w:rsidR="00C46492" w:rsidRDefault="00C46492" w:rsidP="00C46492">
            <w:pPr>
              <w:numPr>
                <w:ilvl w:val="0"/>
                <w:numId w:val="20"/>
              </w:numPr>
              <w:spacing w:line="280" w:lineRule="exact"/>
              <w:rPr>
                <w:rFonts w:ascii="仿宋" w:eastAsia="仿宋" w:hAnsi="仿宋"/>
                <w:color w:val="000000"/>
              </w:rPr>
            </w:pPr>
            <w:r>
              <w:rPr>
                <w:rFonts w:ascii="仿宋" w:eastAsia="仿宋" w:hAnsi="仿宋" w:hint="eastAsia"/>
                <w:color w:val="000000"/>
              </w:rPr>
              <w:lastRenderedPageBreak/>
              <w:t>财经法规</w:t>
            </w:r>
          </w:p>
          <w:p w:rsidR="00C46492" w:rsidRDefault="00C46492" w:rsidP="00C46492">
            <w:pPr>
              <w:numPr>
                <w:ilvl w:val="0"/>
                <w:numId w:val="20"/>
              </w:numPr>
              <w:spacing w:line="280" w:lineRule="exact"/>
              <w:rPr>
                <w:rFonts w:ascii="仿宋" w:eastAsia="仿宋" w:hAnsi="仿宋"/>
                <w:color w:val="000000"/>
              </w:rPr>
            </w:pPr>
            <w:r>
              <w:rPr>
                <w:rFonts w:ascii="仿宋" w:eastAsia="仿宋" w:hAnsi="仿宋" w:hint="eastAsia"/>
                <w:color w:val="000000"/>
              </w:rPr>
              <w:t>税收基础</w:t>
            </w:r>
          </w:p>
          <w:p w:rsidR="00C46492" w:rsidRDefault="00C46492" w:rsidP="00C46492">
            <w:pPr>
              <w:numPr>
                <w:ilvl w:val="0"/>
                <w:numId w:val="20"/>
              </w:numPr>
              <w:spacing w:line="280" w:lineRule="exact"/>
              <w:rPr>
                <w:rFonts w:ascii="仿宋" w:eastAsia="仿宋" w:hAnsi="仿宋"/>
                <w:color w:val="000000"/>
              </w:rPr>
            </w:pPr>
            <w:r>
              <w:rPr>
                <w:rFonts w:ascii="仿宋" w:eastAsia="仿宋" w:hAnsi="仿宋" w:hint="eastAsia"/>
                <w:color w:val="000000"/>
              </w:rPr>
              <w:t>税收实务</w:t>
            </w:r>
          </w:p>
          <w:p w:rsidR="00C46492" w:rsidRDefault="00C46492" w:rsidP="00C46492">
            <w:pPr>
              <w:numPr>
                <w:ilvl w:val="0"/>
                <w:numId w:val="20"/>
              </w:numPr>
              <w:spacing w:line="280" w:lineRule="exact"/>
              <w:rPr>
                <w:rFonts w:ascii="仿宋" w:eastAsia="仿宋" w:hAnsi="仿宋"/>
                <w:color w:val="000000"/>
              </w:rPr>
            </w:pPr>
            <w:r>
              <w:rPr>
                <w:rFonts w:ascii="仿宋" w:eastAsia="仿宋" w:hAnsi="仿宋" w:hint="eastAsia"/>
                <w:color w:val="000000"/>
              </w:rPr>
              <w:t>统计原理</w:t>
            </w:r>
          </w:p>
        </w:tc>
        <w:tc>
          <w:tcPr>
            <w:tcW w:w="4143"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r>
      <w:tr w:rsidR="00C46492" w:rsidTr="005D0297">
        <w:trPr>
          <w:jc w:val="center"/>
        </w:trPr>
        <w:tc>
          <w:tcPr>
            <w:tcW w:w="1101" w:type="dxa"/>
            <w:vMerge/>
            <w:tcBorders>
              <w:top w:val="nil"/>
              <w:left w:val="single" w:sz="4" w:space="0" w:color="auto"/>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jc w:val="center"/>
              <w:rPr>
                <w:rFonts w:ascii="仿宋" w:eastAsia="仿宋" w:hAnsi="仿宋"/>
                <w:color w:val="000000"/>
              </w:rPr>
            </w:pPr>
            <w:r>
              <w:rPr>
                <w:rFonts w:ascii="仿宋" w:eastAsia="仿宋" w:hAnsi="仿宋" w:hint="eastAsia"/>
                <w:color w:val="000000"/>
              </w:rPr>
              <w:t>政府采购</w:t>
            </w:r>
          </w:p>
        </w:tc>
        <w:tc>
          <w:tcPr>
            <w:tcW w:w="4677"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熟悉国家预算的构成、级次划分以及预算管理的职权划分</w:t>
            </w:r>
          </w:p>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了解预算收入、预算支出的构成</w:t>
            </w:r>
          </w:p>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理解政府采购特点，熟悉政府采购的主体、对象、资金特点、衡量标准</w:t>
            </w:r>
          </w:p>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熟悉政府集中采购目录和政府采购限额标准</w:t>
            </w:r>
          </w:p>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熟悉参加政府采购供应商的条件</w:t>
            </w:r>
          </w:p>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熟悉政府采购各种方式的适用范围、条件、流程</w:t>
            </w:r>
          </w:p>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了解财政支出的支付范围和支付方式</w:t>
            </w:r>
          </w:p>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熟悉财政收入的收缴方式</w:t>
            </w:r>
          </w:p>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能够建立单位的国库单一账户体系，并按规定开立相关账户</w:t>
            </w:r>
          </w:p>
          <w:p w:rsidR="00C46492" w:rsidRDefault="00C46492" w:rsidP="00C46492">
            <w:pPr>
              <w:numPr>
                <w:ilvl w:val="0"/>
                <w:numId w:val="21"/>
              </w:numPr>
              <w:spacing w:line="280" w:lineRule="exact"/>
              <w:rPr>
                <w:rFonts w:ascii="仿宋" w:eastAsia="仿宋" w:hAnsi="仿宋"/>
                <w:color w:val="000000"/>
              </w:rPr>
            </w:pPr>
            <w:r>
              <w:rPr>
                <w:rFonts w:ascii="仿宋" w:eastAsia="仿宋" w:hAnsi="仿宋" w:hint="eastAsia"/>
                <w:color w:val="000000"/>
              </w:rPr>
              <w:t>能够准备政府采购的各项资料</w:t>
            </w:r>
          </w:p>
        </w:tc>
        <w:tc>
          <w:tcPr>
            <w:tcW w:w="1418"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r>
      <w:tr w:rsidR="00C46492" w:rsidTr="005D0297">
        <w:trPr>
          <w:jc w:val="center"/>
        </w:trPr>
        <w:tc>
          <w:tcPr>
            <w:tcW w:w="1101" w:type="dxa"/>
            <w:vMerge/>
            <w:tcBorders>
              <w:top w:val="nil"/>
              <w:left w:val="single" w:sz="4" w:space="0" w:color="auto"/>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税务代理</w:t>
            </w:r>
          </w:p>
        </w:tc>
        <w:tc>
          <w:tcPr>
            <w:tcW w:w="4677"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t>了解我国税法的构成要素</w:t>
            </w:r>
          </w:p>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t>熟悉我国的主要税种的征税范围、税率规定、税额计算方法、纳税期限规定、纳税地点规定</w:t>
            </w:r>
          </w:p>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t>能够计算我国主要税种的应纳税额</w:t>
            </w:r>
          </w:p>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t>能够办理税务开业、税务变更、税务停业、复业登记、税务注销、税务外出经营报验登记</w:t>
            </w:r>
          </w:p>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lastRenderedPageBreak/>
              <w:t>能够办理发票准购手续</w:t>
            </w:r>
          </w:p>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t>能够办理能够根据企业特点正确选择纳税申报方式</w:t>
            </w:r>
          </w:p>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t>能够填制纳税申报表，并办理纳税申报</w:t>
            </w:r>
          </w:p>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t>能够申请减、免、退、补税和延期缴税</w:t>
            </w:r>
          </w:p>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t>能够制作涉税文书</w:t>
            </w:r>
          </w:p>
          <w:p w:rsidR="00C46492" w:rsidRDefault="00C46492" w:rsidP="00C46492">
            <w:pPr>
              <w:numPr>
                <w:ilvl w:val="0"/>
                <w:numId w:val="22"/>
              </w:numPr>
              <w:spacing w:line="280" w:lineRule="exact"/>
              <w:rPr>
                <w:rFonts w:ascii="仿宋" w:eastAsia="仿宋" w:hAnsi="仿宋"/>
                <w:color w:val="000000"/>
              </w:rPr>
            </w:pPr>
            <w:r>
              <w:rPr>
                <w:rFonts w:ascii="仿宋" w:eastAsia="仿宋" w:hAnsi="仿宋" w:hint="eastAsia"/>
                <w:color w:val="000000"/>
              </w:rPr>
              <w:t>能够进行税务检查</w:t>
            </w:r>
          </w:p>
        </w:tc>
        <w:tc>
          <w:tcPr>
            <w:tcW w:w="1418"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r>
      <w:tr w:rsidR="00C46492" w:rsidTr="005D0297">
        <w:trPr>
          <w:jc w:val="center"/>
        </w:trPr>
        <w:tc>
          <w:tcPr>
            <w:tcW w:w="1101" w:type="dxa"/>
            <w:vMerge/>
            <w:tcBorders>
              <w:top w:val="nil"/>
              <w:left w:val="single" w:sz="4" w:space="0" w:color="auto"/>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275"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1560" w:type="dxa"/>
            <w:tcBorders>
              <w:top w:val="single" w:sz="4" w:space="0" w:color="auto"/>
              <w:left w:val="nil"/>
              <w:bottom w:val="single" w:sz="4" w:space="0" w:color="auto"/>
              <w:right w:val="single" w:sz="4" w:space="0" w:color="auto"/>
            </w:tcBorders>
            <w:vAlign w:val="center"/>
          </w:tcPr>
          <w:p w:rsidR="00C46492" w:rsidRDefault="00C46492" w:rsidP="005D0297">
            <w:pPr>
              <w:spacing w:line="280" w:lineRule="exact"/>
              <w:rPr>
                <w:rFonts w:ascii="仿宋" w:eastAsia="仿宋" w:hAnsi="仿宋"/>
                <w:color w:val="000000"/>
              </w:rPr>
            </w:pPr>
            <w:r>
              <w:rPr>
                <w:rFonts w:ascii="仿宋" w:eastAsia="仿宋" w:hAnsi="仿宋" w:hint="eastAsia"/>
                <w:color w:val="000000"/>
              </w:rPr>
              <w:t>资料统计</w:t>
            </w:r>
          </w:p>
        </w:tc>
        <w:tc>
          <w:tcPr>
            <w:tcW w:w="4677"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掌握统计调查的方式方法</w:t>
            </w:r>
          </w:p>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能够设计统计调查方案</w:t>
            </w:r>
          </w:p>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能够实施统计调查</w:t>
            </w:r>
          </w:p>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能够设计统计整理方案</w:t>
            </w:r>
          </w:p>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能够对调查资料进行统计整理，并形成初步整理资料</w:t>
            </w:r>
          </w:p>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能够编制统计表，绘制统计图</w:t>
            </w:r>
          </w:p>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能够对资料进行规模、结构、动态、强度分析，能够分析数据的集中趋势、离中趋势</w:t>
            </w:r>
          </w:p>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能够对资料进行动态分析，并进行最小平方法的时间数列预测分析</w:t>
            </w:r>
          </w:p>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能够对资料进行指数分析</w:t>
            </w:r>
          </w:p>
          <w:p w:rsidR="00C46492" w:rsidRDefault="00C46492" w:rsidP="00C46492">
            <w:pPr>
              <w:numPr>
                <w:ilvl w:val="0"/>
                <w:numId w:val="23"/>
              </w:numPr>
              <w:spacing w:line="280" w:lineRule="exact"/>
              <w:rPr>
                <w:rFonts w:ascii="仿宋" w:eastAsia="仿宋" w:hAnsi="仿宋"/>
                <w:color w:val="000000"/>
              </w:rPr>
            </w:pPr>
            <w:r>
              <w:rPr>
                <w:rFonts w:ascii="仿宋" w:eastAsia="仿宋" w:hAnsi="仿宋" w:hint="eastAsia"/>
                <w:color w:val="000000"/>
              </w:rPr>
              <w:t>能够提供统计咨询服务</w:t>
            </w:r>
          </w:p>
        </w:tc>
        <w:tc>
          <w:tcPr>
            <w:tcW w:w="1418"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c>
          <w:tcPr>
            <w:tcW w:w="4143" w:type="dxa"/>
            <w:vMerge/>
            <w:tcBorders>
              <w:top w:val="nil"/>
              <w:left w:val="nil"/>
              <w:bottom w:val="single" w:sz="4" w:space="0" w:color="auto"/>
              <w:right w:val="single" w:sz="4" w:space="0" w:color="auto"/>
            </w:tcBorders>
            <w:vAlign w:val="center"/>
          </w:tcPr>
          <w:p w:rsidR="00C46492" w:rsidRDefault="00C46492" w:rsidP="005D0297">
            <w:pPr>
              <w:widowControl/>
              <w:spacing w:line="280" w:lineRule="exact"/>
              <w:jc w:val="left"/>
              <w:rPr>
                <w:rFonts w:ascii="仿宋" w:eastAsia="仿宋" w:hAnsi="仿宋"/>
                <w:color w:val="000000"/>
              </w:rPr>
            </w:pPr>
          </w:p>
        </w:tc>
      </w:tr>
    </w:tbl>
    <w:p w:rsidR="00C46492" w:rsidRDefault="00C46492" w:rsidP="00C46492">
      <w:pPr>
        <w:rPr>
          <w:rFonts w:ascii="宋体" w:hAnsi="宋体"/>
        </w:rPr>
      </w:pPr>
      <w:r>
        <w:rPr>
          <w:rFonts w:ascii="宋体" w:hAnsi="宋体" w:hint="eastAsia"/>
        </w:rPr>
        <w:t xml:space="preserve"> </w:t>
      </w:r>
    </w:p>
    <w:p w:rsidR="00C46492" w:rsidRDefault="00C46492" w:rsidP="00C46492">
      <w:pPr>
        <w:widowControl/>
        <w:jc w:val="left"/>
        <w:rPr>
          <w:rFonts w:ascii="宋体" w:hAnsi="宋体"/>
        </w:rPr>
        <w:sectPr w:rsidR="00C46492">
          <w:pgSz w:w="16838" w:h="11906" w:orient="landscape"/>
          <w:pgMar w:top="1800" w:right="1440" w:bottom="1800" w:left="1440" w:header="851" w:footer="992" w:gutter="0"/>
          <w:cols w:space="425"/>
          <w:docGrid w:type="lines" w:linePitch="312"/>
        </w:sectPr>
      </w:pPr>
      <w:r>
        <w:rPr>
          <w:rFonts w:ascii="宋体" w:hAnsi="宋体"/>
        </w:rPr>
        <w:br w:type="page"/>
      </w:r>
    </w:p>
    <w:p w:rsidR="00C46492" w:rsidRDefault="00C46492" w:rsidP="00C46492">
      <w:pPr>
        <w:jc w:val="center"/>
        <w:rPr>
          <w:rFonts w:ascii="黑体" w:eastAsia="黑体" w:hAnsi="黑体"/>
          <w:bCs/>
          <w:sz w:val="32"/>
          <w:szCs w:val="36"/>
        </w:rPr>
      </w:pPr>
      <w:r>
        <w:rPr>
          <w:rFonts w:ascii="黑体" w:eastAsia="黑体" w:hAnsi="黑体" w:hint="eastAsia"/>
          <w:bCs/>
          <w:sz w:val="32"/>
          <w:szCs w:val="36"/>
        </w:rPr>
        <w:lastRenderedPageBreak/>
        <w:t>乐山市第一职业高级中学</w:t>
      </w:r>
    </w:p>
    <w:p w:rsidR="00C46492" w:rsidRDefault="00C46492" w:rsidP="00C46492">
      <w:pPr>
        <w:pStyle w:val="1"/>
        <w:rPr>
          <w:rFonts w:ascii="黑体" w:eastAsia="黑体" w:hAnsi="黑体"/>
          <w:b w:val="0"/>
        </w:rPr>
      </w:pPr>
      <w:bookmarkStart w:id="2" w:name="_Toc2068542"/>
      <w:r>
        <w:rPr>
          <w:rFonts w:ascii="黑体" w:eastAsia="黑体" w:hAnsi="黑体" w:hint="eastAsia"/>
          <w:b w:val="0"/>
        </w:rPr>
        <w:t>电子商务专业人才培养方案</w:t>
      </w:r>
      <w:bookmarkEnd w:id="2"/>
    </w:p>
    <w:p w:rsidR="00C46492" w:rsidRDefault="00C46492" w:rsidP="00C46492">
      <w:r>
        <w:t xml:space="preserve">  </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专业与专门化方向</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专业名称:电子商务（专业代码121100）</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专业化方向：网店编辑、客户服务、网络营销</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入学要求与基本学制</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基本学制：三年</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入学要求：初中毕业或具有同等学历者</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培养目标</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本专业坚持立德树人，面向社会企业，培养通过电子商务平台从事网络营销、网店编辑、客户服务等工作，德智体美劳全面发展的高素质劳动者和技能人才。</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 xml:space="preserve">职业（岗位）面向、职业资格及继续学习专业 </w:t>
      </w:r>
    </w:p>
    <w:tbl>
      <w:tblPr>
        <w:tblStyle w:val="af"/>
        <w:tblW w:w="9464" w:type="dxa"/>
        <w:tblLayout w:type="fixed"/>
        <w:tblLook w:val="04A0" w:firstRow="1" w:lastRow="0" w:firstColumn="1" w:lastColumn="0" w:noHBand="0" w:noVBand="1"/>
      </w:tblPr>
      <w:tblGrid>
        <w:gridCol w:w="2175"/>
        <w:gridCol w:w="2044"/>
        <w:gridCol w:w="2552"/>
        <w:gridCol w:w="2693"/>
      </w:tblGrid>
      <w:tr w:rsidR="00C46492" w:rsidTr="005D0297">
        <w:tc>
          <w:tcPr>
            <w:tcW w:w="2175" w:type="dxa"/>
            <w:tcBorders>
              <w:top w:val="single" w:sz="4" w:space="0" w:color="auto"/>
              <w:left w:val="single" w:sz="4" w:space="0" w:color="auto"/>
              <w:bottom w:val="single" w:sz="4" w:space="0" w:color="auto"/>
              <w:right w:val="single" w:sz="4" w:space="0" w:color="auto"/>
            </w:tcBorders>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专业化方向</w:t>
            </w:r>
          </w:p>
        </w:tc>
        <w:tc>
          <w:tcPr>
            <w:tcW w:w="2044" w:type="dxa"/>
            <w:tcBorders>
              <w:top w:val="single" w:sz="4" w:space="0" w:color="auto"/>
              <w:left w:val="nil"/>
              <w:bottom w:val="single" w:sz="4" w:space="0" w:color="auto"/>
              <w:right w:val="single" w:sz="4" w:space="0" w:color="auto"/>
            </w:tcBorders>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职业（岗位）</w:t>
            </w:r>
          </w:p>
        </w:tc>
        <w:tc>
          <w:tcPr>
            <w:tcW w:w="2552" w:type="dxa"/>
            <w:tcBorders>
              <w:top w:val="single" w:sz="4" w:space="0" w:color="auto"/>
              <w:left w:val="nil"/>
              <w:bottom w:val="single" w:sz="4" w:space="0" w:color="auto"/>
              <w:right w:val="single" w:sz="4" w:space="0" w:color="auto"/>
            </w:tcBorders>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职业资格要求</w:t>
            </w:r>
          </w:p>
        </w:tc>
        <w:tc>
          <w:tcPr>
            <w:tcW w:w="2693" w:type="dxa"/>
            <w:tcBorders>
              <w:top w:val="single" w:sz="4" w:space="0" w:color="auto"/>
              <w:left w:val="nil"/>
              <w:bottom w:val="single" w:sz="4" w:space="0" w:color="auto"/>
              <w:right w:val="single" w:sz="4" w:space="0" w:color="auto"/>
            </w:tcBorders>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主要接续专业</w:t>
            </w:r>
          </w:p>
        </w:tc>
      </w:tr>
      <w:tr w:rsidR="00C46492" w:rsidTr="005D0297">
        <w:trPr>
          <w:trHeight w:val="578"/>
        </w:trPr>
        <w:tc>
          <w:tcPr>
            <w:tcW w:w="217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网店编辑</w:t>
            </w:r>
          </w:p>
        </w:tc>
        <w:tc>
          <w:tcPr>
            <w:tcW w:w="2044"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网店编辑</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计算机网络管理员、计算机操作员</w:t>
            </w:r>
          </w:p>
        </w:tc>
        <w:tc>
          <w:tcPr>
            <w:tcW w:w="2693" w:type="dxa"/>
            <w:vMerge w:val="restart"/>
            <w:tcBorders>
              <w:top w:val="nil"/>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高职：电子商务、工商管理</w:t>
            </w:r>
          </w:p>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本科：电子商务、工商管理</w:t>
            </w:r>
          </w:p>
        </w:tc>
      </w:tr>
      <w:tr w:rsidR="00C46492" w:rsidTr="005D0297">
        <w:trPr>
          <w:trHeight w:val="419"/>
        </w:trPr>
        <w:tc>
          <w:tcPr>
            <w:tcW w:w="217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客户服务</w:t>
            </w:r>
          </w:p>
        </w:tc>
        <w:tc>
          <w:tcPr>
            <w:tcW w:w="2044"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客户服务</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普通话水平测试等级证书</w:t>
            </w:r>
          </w:p>
        </w:tc>
        <w:tc>
          <w:tcPr>
            <w:tcW w:w="2693"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szCs w:val="24"/>
              </w:rPr>
            </w:pPr>
          </w:p>
        </w:tc>
      </w:tr>
      <w:tr w:rsidR="00C46492" w:rsidTr="005D0297">
        <w:tc>
          <w:tcPr>
            <w:tcW w:w="217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网络营销</w:t>
            </w:r>
          </w:p>
        </w:tc>
        <w:tc>
          <w:tcPr>
            <w:tcW w:w="2044"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网络销售、网络推广</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电子商务师（初级）</w:t>
            </w:r>
          </w:p>
        </w:tc>
        <w:tc>
          <w:tcPr>
            <w:tcW w:w="2693"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szCs w:val="24"/>
              </w:rPr>
            </w:pPr>
          </w:p>
        </w:tc>
      </w:tr>
    </w:tbl>
    <w:p w:rsidR="00C46492" w:rsidRDefault="00C46492" w:rsidP="00C46492">
      <w:pPr>
        <w:spacing w:before="3" w:line="360" w:lineRule="auto"/>
        <w:rPr>
          <w:rFonts w:ascii="仿宋" w:eastAsia="仿宋" w:hAnsi="仿宋"/>
          <w:sz w:val="24"/>
          <w:szCs w:val="24"/>
        </w:rPr>
      </w:pPr>
      <w:r>
        <w:rPr>
          <w:rFonts w:ascii="仿宋" w:eastAsia="仿宋" w:hAnsi="仿宋" w:hint="eastAsia"/>
          <w:sz w:val="24"/>
          <w:szCs w:val="24"/>
        </w:rPr>
        <w:t>说明:可根据区域实际情况和专业（技能）方向取得1或2个证书。</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综合素质及职业能力</w:t>
      </w:r>
    </w:p>
    <w:p w:rsidR="00C46492" w:rsidRDefault="00C46492" w:rsidP="00C46492">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（一）综合素质</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 具有良好的道德品质、职业素养、竞争和创新意识。</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2.具有健康的身体和良好的心理素质。</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3.具有良好的责任心，能够承受较强的工作压力；工作仔细，吃苦耐劳。</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4.具有良好的商务礼仪、沟通和表达能力以及强烈的团队合作意识。</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5.具有“客户至上”的服务观念。</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6.具有良好的人文素养和继续学习的能力。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7.具有运用计算机进行信息搜集处理的能力。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8.具有借助工具查阅中、英文资料的基础能力。</w:t>
      </w:r>
    </w:p>
    <w:p w:rsidR="00C46492" w:rsidRDefault="00C46492" w:rsidP="00C46492">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（二）职业能力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1.行业通用能力：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lastRenderedPageBreak/>
        <w:t>（1）具有安全操作、环境保护及电子商务等法规相关知识和技能。</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（2）了解电子商务企业的运作过程，具有一定的电子商务运作体验。</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（3）能够看懂商务活动手册及常用设备仪器使用说明书。</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（4）能够解决本专业的一般技术问题，具有初步的工作计划、组织、实施能力。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（5）能使用各类办公软件，中文录入速度达45字/分。</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 xml:space="preserve">   2.职业特定能力：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1）网络营销能力：具有开展网络市场调查与分析，做好产品文案设计、及时利用网络工具发布与推广的能力，具有使用常用的电子支付工具，完成电子支付交易，确保电子支付安全的能力，具有开设网上商店，并运用规则实施运营的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（2）客</w:t>
      </w:r>
      <w:proofErr w:type="gramStart"/>
      <w:r>
        <w:rPr>
          <w:rFonts w:ascii="仿宋" w:eastAsia="仿宋" w:hAnsi="仿宋" w:hint="eastAsia"/>
          <w:sz w:val="24"/>
          <w:szCs w:val="24"/>
        </w:rPr>
        <w:t>服管理</w:t>
      </w:r>
      <w:proofErr w:type="gramEnd"/>
      <w:r>
        <w:rPr>
          <w:rFonts w:ascii="仿宋" w:eastAsia="仿宋" w:hAnsi="仿宋" w:hint="eastAsia"/>
          <w:sz w:val="24"/>
          <w:szCs w:val="24"/>
        </w:rPr>
        <w:t>能力: 具有较强的语言表达和沟通能力，具有较强的服务意识，具有利用电话、网络等工具联络客户，正确处理售前、售中、售后问题的能力。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（3）物流管理能力:具有较强的物流信息化采集及处理能力，具有从事货物整理、仓库管理、商品配送的能力，逐步建立物流系统的概念，能统筹考虑物流运作的整体安排。</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4）商务网站维护能力:具有熟练网络技术和网络常用软件并独立完成网页设计与制作的能力，具有进行商务网站建设的基本能力，具有一定的文字表达和沟通能力，能较好地进行日常信息的编辑和网站内容更新维护的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5）网络推广能力：具有熟练使用各种电子商务平台和搜索引擎，采集商务信息，对商务信息分类处理的能力，具有开展网络市场调查与分析，做好推广策划、及时利用网络工具发布与推广的能力，初步具有对网络运营数据进行整理、归纳、分析并制定基本策略的能力，具有搜索引擎优化和视觉营销的基本知识和初步运用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3.跨行业职业能力：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（1）具有适应岗位变化的能力。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（2）具有企业管理及现场管理的基础能力。</w:t>
      </w:r>
    </w:p>
    <w:p w:rsidR="00C46492" w:rsidRDefault="00C46492" w:rsidP="00C46492">
      <w:pPr>
        <w:spacing w:line="360" w:lineRule="auto"/>
        <w:ind w:firstLineChars="250" w:firstLine="600"/>
        <w:rPr>
          <w:rFonts w:ascii="仿宋" w:eastAsia="仿宋" w:hAnsi="仿宋"/>
          <w:b/>
          <w:bCs/>
          <w:sz w:val="24"/>
          <w:szCs w:val="24"/>
        </w:rPr>
      </w:pPr>
      <w:r>
        <w:rPr>
          <w:rFonts w:ascii="仿宋" w:eastAsia="仿宋" w:hAnsi="仿宋" w:hint="eastAsia"/>
          <w:sz w:val="24"/>
          <w:szCs w:val="24"/>
        </w:rPr>
        <w:t>（3）具有创新和创业的基础能力。</w:t>
      </w:r>
      <w:r>
        <w:rPr>
          <w:rFonts w:ascii="仿宋" w:eastAsia="仿宋" w:hAnsi="仿宋" w:hint="eastAsia"/>
          <w:b/>
          <w:bCs/>
          <w:sz w:val="24"/>
          <w:szCs w:val="24"/>
        </w:rPr>
        <w:t xml:space="preserve"> </w:t>
      </w:r>
    </w:p>
    <w:p w:rsidR="00C46492" w:rsidRDefault="00C46492" w:rsidP="00C46492">
      <w:pPr>
        <w:spacing w:line="360" w:lineRule="auto"/>
        <w:ind w:firstLineChars="250" w:firstLine="602"/>
        <w:rPr>
          <w:rFonts w:ascii="仿宋" w:eastAsia="仿宋" w:hAnsi="仿宋"/>
          <w:b/>
          <w:bCs/>
          <w:sz w:val="24"/>
          <w:szCs w:val="24"/>
        </w:rPr>
      </w:pPr>
    </w:p>
    <w:p w:rsidR="00C46492" w:rsidRDefault="00C46492" w:rsidP="00C46492">
      <w:pPr>
        <w:spacing w:line="360" w:lineRule="auto"/>
        <w:ind w:firstLineChars="250" w:firstLine="602"/>
        <w:rPr>
          <w:rFonts w:ascii="仿宋" w:eastAsia="仿宋" w:hAnsi="仿宋"/>
          <w:b/>
          <w:bCs/>
          <w:sz w:val="24"/>
          <w:szCs w:val="24"/>
        </w:rPr>
      </w:pPr>
    </w:p>
    <w:p w:rsidR="00C46492" w:rsidRDefault="00C46492" w:rsidP="00C46492">
      <w:pPr>
        <w:spacing w:line="360" w:lineRule="auto"/>
        <w:ind w:firstLineChars="250" w:firstLine="602"/>
        <w:rPr>
          <w:rFonts w:ascii="仿宋" w:eastAsia="仿宋" w:hAnsi="仿宋"/>
          <w:b/>
          <w:bCs/>
          <w:sz w:val="24"/>
          <w:szCs w:val="24"/>
        </w:rPr>
      </w:pPr>
    </w:p>
    <w:p w:rsidR="00C46492" w:rsidRDefault="00C46492" w:rsidP="00C46492">
      <w:pPr>
        <w:spacing w:line="360" w:lineRule="auto"/>
        <w:ind w:firstLineChars="250" w:firstLine="602"/>
        <w:rPr>
          <w:rFonts w:ascii="仿宋" w:eastAsia="仿宋" w:hAnsi="仿宋"/>
          <w:b/>
          <w:bCs/>
          <w:sz w:val="24"/>
          <w:szCs w:val="24"/>
        </w:rPr>
      </w:pPr>
    </w:p>
    <w:p w:rsidR="00C46492" w:rsidRDefault="00C46492" w:rsidP="00C46492">
      <w:pPr>
        <w:spacing w:line="360" w:lineRule="auto"/>
        <w:ind w:firstLineChars="250" w:firstLine="602"/>
        <w:rPr>
          <w:rFonts w:ascii="仿宋" w:eastAsia="仿宋" w:hAnsi="仿宋"/>
          <w:b/>
          <w:bCs/>
          <w:sz w:val="24"/>
          <w:szCs w:val="24"/>
        </w:rPr>
      </w:pPr>
    </w:p>
    <w:p w:rsidR="00C46492" w:rsidRDefault="00C46492" w:rsidP="00C46492">
      <w:pPr>
        <w:spacing w:line="360" w:lineRule="auto"/>
        <w:ind w:firstLineChars="250" w:firstLine="602"/>
        <w:rPr>
          <w:rFonts w:ascii="仿宋" w:eastAsia="仿宋" w:hAnsi="仿宋"/>
          <w:b/>
          <w:bCs/>
          <w:sz w:val="24"/>
          <w:szCs w:val="24"/>
        </w:rPr>
      </w:pPr>
      <w:r>
        <w:rPr>
          <w:rFonts w:ascii="仿宋" w:eastAsia="仿宋" w:hAnsi="仿宋" w:hint="eastAsia"/>
          <w:b/>
          <w:bCs/>
          <w:sz w:val="24"/>
          <w:szCs w:val="24"/>
        </w:rPr>
        <w:t xml:space="preserve"> </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lastRenderedPageBreak/>
        <w:t>课程结构及教学时间分配</w:t>
      </w:r>
    </w:p>
    <w:p w:rsidR="00C46492" w:rsidRDefault="00C46492" w:rsidP="00C46492">
      <w:pPr>
        <w:spacing w:line="360" w:lineRule="auto"/>
        <w:rPr>
          <w:rFonts w:ascii="仿宋" w:eastAsia="仿宋" w:hAnsi="仿宋"/>
          <w:b/>
          <w:bCs/>
          <w:sz w:val="24"/>
          <w:szCs w:val="24"/>
        </w:rPr>
      </w:pPr>
      <w:r>
        <w:rPr>
          <w:rFonts w:ascii="仿宋" w:eastAsia="仿宋" w:hAnsi="仿宋" w:hint="eastAsia"/>
          <w:b/>
          <w:bCs/>
          <w:sz w:val="24"/>
          <w:szCs w:val="24"/>
        </w:rPr>
        <w:t>（一）课程结构</w:t>
      </w:r>
    </w:p>
    <w:p w:rsidR="00C46492" w:rsidRDefault="00C46492" w:rsidP="00C46492">
      <w:r>
        <w:rPr>
          <w:noProof/>
        </w:rPr>
        <w:drawing>
          <wp:inline distT="0" distB="0" distL="0" distR="0" wp14:anchorId="2F5DFE65" wp14:editId="43F53D96">
            <wp:extent cx="5204460" cy="4942840"/>
            <wp:effectExtent l="0" t="0" r="15240" b="10160"/>
            <wp:docPr id="48" name="图片 48" descr="C:\Users\ADMINI~1\AppData\Local\Temp\ksohtml\wps35F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ksohtml\wps35F3.tm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04460" cy="4942840"/>
                    </a:xfrm>
                    <a:prstGeom prst="rect">
                      <a:avLst/>
                    </a:prstGeom>
                    <a:noFill/>
                    <a:ln>
                      <a:noFill/>
                    </a:ln>
                  </pic:spPr>
                </pic:pic>
              </a:graphicData>
            </a:graphic>
          </wp:inline>
        </w:drawing>
      </w:r>
      <w:r>
        <w:t xml:space="preserve"> </w:t>
      </w:r>
    </w:p>
    <w:p w:rsidR="00C46492" w:rsidRDefault="00C46492" w:rsidP="00C46492">
      <w:pPr>
        <w:spacing w:line="360" w:lineRule="auto"/>
        <w:rPr>
          <w:rFonts w:ascii="仿宋" w:eastAsia="仿宋" w:hAnsi="仿宋"/>
          <w:b/>
          <w:bCs/>
          <w:sz w:val="24"/>
          <w:szCs w:val="24"/>
        </w:rPr>
      </w:pPr>
      <w:r>
        <w:t xml:space="preserve"> </w:t>
      </w:r>
      <w:r>
        <w:rPr>
          <w:rFonts w:ascii="仿宋" w:eastAsia="仿宋" w:hAnsi="仿宋" w:hint="eastAsia"/>
          <w:b/>
          <w:bCs/>
          <w:sz w:val="24"/>
          <w:szCs w:val="24"/>
        </w:rPr>
        <w:t>（二）教学时间分配</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758"/>
        <w:gridCol w:w="1113"/>
        <w:gridCol w:w="992"/>
        <w:gridCol w:w="1134"/>
        <w:gridCol w:w="1134"/>
        <w:gridCol w:w="1276"/>
      </w:tblGrid>
      <w:tr w:rsidR="00C46492" w:rsidTr="005D0297">
        <w:trPr>
          <w:cantSplit/>
          <w:trHeight w:val="959"/>
        </w:trPr>
        <w:tc>
          <w:tcPr>
            <w:tcW w:w="1915" w:type="dxa"/>
            <w:tcBorders>
              <w:top w:val="single" w:sz="4" w:space="0" w:color="auto"/>
              <w:left w:val="single" w:sz="4" w:space="0" w:color="auto"/>
              <w:bottom w:val="single" w:sz="4" w:space="0" w:color="auto"/>
              <w:right w:val="single" w:sz="4" w:space="0" w:color="auto"/>
              <w:tl2br w:val="single" w:sz="4" w:space="0" w:color="auto"/>
            </w:tcBorders>
            <w:vAlign w:val="center"/>
          </w:tcPr>
          <w:p w:rsidR="00C46492" w:rsidRDefault="00C46492" w:rsidP="005D0297">
            <w:pPr>
              <w:pStyle w:val="31"/>
              <w:spacing w:line="276" w:lineRule="auto"/>
              <w:ind w:leftChars="550" w:left="1155"/>
              <w:jc w:val="both"/>
              <w:rPr>
                <w:rFonts w:ascii="仿宋" w:eastAsia="仿宋" w:hAnsi="仿宋"/>
                <w:sz w:val="21"/>
                <w:szCs w:val="24"/>
              </w:rPr>
            </w:pPr>
            <w:r>
              <w:rPr>
                <w:rFonts w:ascii="仿宋" w:eastAsia="仿宋" w:hAnsi="仿宋" w:hint="eastAsia"/>
                <w:sz w:val="21"/>
                <w:szCs w:val="24"/>
              </w:rPr>
              <w:t>内容</w:t>
            </w:r>
          </w:p>
          <w:p w:rsidR="00C46492" w:rsidRDefault="00C46492" w:rsidP="005D0297">
            <w:pPr>
              <w:pStyle w:val="31"/>
              <w:spacing w:line="276" w:lineRule="auto"/>
              <w:ind w:firstLineChars="300" w:firstLine="630"/>
              <w:jc w:val="both"/>
              <w:rPr>
                <w:rFonts w:ascii="仿宋" w:eastAsia="仿宋" w:hAnsi="仿宋"/>
                <w:sz w:val="21"/>
                <w:szCs w:val="24"/>
              </w:rPr>
            </w:pPr>
            <w:r>
              <w:rPr>
                <w:rFonts w:ascii="仿宋" w:eastAsia="仿宋" w:hAnsi="仿宋" w:hint="eastAsia"/>
                <w:sz w:val="21"/>
                <w:szCs w:val="24"/>
              </w:rPr>
              <w:t>周数</w:t>
            </w:r>
          </w:p>
          <w:p w:rsidR="00C46492" w:rsidRDefault="00C46492" w:rsidP="005D0297">
            <w:pPr>
              <w:pStyle w:val="31"/>
              <w:spacing w:line="276" w:lineRule="auto"/>
              <w:jc w:val="both"/>
              <w:rPr>
                <w:rFonts w:ascii="仿宋" w:eastAsia="仿宋" w:hAnsi="仿宋"/>
                <w:kern w:val="0"/>
                <w:sz w:val="21"/>
                <w:szCs w:val="24"/>
              </w:rPr>
            </w:pPr>
            <w:r>
              <w:rPr>
                <w:rFonts w:ascii="仿宋" w:eastAsia="仿宋" w:hAnsi="仿宋" w:hint="eastAsia"/>
                <w:sz w:val="21"/>
                <w:szCs w:val="24"/>
              </w:rPr>
              <w:t>学年</w:t>
            </w:r>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理实一体教学及专门化集中实训</w:t>
            </w:r>
          </w:p>
        </w:tc>
        <w:tc>
          <w:tcPr>
            <w:tcW w:w="1113" w:type="dxa"/>
            <w:tcBorders>
              <w:top w:val="single" w:sz="4" w:space="0" w:color="auto"/>
              <w:left w:val="nil"/>
              <w:bottom w:val="single" w:sz="4" w:space="0" w:color="auto"/>
              <w:right w:val="single" w:sz="4" w:space="0" w:color="auto"/>
            </w:tcBorders>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综合生产实习</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复习</w:t>
            </w:r>
          </w:p>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考试</w:t>
            </w:r>
          </w:p>
        </w:tc>
        <w:tc>
          <w:tcPr>
            <w:tcW w:w="113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机动</w:t>
            </w:r>
          </w:p>
        </w:tc>
        <w:tc>
          <w:tcPr>
            <w:tcW w:w="113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假期</w:t>
            </w:r>
          </w:p>
        </w:tc>
        <w:tc>
          <w:tcPr>
            <w:tcW w:w="127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全年</w:t>
            </w:r>
          </w:p>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周数</w:t>
            </w:r>
          </w:p>
        </w:tc>
      </w:tr>
      <w:tr w:rsidR="00C46492" w:rsidTr="005D0297">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proofErr w:type="gramStart"/>
            <w:r>
              <w:rPr>
                <w:rFonts w:ascii="仿宋" w:eastAsia="仿宋" w:hAnsi="仿宋" w:hint="eastAsia"/>
                <w:kern w:val="0"/>
                <w:sz w:val="21"/>
                <w:szCs w:val="24"/>
              </w:rPr>
              <w:t>一</w:t>
            </w:r>
            <w:proofErr w:type="gramEnd"/>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36</w:t>
            </w:r>
          </w:p>
        </w:tc>
        <w:tc>
          <w:tcPr>
            <w:tcW w:w="1113" w:type="dxa"/>
            <w:tcBorders>
              <w:top w:val="single" w:sz="4" w:space="0" w:color="auto"/>
              <w:left w:val="nil"/>
              <w:bottom w:val="single" w:sz="4" w:space="0" w:color="auto"/>
              <w:right w:val="single" w:sz="4" w:space="0" w:color="auto"/>
            </w:tcBorders>
          </w:tcPr>
          <w:p w:rsidR="00C46492" w:rsidRDefault="00C46492" w:rsidP="005D0297">
            <w:pPr>
              <w:pStyle w:val="31"/>
              <w:spacing w:line="276" w:lineRule="auto"/>
              <w:rPr>
                <w:rFonts w:ascii="仿宋" w:eastAsia="仿宋" w:hAnsi="仿宋"/>
                <w:kern w:val="0"/>
                <w:sz w:val="21"/>
                <w:szCs w:val="24"/>
              </w:rPr>
            </w:pP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2</w:t>
            </w:r>
          </w:p>
        </w:tc>
        <w:tc>
          <w:tcPr>
            <w:tcW w:w="113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2</w:t>
            </w:r>
          </w:p>
        </w:tc>
        <w:tc>
          <w:tcPr>
            <w:tcW w:w="113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sz w:val="21"/>
                <w:szCs w:val="24"/>
              </w:rPr>
              <w:t>12</w:t>
            </w:r>
          </w:p>
        </w:tc>
        <w:tc>
          <w:tcPr>
            <w:tcW w:w="127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sz w:val="21"/>
                <w:szCs w:val="24"/>
              </w:rPr>
              <w:t>52</w:t>
            </w:r>
          </w:p>
        </w:tc>
      </w:tr>
      <w:tr w:rsidR="00C46492" w:rsidTr="005D0297">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二</w:t>
            </w:r>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36</w:t>
            </w:r>
          </w:p>
        </w:tc>
        <w:tc>
          <w:tcPr>
            <w:tcW w:w="1113" w:type="dxa"/>
            <w:tcBorders>
              <w:top w:val="single" w:sz="4" w:space="0" w:color="auto"/>
              <w:left w:val="nil"/>
              <w:bottom w:val="single" w:sz="4" w:space="0" w:color="auto"/>
              <w:right w:val="single" w:sz="4" w:space="0" w:color="auto"/>
            </w:tcBorders>
          </w:tcPr>
          <w:p w:rsidR="00C46492" w:rsidRDefault="00C46492" w:rsidP="005D0297">
            <w:pPr>
              <w:pStyle w:val="31"/>
              <w:spacing w:line="276" w:lineRule="auto"/>
              <w:rPr>
                <w:rFonts w:ascii="仿宋" w:eastAsia="仿宋" w:hAnsi="仿宋"/>
                <w:kern w:val="0"/>
                <w:sz w:val="21"/>
                <w:szCs w:val="24"/>
              </w:rPr>
            </w:pP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2</w:t>
            </w:r>
          </w:p>
        </w:tc>
        <w:tc>
          <w:tcPr>
            <w:tcW w:w="113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2</w:t>
            </w:r>
          </w:p>
        </w:tc>
        <w:tc>
          <w:tcPr>
            <w:tcW w:w="113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sz w:val="21"/>
                <w:szCs w:val="24"/>
              </w:rPr>
              <w:t>12</w:t>
            </w:r>
          </w:p>
        </w:tc>
        <w:tc>
          <w:tcPr>
            <w:tcW w:w="127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sz w:val="21"/>
                <w:szCs w:val="24"/>
              </w:rPr>
              <w:t>52</w:t>
            </w:r>
          </w:p>
        </w:tc>
      </w:tr>
      <w:tr w:rsidR="00C46492" w:rsidTr="005D0297">
        <w:trPr>
          <w:cantSplit/>
          <w:trHeight w:val="334"/>
        </w:trPr>
        <w:tc>
          <w:tcPr>
            <w:tcW w:w="191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三</w:t>
            </w:r>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18</w:t>
            </w:r>
          </w:p>
        </w:tc>
        <w:tc>
          <w:tcPr>
            <w:tcW w:w="1113" w:type="dxa"/>
            <w:tcBorders>
              <w:top w:val="single" w:sz="4" w:space="0" w:color="auto"/>
              <w:left w:val="nil"/>
              <w:bottom w:val="single" w:sz="4" w:space="0" w:color="auto"/>
              <w:right w:val="single" w:sz="4" w:space="0" w:color="auto"/>
            </w:tcBorders>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20</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1</w:t>
            </w:r>
          </w:p>
        </w:tc>
        <w:tc>
          <w:tcPr>
            <w:tcW w:w="113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1</w:t>
            </w:r>
          </w:p>
        </w:tc>
        <w:tc>
          <w:tcPr>
            <w:tcW w:w="1134"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kern w:val="0"/>
                <w:sz w:val="21"/>
                <w:szCs w:val="24"/>
              </w:rPr>
              <w:t>12</w:t>
            </w:r>
          </w:p>
        </w:tc>
        <w:tc>
          <w:tcPr>
            <w:tcW w:w="127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4"/>
              </w:rPr>
            </w:pPr>
            <w:r>
              <w:rPr>
                <w:rFonts w:ascii="仿宋" w:eastAsia="仿宋" w:hAnsi="仿宋" w:hint="eastAsia"/>
                <w:sz w:val="21"/>
                <w:szCs w:val="24"/>
              </w:rPr>
              <w:t>52</w:t>
            </w:r>
          </w:p>
        </w:tc>
      </w:tr>
    </w:tbl>
    <w:p w:rsidR="00C46492" w:rsidRDefault="00C46492" w:rsidP="00C46492">
      <w:pPr>
        <w:spacing w:line="360" w:lineRule="auto"/>
        <w:rPr>
          <w:rFonts w:ascii="仿宋" w:eastAsia="仿宋" w:hAnsi="仿宋"/>
          <w:b/>
          <w:bCs/>
          <w:sz w:val="24"/>
          <w:szCs w:val="24"/>
        </w:rPr>
      </w:pPr>
      <w:r>
        <w:rPr>
          <w:rFonts w:ascii="仿宋" w:eastAsia="仿宋" w:hAnsi="仿宋"/>
          <w:sz w:val="24"/>
          <w:szCs w:val="24"/>
        </w:rPr>
        <w:t xml:space="preserve"> </w:t>
      </w:r>
      <w:r>
        <w:rPr>
          <w:rFonts w:ascii="仿宋" w:eastAsia="仿宋" w:hAnsi="仿宋" w:hint="eastAsia"/>
          <w:b/>
          <w:bCs/>
          <w:sz w:val="24"/>
          <w:szCs w:val="24"/>
        </w:rPr>
        <w:t>教学进程安排</w:t>
      </w:r>
    </w:p>
    <w:tbl>
      <w:tblPr>
        <w:tblW w:w="9464" w:type="dxa"/>
        <w:tblLayout w:type="fixed"/>
        <w:tblLook w:val="04A0" w:firstRow="1" w:lastRow="0" w:firstColumn="1" w:lastColumn="0" w:noHBand="0" w:noVBand="1"/>
      </w:tblPr>
      <w:tblGrid>
        <w:gridCol w:w="392"/>
        <w:gridCol w:w="425"/>
        <w:gridCol w:w="142"/>
        <w:gridCol w:w="425"/>
        <w:gridCol w:w="142"/>
        <w:gridCol w:w="1392"/>
        <w:gridCol w:w="576"/>
        <w:gridCol w:w="548"/>
        <w:gridCol w:w="744"/>
        <w:gridCol w:w="567"/>
        <w:gridCol w:w="992"/>
        <w:gridCol w:w="993"/>
        <w:gridCol w:w="1134"/>
        <w:gridCol w:w="992"/>
      </w:tblGrid>
      <w:tr w:rsidR="00C46492" w:rsidTr="005D0297">
        <w:trPr>
          <w:trHeight w:val="267"/>
        </w:trPr>
        <w:tc>
          <w:tcPr>
            <w:tcW w:w="817" w:type="dxa"/>
            <w:gridSpan w:val="2"/>
            <w:vMerge w:val="restart"/>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rPr>
              <w:t xml:space="preserve"> </w:t>
            </w:r>
            <w:r>
              <w:rPr>
                <w:rFonts w:ascii="仿宋" w:eastAsia="仿宋" w:hAnsi="仿宋" w:hint="eastAsia"/>
                <w:kern w:val="0"/>
              </w:rPr>
              <w:t>课程类别</w:t>
            </w:r>
          </w:p>
        </w:tc>
        <w:tc>
          <w:tcPr>
            <w:tcW w:w="567" w:type="dxa"/>
            <w:gridSpan w:val="2"/>
            <w:vMerge w:val="restart"/>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序号</w:t>
            </w:r>
          </w:p>
        </w:tc>
        <w:tc>
          <w:tcPr>
            <w:tcW w:w="1534" w:type="dxa"/>
            <w:gridSpan w:val="2"/>
            <w:vMerge w:val="restart"/>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课程名称</w:t>
            </w:r>
          </w:p>
        </w:tc>
        <w:tc>
          <w:tcPr>
            <w:tcW w:w="576" w:type="dxa"/>
            <w:vMerge w:val="restart"/>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总学时</w:t>
            </w:r>
          </w:p>
        </w:tc>
        <w:tc>
          <w:tcPr>
            <w:tcW w:w="548" w:type="dxa"/>
            <w:vMerge w:val="restart"/>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学分</w:t>
            </w:r>
          </w:p>
        </w:tc>
        <w:tc>
          <w:tcPr>
            <w:tcW w:w="5422" w:type="dxa"/>
            <w:gridSpan w:val="6"/>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按学年、学期教学进程安排</w:t>
            </w:r>
          </w:p>
        </w:tc>
      </w:tr>
      <w:tr w:rsidR="00C46492" w:rsidTr="005D0297">
        <w:trPr>
          <w:trHeight w:val="218"/>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422" w:type="dxa"/>
            <w:gridSpan w:val="6"/>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（周学时/教学周数）</w:t>
            </w:r>
          </w:p>
        </w:tc>
      </w:tr>
      <w:tr w:rsidR="00C46492" w:rsidTr="005D0297">
        <w:trPr>
          <w:trHeight w:val="179"/>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311"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第一学年</w:t>
            </w:r>
          </w:p>
        </w:tc>
        <w:tc>
          <w:tcPr>
            <w:tcW w:w="1985"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第二学年</w:t>
            </w:r>
          </w:p>
        </w:tc>
        <w:tc>
          <w:tcPr>
            <w:tcW w:w="2126"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第三学年</w:t>
            </w:r>
          </w:p>
        </w:tc>
      </w:tr>
      <w:tr w:rsidR="00C46492" w:rsidTr="005D0297">
        <w:trPr>
          <w:trHeight w:val="279"/>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744"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567"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1134"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5</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6</w:t>
            </w:r>
          </w:p>
        </w:tc>
      </w:tr>
      <w:tr w:rsidR="00C46492" w:rsidTr="005D0297">
        <w:trPr>
          <w:trHeight w:val="217"/>
        </w:trPr>
        <w:tc>
          <w:tcPr>
            <w:tcW w:w="817" w:type="dxa"/>
            <w:gridSpan w:val="2"/>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53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r>
      <w:tr w:rsidR="00C46492" w:rsidTr="005D0297">
        <w:trPr>
          <w:trHeight w:val="285"/>
        </w:trPr>
        <w:tc>
          <w:tcPr>
            <w:tcW w:w="392" w:type="dxa"/>
            <w:vMerge w:val="restart"/>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lastRenderedPageBreak/>
              <w:t>主修课程</w:t>
            </w:r>
          </w:p>
        </w:tc>
        <w:tc>
          <w:tcPr>
            <w:tcW w:w="425" w:type="dxa"/>
            <w:vMerge w:val="restart"/>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公共课程模块</w:t>
            </w: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语文</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300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15</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英语</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10</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rPr>
            </w:pPr>
            <w:r>
              <w:rPr>
                <w:rFonts w:ascii="仿宋" w:eastAsia="仿宋" w:hAnsi="仿宋" w:hint="eastAsia"/>
                <w:kern w:val="0"/>
              </w:rPr>
              <w:t>2</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数学</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10</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sz w:val="18"/>
                <w:szCs w:val="18"/>
              </w:rPr>
              <w:t>职业道德与法律</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5</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sz w:val="18"/>
                <w:szCs w:val="18"/>
              </w:rPr>
              <w:t>经济政治与社会</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6</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哲学与人生</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7</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职业生涯规划</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8</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体育</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10</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9</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形体礼仪</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10</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普通话</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11</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计算机基础</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12</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r>
              <w:rPr>
                <w:rFonts w:ascii="仿宋" w:eastAsia="仿宋" w:hAnsi="仿宋" w:hint="eastAsia"/>
                <w:kern w:val="0"/>
              </w:rPr>
              <w:t xml:space="preserve">      书法</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val="restart"/>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专业核心课程模块</w:t>
            </w: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13</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物流基础</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14</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Photoshop</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15</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r>
              <w:rPr>
                <w:rFonts w:ascii="仿宋" w:eastAsia="仿宋" w:hAnsi="仿宋" w:hint="eastAsia"/>
                <w:kern w:val="0"/>
              </w:rPr>
              <w:t xml:space="preserve">  Coroldraw</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16</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ind w:firstLineChars="150" w:firstLine="315"/>
              <w:rPr>
                <w:rFonts w:ascii="仿宋" w:eastAsia="仿宋" w:hAnsi="仿宋"/>
                <w:kern w:val="0"/>
              </w:rPr>
            </w:pPr>
            <w:r>
              <w:rPr>
                <w:rFonts w:ascii="仿宋" w:eastAsia="仿宋" w:hAnsi="仿宋" w:hint="eastAsia"/>
                <w:kern w:val="0"/>
              </w:rPr>
              <w:t>flash</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17</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市场营销</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508"/>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18</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电子商务基础</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417"/>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25"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19</w:t>
            </w:r>
          </w:p>
        </w:tc>
        <w:tc>
          <w:tcPr>
            <w:tcW w:w="153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电商实务</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260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13</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5</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8</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2526" w:type="dxa"/>
            <w:gridSpan w:val="5"/>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综合生产实习</w:t>
            </w:r>
          </w:p>
        </w:tc>
        <w:tc>
          <w:tcPr>
            <w:tcW w:w="576"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600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744"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r>
      <w:tr w:rsidR="00C46492" w:rsidTr="005D0297">
        <w:trPr>
          <w:trHeight w:val="285"/>
        </w:trPr>
        <w:tc>
          <w:tcPr>
            <w:tcW w:w="392" w:type="dxa"/>
            <w:vMerge w:val="restart"/>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限定选修课程</w:t>
            </w:r>
          </w:p>
        </w:tc>
        <w:tc>
          <w:tcPr>
            <w:tcW w:w="567" w:type="dxa"/>
            <w:gridSpan w:val="2"/>
            <w:vMerge w:val="restart"/>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专门化项目课程模块</w:t>
            </w: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1392"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市场营销</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21</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r>
              <w:rPr>
                <w:rFonts w:ascii="仿宋" w:eastAsia="仿宋" w:hAnsi="仿宋" w:hint="eastAsia"/>
                <w:kern w:val="0"/>
              </w:rPr>
              <w:t xml:space="preserve">  网络技术</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22</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经济法</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100" w:firstLine="210"/>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23</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r>
              <w:rPr>
                <w:rFonts w:ascii="仿宋" w:eastAsia="仿宋" w:hAnsi="仿宋" w:hint="eastAsia"/>
                <w:kern w:val="0"/>
              </w:rPr>
              <w:t xml:space="preserve"> </w:t>
            </w:r>
            <w:r>
              <w:rPr>
                <w:rFonts w:ascii="仿宋" w:eastAsia="仿宋" w:hAnsi="仿宋" w:hint="eastAsia"/>
                <w:kern w:val="0"/>
                <w:sz w:val="18"/>
                <w:szCs w:val="18"/>
              </w:rPr>
              <w:t xml:space="preserve"> 消费心理学</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24</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r>
              <w:rPr>
                <w:rFonts w:ascii="仿宋" w:eastAsia="仿宋" w:hAnsi="仿宋" w:hint="eastAsia"/>
                <w:kern w:val="0"/>
                <w:sz w:val="16"/>
                <w:szCs w:val="16"/>
              </w:rPr>
              <w:t>财经应用文写作</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25</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网站美工</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80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4</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26</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r>
              <w:rPr>
                <w:rFonts w:ascii="仿宋" w:eastAsia="仿宋" w:hAnsi="仿宋" w:hint="eastAsia"/>
                <w:kern w:val="0"/>
              </w:rPr>
              <w:t>个人理财</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27</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sz w:val="18"/>
                <w:szCs w:val="18"/>
              </w:rPr>
              <w:t>个人形象设计</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28</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rPr>
              <w:t>手绘POP</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29</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rPr>
              <w:t>商业礼仪</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金融实务</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31</w:t>
            </w:r>
          </w:p>
        </w:tc>
        <w:tc>
          <w:tcPr>
            <w:tcW w:w="1392"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sz w:val="18"/>
                <w:szCs w:val="18"/>
              </w:rPr>
              <w:t>企业经营实训</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100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5</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5</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32</w:t>
            </w:r>
          </w:p>
        </w:tc>
        <w:tc>
          <w:tcPr>
            <w:tcW w:w="1392"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商品知识</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33</w:t>
            </w:r>
          </w:p>
        </w:tc>
        <w:tc>
          <w:tcPr>
            <w:tcW w:w="1392"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营销实务</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280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14</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5</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6</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92"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7"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34</w:t>
            </w:r>
          </w:p>
        </w:tc>
        <w:tc>
          <w:tcPr>
            <w:tcW w:w="1392"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点钞</w:t>
            </w:r>
          </w:p>
        </w:tc>
        <w:tc>
          <w:tcPr>
            <w:tcW w:w="576"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567"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2918" w:type="dxa"/>
            <w:gridSpan w:val="6"/>
            <w:tcBorders>
              <w:top w:val="single" w:sz="4" w:space="0" w:color="auto"/>
              <w:left w:val="single" w:sz="8" w:space="0" w:color="auto"/>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周课时及学分小计</w:t>
            </w:r>
          </w:p>
        </w:tc>
        <w:tc>
          <w:tcPr>
            <w:tcW w:w="57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sz w:val="18"/>
                <w:szCs w:val="18"/>
              </w:rPr>
              <w:t>3600</w:t>
            </w:r>
          </w:p>
        </w:tc>
        <w:tc>
          <w:tcPr>
            <w:tcW w:w="54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180</w:t>
            </w:r>
          </w:p>
        </w:tc>
        <w:tc>
          <w:tcPr>
            <w:tcW w:w="74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567"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rPr>
              <w:t>3</w:t>
            </w:r>
            <w:r>
              <w:rPr>
                <w:rFonts w:ascii="仿宋" w:eastAsia="仿宋" w:hAnsi="仿宋" w:cs="Arial" w:hint="eastAsia"/>
              </w:rPr>
              <w:t>0</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993"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1134"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99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r>
      <w:tr w:rsidR="00C46492" w:rsidTr="005D0297">
        <w:trPr>
          <w:trHeight w:val="300"/>
        </w:trPr>
        <w:tc>
          <w:tcPr>
            <w:tcW w:w="2918" w:type="dxa"/>
            <w:gridSpan w:val="6"/>
            <w:tcBorders>
              <w:top w:val="single" w:sz="4" w:space="0" w:color="auto"/>
              <w:left w:val="single" w:sz="8" w:space="0" w:color="auto"/>
              <w:bottom w:val="single" w:sz="8"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总课时</w:t>
            </w:r>
          </w:p>
        </w:tc>
        <w:tc>
          <w:tcPr>
            <w:tcW w:w="6546" w:type="dxa"/>
            <w:gridSpan w:val="8"/>
            <w:tcBorders>
              <w:top w:val="single" w:sz="4" w:space="0" w:color="auto"/>
              <w:left w:val="nil"/>
              <w:bottom w:val="single" w:sz="8" w:space="0" w:color="auto"/>
              <w:right w:val="single" w:sz="8" w:space="0" w:color="000000"/>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3600</w:t>
            </w:r>
          </w:p>
        </w:tc>
      </w:tr>
    </w:tbl>
    <w:p w:rsidR="00C46492" w:rsidRDefault="00C46492" w:rsidP="00C46492">
      <w:pPr>
        <w:spacing w:line="360" w:lineRule="auto"/>
        <w:rPr>
          <w:rFonts w:ascii="仿宋" w:eastAsia="仿宋" w:hAnsi="仿宋"/>
          <w:sz w:val="24"/>
          <w:szCs w:val="24"/>
        </w:rPr>
      </w:pPr>
      <w:r>
        <w:rPr>
          <w:rFonts w:ascii="仿宋" w:eastAsia="仿宋" w:hAnsi="仿宋"/>
          <w:sz w:val="24"/>
          <w:szCs w:val="24"/>
        </w:rPr>
        <w:lastRenderedPageBreak/>
        <w:t xml:space="preserve"> </w:t>
      </w:r>
      <w:r>
        <w:rPr>
          <w:rFonts w:ascii="仿宋" w:eastAsia="仿宋" w:hAnsi="仿宋" w:hint="eastAsia"/>
          <w:sz w:val="24"/>
          <w:szCs w:val="24"/>
        </w:rPr>
        <w:t>注：总学时3600。</w:t>
      </w:r>
    </w:p>
    <w:p w:rsidR="00C46492" w:rsidRDefault="00C46492" w:rsidP="00C46492">
      <w:pPr>
        <w:spacing w:line="360" w:lineRule="auto"/>
        <w:jc w:val="center"/>
        <w:rPr>
          <w:rFonts w:ascii="仿宋" w:eastAsia="仿宋" w:hAnsi="仿宋"/>
          <w:sz w:val="24"/>
          <w:szCs w:val="24"/>
        </w:rPr>
      </w:pPr>
      <w:r>
        <w:rPr>
          <w:rFonts w:ascii="仿宋" w:eastAsia="仿宋" w:hAnsi="仿宋" w:hint="eastAsia"/>
          <w:sz w:val="24"/>
          <w:szCs w:val="24"/>
        </w:rPr>
        <w:t xml:space="preserve"> 专业技能课程开设对比分析表</w:t>
      </w:r>
    </w:p>
    <w:tbl>
      <w:tblPr>
        <w:tblStyle w:val="af"/>
        <w:tblW w:w="9464" w:type="dxa"/>
        <w:jc w:val="center"/>
        <w:tblLayout w:type="fixed"/>
        <w:tblLook w:val="04A0" w:firstRow="1" w:lastRow="0" w:firstColumn="1" w:lastColumn="0" w:noHBand="0" w:noVBand="1"/>
      </w:tblPr>
      <w:tblGrid>
        <w:gridCol w:w="4928"/>
        <w:gridCol w:w="4536"/>
      </w:tblGrid>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专业大类名称</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财经商贸类</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子专业名称</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电子商务</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专业教学标准核心课程数</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8</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学校实际专业核心课程开设数</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7</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学校核心课程占比（%）</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87.5%</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专业教学标准核心课程总课时</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720</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学校实际专业核心课程总课时</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700</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学校专业核心课程总课时占比（%）</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97.2%</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专业教学标准专业方向课程数</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10</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学校实际专业方向课程数</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6</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学校专业方向课程</w:t>
            </w:r>
            <w:proofErr w:type="gramStart"/>
            <w:r>
              <w:rPr>
                <w:rFonts w:ascii="仿宋" w:eastAsia="仿宋" w:hAnsi="仿宋" w:hint="eastAsia"/>
                <w:sz w:val="21"/>
              </w:rPr>
              <w:t>开设占</w:t>
            </w:r>
            <w:proofErr w:type="gramEnd"/>
            <w:r>
              <w:rPr>
                <w:rFonts w:ascii="仿宋" w:eastAsia="仿宋" w:hAnsi="仿宋" w:hint="eastAsia"/>
                <w:sz w:val="21"/>
              </w:rPr>
              <w:t>比（%）</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60%</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专业教学标准专业方向课程总课时</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648</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学校实际专业方向课程总课时</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520</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学校专业方向课程总课时占比（%）</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80.2%</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专业教学标准校内实训实习</w:t>
            </w:r>
            <w:proofErr w:type="gramStart"/>
            <w:r>
              <w:rPr>
                <w:rFonts w:ascii="仿宋" w:eastAsia="仿宋" w:hAnsi="仿宋" w:hint="eastAsia"/>
                <w:sz w:val="21"/>
              </w:rPr>
              <w:t>室数量</w:t>
            </w:r>
            <w:proofErr w:type="gramEnd"/>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3</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学校实际校内专业实训实习</w:t>
            </w:r>
            <w:proofErr w:type="gramStart"/>
            <w:r>
              <w:rPr>
                <w:rFonts w:ascii="仿宋" w:eastAsia="仿宋" w:hAnsi="仿宋" w:hint="eastAsia"/>
                <w:sz w:val="21"/>
              </w:rPr>
              <w:t>室数量</w:t>
            </w:r>
            <w:proofErr w:type="gramEnd"/>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3</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学校校内专业实训</w:t>
            </w:r>
            <w:proofErr w:type="gramStart"/>
            <w:r>
              <w:rPr>
                <w:rFonts w:ascii="仿宋" w:eastAsia="仿宋" w:hAnsi="仿宋" w:hint="eastAsia"/>
                <w:sz w:val="21"/>
              </w:rPr>
              <w:t>实习室数占</w:t>
            </w:r>
            <w:proofErr w:type="gramEnd"/>
            <w:r>
              <w:rPr>
                <w:rFonts w:ascii="仿宋" w:eastAsia="仿宋" w:hAnsi="仿宋" w:hint="eastAsia"/>
                <w:sz w:val="21"/>
              </w:rPr>
              <w:t>比（%）</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100%</w:t>
            </w:r>
          </w:p>
        </w:tc>
      </w:tr>
      <w:tr w:rsidR="00C46492" w:rsidTr="005D0297">
        <w:trPr>
          <w:jc w:val="center"/>
        </w:trPr>
        <w:tc>
          <w:tcPr>
            <w:tcW w:w="4928"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开设有其它专业选修课数</w:t>
            </w:r>
          </w:p>
        </w:tc>
        <w:tc>
          <w:tcPr>
            <w:tcW w:w="4536" w:type="dxa"/>
            <w:tcBorders>
              <w:top w:val="single" w:sz="4" w:space="0" w:color="auto"/>
              <w:left w:val="nil"/>
              <w:bottom w:val="single" w:sz="4" w:space="0" w:color="auto"/>
              <w:right w:val="single" w:sz="4" w:space="0" w:color="auto"/>
            </w:tcBorders>
          </w:tcPr>
          <w:p w:rsidR="00C46492" w:rsidRDefault="00C46492" w:rsidP="005D0297">
            <w:pPr>
              <w:spacing w:line="276" w:lineRule="auto"/>
              <w:jc w:val="center"/>
              <w:rPr>
                <w:rFonts w:ascii="仿宋" w:eastAsia="仿宋" w:hAnsi="仿宋"/>
              </w:rPr>
            </w:pPr>
            <w:r>
              <w:rPr>
                <w:rFonts w:ascii="仿宋" w:eastAsia="仿宋" w:hAnsi="仿宋" w:hint="eastAsia"/>
                <w:sz w:val="21"/>
              </w:rPr>
              <w:t>8</w:t>
            </w:r>
          </w:p>
        </w:tc>
      </w:tr>
    </w:tbl>
    <w:p w:rsidR="00C46492" w:rsidRDefault="00C46492" w:rsidP="00C46492">
      <w:pPr>
        <w:spacing w:line="360" w:lineRule="auto"/>
        <w:rPr>
          <w:rFonts w:ascii="仿宋" w:eastAsia="仿宋" w:hAnsi="仿宋"/>
          <w:b/>
          <w:bCs/>
          <w:sz w:val="24"/>
          <w:szCs w:val="24"/>
        </w:rPr>
      </w:pPr>
      <w:r>
        <w:rPr>
          <w:rFonts w:ascii="仿宋" w:eastAsia="仿宋" w:hAnsi="仿宋"/>
          <w:b/>
          <w:bCs/>
          <w:sz w:val="24"/>
          <w:szCs w:val="24"/>
        </w:rPr>
        <w:t xml:space="preserve"> </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主要专业课程教学要求</w:t>
      </w:r>
    </w:p>
    <w:tbl>
      <w:tblPr>
        <w:tblStyle w:val="af"/>
        <w:tblW w:w="9464" w:type="dxa"/>
        <w:tblLayout w:type="fixed"/>
        <w:tblLook w:val="04A0" w:firstRow="1" w:lastRow="0" w:firstColumn="1" w:lastColumn="0" w:noHBand="0" w:noVBand="1"/>
      </w:tblPr>
      <w:tblGrid>
        <w:gridCol w:w="1668"/>
        <w:gridCol w:w="2974"/>
        <w:gridCol w:w="4822"/>
      </w:tblGrid>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rPr>
            </w:pPr>
            <w:r>
              <w:rPr>
                <w:rFonts w:ascii="仿宋" w:eastAsia="仿宋" w:hAnsi="仿宋" w:hint="eastAsia"/>
                <w:sz w:val="21"/>
              </w:rPr>
              <w:t>课程名称</w:t>
            </w:r>
          </w:p>
        </w:tc>
        <w:tc>
          <w:tcPr>
            <w:tcW w:w="2974"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rPr>
            </w:pPr>
            <w:r>
              <w:rPr>
                <w:rFonts w:ascii="仿宋" w:eastAsia="仿宋" w:hAnsi="仿宋" w:hint="eastAsia"/>
                <w:sz w:val="21"/>
              </w:rPr>
              <w:t>主要内容</w:t>
            </w:r>
          </w:p>
        </w:tc>
        <w:tc>
          <w:tcPr>
            <w:tcW w:w="482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rPr>
            </w:pPr>
            <w:r>
              <w:rPr>
                <w:rFonts w:ascii="仿宋" w:eastAsia="仿宋" w:hAnsi="仿宋" w:hint="eastAsia"/>
                <w:sz w:val="21"/>
              </w:rPr>
              <w:t>能力要求</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rPr>
            </w:pPr>
            <w:r>
              <w:rPr>
                <w:rFonts w:ascii="仿宋" w:eastAsia="仿宋" w:hAnsi="仿宋" w:hint="eastAsia"/>
                <w:color w:val="000000"/>
                <w:sz w:val="21"/>
              </w:rPr>
              <w:t>电子商务基础</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sz w:val="21"/>
              </w:rPr>
              <w:t>走进电子商务</w:t>
            </w:r>
          </w:p>
          <w:p w:rsidR="00C46492" w:rsidRDefault="00C46492" w:rsidP="00C46492">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sz w:val="21"/>
              </w:rPr>
              <w:t>了解B2B电子商务模式</w:t>
            </w:r>
          </w:p>
          <w:p w:rsidR="00C46492" w:rsidRDefault="00C46492" w:rsidP="00C46492">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sz w:val="21"/>
              </w:rPr>
              <w:t>体验B2C电子商务模式</w:t>
            </w:r>
          </w:p>
          <w:p w:rsidR="00C46492" w:rsidRDefault="00C46492" w:rsidP="00C46492">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sz w:val="21"/>
              </w:rPr>
              <w:t>开展C2C电子商务实践</w:t>
            </w:r>
          </w:p>
          <w:p w:rsidR="00C46492" w:rsidRDefault="00C46492" w:rsidP="00C46492">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sz w:val="21"/>
              </w:rPr>
              <w:t>实现网上支付</w:t>
            </w:r>
          </w:p>
          <w:p w:rsidR="00C46492" w:rsidRDefault="00C46492" w:rsidP="00C46492">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sz w:val="21"/>
              </w:rPr>
              <w:t>搭建网上商店</w:t>
            </w:r>
          </w:p>
          <w:p w:rsidR="00C46492" w:rsidRDefault="00C46492" w:rsidP="00C46492">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sz w:val="21"/>
              </w:rPr>
              <w:t>开展网络营销</w:t>
            </w:r>
          </w:p>
          <w:p w:rsidR="00C46492" w:rsidRDefault="00C46492" w:rsidP="00C46492">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sz w:val="21"/>
              </w:rPr>
              <w:t>理解电子商务客户服务要求</w:t>
            </w:r>
          </w:p>
          <w:p w:rsidR="00C46492" w:rsidRDefault="00C46492" w:rsidP="00C46492">
            <w:pPr>
              <w:pStyle w:val="11"/>
              <w:numPr>
                <w:ilvl w:val="0"/>
                <w:numId w:val="25"/>
              </w:numPr>
              <w:spacing w:line="276" w:lineRule="auto"/>
              <w:ind w:firstLineChars="0"/>
              <w:jc w:val="left"/>
              <w:rPr>
                <w:rFonts w:ascii="仿宋" w:eastAsia="仿宋" w:hAnsi="仿宋"/>
                <w:color w:val="000000"/>
              </w:rPr>
            </w:pPr>
            <w:proofErr w:type="gramStart"/>
            <w:r>
              <w:rPr>
                <w:rFonts w:ascii="仿宋" w:eastAsia="仿宋" w:hAnsi="仿宋" w:hint="eastAsia"/>
                <w:color w:val="000000"/>
                <w:sz w:val="21"/>
              </w:rPr>
              <w:t>开展网</w:t>
            </w:r>
            <w:proofErr w:type="gramEnd"/>
            <w:r>
              <w:rPr>
                <w:rFonts w:ascii="仿宋" w:eastAsia="仿宋" w:hAnsi="仿宋" w:hint="eastAsia"/>
                <w:color w:val="000000"/>
                <w:sz w:val="21"/>
              </w:rPr>
              <w:t>店客户服务</w:t>
            </w:r>
          </w:p>
          <w:p w:rsidR="00C46492" w:rsidRDefault="00C46492" w:rsidP="00C46492">
            <w:pPr>
              <w:pStyle w:val="11"/>
              <w:numPr>
                <w:ilvl w:val="0"/>
                <w:numId w:val="25"/>
              </w:numPr>
              <w:spacing w:line="276" w:lineRule="auto"/>
              <w:ind w:firstLineChars="0"/>
              <w:jc w:val="left"/>
              <w:rPr>
                <w:rFonts w:ascii="仿宋" w:eastAsia="仿宋" w:hAnsi="仿宋"/>
                <w:color w:val="000000"/>
              </w:rPr>
            </w:pPr>
            <w:r>
              <w:rPr>
                <w:rFonts w:ascii="仿宋" w:eastAsia="仿宋" w:hAnsi="仿宋" w:hint="eastAsia"/>
                <w:color w:val="000000"/>
                <w:sz w:val="21"/>
              </w:rPr>
              <w:t>实现电子商务物流</w:t>
            </w:r>
          </w:p>
          <w:p w:rsidR="00C46492" w:rsidRDefault="00C46492" w:rsidP="00C46492">
            <w:pPr>
              <w:pStyle w:val="11"/>
              <w:numPr>
                <w:ilvl w:val="0"/>
                <w:numId w:val="25"/>
              </w:numPr>
              <w:spacing w:line="276" w:lineRule="auto"/>
              <w:ind w:firstLineChars="0"/>
              <w:jc w:val="left"/>
              <w:rPr>
                <w:rFonts w:ascii="仿宋" w:eastAsia="仿宋" w:hAnsi="仿宋"/>
              </w:rPr>
            </w:pPr>
            <w:r>
              <w:rPr>
                <w:rFonts w:ascii="仿宋" w:eastAsia="仿宋" w:hAnsi="仿宋" w:hint="eastAsia"/>
                <w:color w:val="000000"/>
                <w:sz w:val="21"/>
              </w:rPr>
              <w:t>熟悉电子商务法律法规</w:t>
            </w:r>
          </w:p>
        </w:tc>
        <w:tc>
          <w:tcPr>
            <w:tcW w:w="4822"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26"/>
              </w:numPr>
              <w:spacing w:line="276" w:lineRule="auto"/>
              <w:ind w:firstLineChars="0"/>
              <w:jc w:val="left"/>
              <w:rPr>
                <w:rFonts w:ascii="仿宋" w:eastAsia="仿宋" w:hAnsi="仿宋"/>
                <w:color w:val="000000"/>
              </w:rPr>
            </w:pPr>
            <w:r>
              <w:rPr>
                <w:rFonts w:ascii="仿宋" w:eastAsia="仿宋" w:hAnsi="仿宋" w:hint="eastAsia"/>
                <w:color w:val="000000"/>
                <w:sz w:val="21"/>
              </w:rPr>
              <w:t>能够识别不同的网络，掌握网络的基本操作</w:t>
            </w:r>
          </w:p>
          <w:p w:rsidR="00C46492" w:rsidRDefault="00C46492" w:rsidP="00C46492">
            <w:pPr>
              <w:pStyle w:val="11"/>
              <w:numPr>
                <w:ilvl w:val="0"/>
                <w:numId w:val="26"/>
              </w:numPr>
              <w:spacing w:line="276" w:lineRule="auto"/>
              <w:ind w:firstLineChars="0"/>
              <w:jc w:val="left"/>
              <w:rPr>
                <w:rFonts w:ascii="仿宋" w:eastAsia="仿宋" w:hAnsi="仿宋"/>
                <w:color w:val="000000"/>
              </w:rPr>
            </w:pPr>
            <w:r>
              <w:rPr>
                <w:rFonts w:ascii="仿宋" w:eastAsia="仿宋" w:hAnsi="仿宋" w:hint="eastAsia"/>
                <w:color w:val="000000"/>
                <w:sz w:val="21"/>
              </w:rPr>
              <w:t>熟悉网页的基本构成及网站主页的设置</w:t>
            </w:r>
          </w:p>
          <w:p w:rsidR="00C46492" w:rsidRDefault="00C46492" w:rsidP="00C46492">
            <w:pPr>
              <w:pStyle w:val="11"/>
              <w:numPr>
                <w:ilvl w:val="0"/>
                <w:numId w:val="26"/>
              </w:numPr>
              <w:spacing w:line="276" w:lineRule="auto"/>
              <w:ind w:firstLineChars="0"/>
              <w:jc w:val="left"/>
              <w:rPr>
                <w:rFonts w:ascii="仿宋" w:eastAsia="仿宋" w:hAnsi="仿宋"/>
                <w:color w:val="000000"/>
              </w:rPr>
            </w:pPr>
            <w:r>
              <w:rPr>
                <w:rFonts w:ascii="仿宋" w:eastAsia="仿宋" w:hAnsi="仿宋" w:hint="eastAsia"/>
                <w:color w:val="000000"/>
                <w:sz w:val="21"/>
              </w:rPr>
              <w:t>会利用网络平台设计旅游线路</w:t>
            </w:r>
          </w:p>
          <w:p w:rsidR="00C46492" w:rsidRDefault="00C46492" w:rsidP="00C46492">
            <w:pPr>
              <w:pStyle w:val="11"/>
              <w:numPr>
                <w:ilvl w:val="0"/>
                <w:numId w:val="26"/>
              </w:numPr>
              <w:spacing w:line="276" w:lineRule="auto"/>
              <w:ind w:firstLineChars="0"/>
              <w:jc w:val="left"/>
              <w:rPr>
                <w:rFonts w:ascii="仿宋" w:eastAsia="仿宋" w:hAnsi="仿宋"/>
                <w:color w:val="000000"/>
              </w:rPr>
            </w:pPr>
            <w:r>
              <w:rPr>
                <w:rFonts w:ascii="仿宋" w:eastAsia="仿宋" w:hAnsi="仿宋" w:hint="eastAsia"/>
                <w:color w:val="000000"/>
                <w:sz w:val="21"/>
              </w:rPr>
              <w:t>熟悉各大电子商务平台的操作，如何进行高级搜索</w:t>
            </w:r>
          </w:p>
          <w:p w:rsidR="00C46492" w:rsidRDefault="00C46492" w:rsidP="00C46492">
            <w:pPr>
              <w:pStyle w:val="11"/>
              <w:numPr>
                <w:ilvl w:val="0"/>
                <w:numId w:val="26"/>
              </w:numPr>
              <w:spacing w:line="276" w:lineRule="auto"/>
              <w:ind w:firstLineChars="0"/>
              <w:jc w:val="left"/>
              <w:rPr>
                <w:rFonts w:ascii="仿宋" w:eastAsia="仿宋" w:hAnsi="仿宋"/>
                <w:color w:val="000000"/>
              </w:rPr>
            </w:pPr>
            <w:r>
              <w:rPr>
                <w:rFonts w:ascii="仿宋" w:eastAsia="仿宋" w:hAnsi="仿宋" w:hint="eastAsia"/>
                <w:color w:val="000000"/>
                <w:sz w:val="21"/>
              </w:rPr>
              <w:t>熟悉</w:t>
            </w:r>
            <w:proofErr w:type="gramStart"/>
            <w:r>
              <w:rPr>
                <w:rFonts w:ascii="仿宋" w:eastAsia="仿宋" w:hAnsi="仿宋" w:hint="eastAsia"/>
                <w:color w:val="000000"/>
                <w:sz w:val="21"/>
              </w:rPr>
              <w:t>淘宝后台或微店网</w:t>
            </w:r>
            <w:proofErr w:type="gramEnd"/>
            <w:r>
              <w:rPr>
                <w:rFonts w:ascii="仿宋" w:eastAsia="仿宋" w:hAnsi="仿宋" w:hint="eastAsia"/>
                <w:color w:val="000000"/>
                <w:sz w:val="21"/>
              </w:rPr>
              <w:t>的基本操作</w:t>
            </w:r>
          </w:p>
          <w:p w:rsidR="00C46492" w:rsidRDefault="00C46492" w:rsidP="00C46492">
            <w:pPr>
              <w:pStyle w:val="11"/>
              <w:numPr>
                <w:ilvl w:val="0"/>
                <w:numId w:val="26"/>
              </w:numPr>
              <w:spacing w:line="276" w:lineRule="auto"/>
              <w:ind w:firstLineChars="0"/>
              <w:jc w:val="left"/>
              <w:rPr>
                <w:rFonts w:ascii="仿宋" w:eastAsia="仿宋" w:hAnsi="仿宋"/>
                <w:color w:val="000000"/>
              </w:rPr>
            </w:pPr>
            <w:r>
              <w:rPr>
                <w:rFonts w:ascii="仿宋" w:eastAsia="仿宋" w:hAnsi="仿宋" w:hint="eastAsia"/>
                <w:color w:val="000000"/>
                <w:sz w:val="21"/>
              </w:rPr>
              <w:t>能够利用相应的软件设计店铺的主页/详情页等</w:t>
            </w:r>
          </w:p>
          <w:p w:rsidR="00C46492" w:rsidRDefault="00C46492" w:rsidP="00C46492">
            <w:pPr>
              <w:pStyle w:val="11"/>
              <w:numPr>
                <w:ilvl w:val="0"/>
                <w:numId w:val="26"/>
              </w:numPr>
              <w:spacing w:line="276" w:lineRule="auto"/>
              <w:ind w:firstLineChars="0"/>
              <w:jc w:val="left"/>
              <w:rPr>
                <w:rFonts w:ascii="仿宋" w:eastAsia="仿宋" w:hAnsi="仿宋"/>
                <w:color w:val="000000"/>
              </w:rPr>
            </w:pPr>
            <w:r>
              <w:rPr>
                <w:rFonts w:ascii="仿宋" w:eastAsia="仿宋" w:hAnsi="仿宋" w:hint="eastAsia"/>
                <w:color w:val="000000"/>
                <w:sz w:val="21"/>
              </w:rPr>
              <w:t>熟悉网络支付，理解网络支付的流程，会操作第三方支付平台</w:t>
            </w:r>
          </w:p>
          <w:p w:rsidR="00C46492" w:rsidRDefault="00C46492" w:rsidP="00C46492">
            <w:pPr>
              <w:pStyle w:val="11"/>
              <w:numPr>
                <w:ilvl w:val="0"/>
                <w:numId w:val="26"/>
              </w:numPr>
              <w:spacing w:line="276" w:lineRule="auto"/>
              <w:ind w:firstLineChars="0"/>
              <w:jc w:val="left"/>
              <w:rPr>
                <w:rFonts w:ascii="仿宋" w:eastAsia="仿宋" w:hAnsi="仿宋"/>
                <w:color w:val="000000"/>
              </w:rPr>
            </w:pPr>
            <w:r>
              <w:rPr>
                <w:rFonts w:ascii="仿宋" w:eastAsia="仿宋" w:hAnsi="仿宋" w:hint="eastAsia"/>
                <w:color w:val="000000"/>
                <w:sz w:val="21"/>
              </w:rPr>
              <w:t>会利用新媒体或者网络平台开展网络营销</w:t>
            </w:r>
          </w:p>
          <w:p w:rsidR="00C46492" w:rsidRDefault="00C46492" w:rsidP="00C46492">
            <w:pPr>
              <w:pStyle w:val="11"/>
              <w:numPr>
                <w:ilvl w:val="0"/>
                <w:numId w:val="26"/>
              </w:numPr>
              <w:spacing w:line="276" w:lineRule="auto"/>
              <w:ind w:firstLineChars="0"/>
              <w:jc w:val="left"/>
              <w:rPr>
                <w:rFonts w:ascii="仿宋" w:eastAsia="仿宋" w:hAnsi="仿宋"/>
                <w:color w:val="000000"/>
              </w:rPr>
            </w:pPr>
            <w:proofErr w:type="gramStart"/>
            <w:r>
              <w:rPr>
                <w:rFonts w:ascii="仿宋" w:eastAsia="仿宋" w:hAnsi="仿宋" w:hint="eastAsia"/>
                <w:color w:val="000000"/>
                <w:sz w:val="21"/>
              </w:rPr>
              <w:t>熟悉电商客户</w:t>
            </w:r>
            <w:proofErr w:type="gramEnd"/>
            <w:r>
              <w:rPr>
                <w:rFonts w:ascii="仿宋" w:eastAsia="仿宋" w:hAnsi="仿宋" w:hint="eastAsia"/>
                <w:color w:val="000000"/>
                <w:sz w:val="21"/>
              </w:rPr>
              <w:t>的基本流程和基本素养</w:t>
            </w:r>
          </w:p>
          <w:p w:rsidR="00C46492" w:rsidRDefault="00C46492" w:rsidP="00C46492">
            <w:pPr>
              <w:pStyle w:val="11"/>
              <w:numPr>
                <w:ilvl w:val="0"/>
                <w:numId w:val="26"/>
              </w:numPr>
              <w:spacing w:line="276" w:lineRule="auto"/>
              <w:ind w:firstLineChars="0"/>
              <w:jc w:val="left"/>
              <w:rPr>
                <w:rFonts w:ascii="仿宋" w:eastAsia="仿宋" w:hAnsi="仿宋"/>
              </w:rPr>
            </w:pPr>
            <w:r>
              <w:rPr>
                <w:rFonts w:ascii="仿宋" w:eastAsia="仿宋" w:hAnsi="仿宋" w:hint="eastAsia"/>
                <w:color w:val="000000"/>
                <w:sz w:val="21"/>
              </w:rPr>
              <w:t>遵守电子商务基本法，在法律允许范围内从事电子商务相应的工作</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00000"/>
              </w:rPr>
            </w:pPr>
            <w:r>
              <w:rPr>
                <w:rFonts w:ascii="仿宋" w:eastAsia="仿宋" w:hAnsi="仿宋" w:hint="eastAsia"/>
                <w:sz w:val="21"/>
              </w:rPr>
              <w:lastRenderedPageBreak/>
              <w:t>photoshop</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27"/>
              </w:numPr>
              <w:spacing w:line="276" w:lineRule="auto"/>
              <w:jc w:val="left"/>
              <w:rPr>
                <w:rFonts w:ascii="仿宋" w:eastAsia="仿宋" w:hAnsi="仿宋"/>
              </w:rPr>
            </w:pPr>
            <w:r>
              <w:rPr>
                <w:rFonts w:ascii="仿宋" w:eastAsia="仿宋" w:hAnsi="仿宋" w:hint="eastAsia"/>
                <w:sz w:val="21"/>
              </w:rPr>
              <w:t>位图与矢量图</w:t>
            </w:r>
          </w:p>
          <w:p w:rsidR="00C46492" w:rsidRDefault="00C46492" w:rsidP="00C46492">
            <w:pPr>
              <w:numPr>
                <w:ilvl w:val="0"/>
                <w:numId w:val="27"/>
              </w:numPr>
              <w:spacing w:line="276" w:lineRule="auto"/>
              <w:jc w:val="left"/>
              <w:rPr>
                <w:rFonts w:ascii="仿宋" w:eastAsia="仿宋" w:hAnsi="仿宋"/>
              </w:rPr>
            </w:pPr>
            <w:r>
              <w:rPr>
                <w:rFonts w:ascii="仿宋" w:eastAsia="仿宋" w:hAnsi="仿宋" w:hint="eastAsia"/>
                <w:sz w:val="21"/>
              </w:rPr>
              <w:t>工具的使用</w:t>
            </w:r>
          </w:p>
          <w:p w:rsidR="00C46492" w:rsidRDefault="00C46492" w:rsidP="00C46492">
            <w:pPr>
              <w:numPr>
                <w:ilvl w:val="0"/>
                <w:numId w:val="27"/>
              </w:numPr>
              <w:spacing w:line="276" w:lineRule="auto"/>
              <w:jc w:val="left"/>
              <w:rPr>
                <w:rFonts w:ascii="仿宋" w:eastAsia="仿宋" w:hAnsi="仿宋"/>
              </w:rPr>
            </w:pPr>
            <w:r>
              <w:rPr>
                <w:rFonts w:ascii="仿宋" w:eastAsia="仿宋" w:hAnsi="仿宋" w:hint="eastAsia"/>
                <w:sz w:val="21"/>
              </w:rPr>
              <w:t>photoshop</w:t>
            </w:r>
            <w:hyperlink r:id="rId13" w:history="1">
              <w:proofErr w:type="gramStart"/>
              <w:r>
                <w:rPr>
                  <w:rFonts w:ascii="仿宋" w:eastAsia="仿宋" w:hAnsi="仿宋" w:hint="eastAsia"/>
                  <w:sz w:val="21"/>
                </w:rPr>
                <w:t>图层</w:t>
              </w:r>
              <w:proofErr w:type="gramEnd"/>
            </w:hyperlink>
          </w:p>
          <w:p w:rsidR="00C46492" w:rsidRDefault="00C46492" w:rsidP="00C46492">
            <w:pPr>
              <w:numPr>
                <w:ilvl w:val="0"/>
                <w:numId w:val="27"/>
              </w:numPr>
              <w:spacing w:line="276" w:lineRule="auto"/>
              <w:jc w:val="left"/>
              <w:rPr>
                <w:rFonts w:ascii="仿宋" w:eastAsia="仿宋" w:hAnsi="仿宋"/>
              </w:rPr>
            </w:pPr>
            <w:r>
              <w:rPr>
                <w:rFonts w:ascii="仿宋" w:eastAsia="仿宋" w:hAnsi="仿宋" w:hint="eastAsia"/>
                <w:sz w:val="21"/>
              </w:rPr>
              <w:t>色彩原理</w:t>
            </w:r>
          </w:p>
          <w:p w:rsidR="00C46492" w:rsidRDefault="00C46492" w:rsidP="00C46492">
            <w:pPr>
              <w:numPr>
                <w:ilvl w:val="0"/>
                <w:numId w:val="27"/>
              </w:numPr>
              <w:spacing w:line="276" w:lineRule="auto"/>
              <w:jc w:val="left"/>
              <w:rPr>
                <w:rFonts w:ascii="仿宋" w:eastAsia="仿宋" w:hAnsi="仿宋"/>
              </w:rPr>
            </w:pPr>
            <w:proofErr w:type="gramStart"/>
            <w:r>
              <w:rPr>
                <w:rFonts w:ascii="仿宋" w:eastAsia="仿宋" w:hAnsi="仿宋" w:hint="eastAsia"/>
                <w:sz w:val="21"/>
              </w:rPr>
              <w:t>图层混合</w:t>
            </w:r>
            <w:proofErr w:type="gramEnd"/>
            <w:r>
              <w:rPr>
                <w:rFonts w:ascii="仿宋" w:eastAsia="仿宋" w:hAnsi="仿宋" w:hint="eastAsia"/>
                <w:sz w:val="21"/>
              </w:rPr>
              <w:t>模式</w:t>
            </w:r>
          </w:p>
          <w:p w:rsidR="00C46492" w:rsidRDefault="00C46492" w:rsidP="00C46492">
            <w:pPr>
              <w:numPr>
                <w:ilvl w:val="0"/>
                <w:numId w:val="27"/>
              </w:numPr>
              <w:spacing w:line="276" w:lineRule="auto"/>
              <w:jc w:val="left"/>
              <w:rPr>
                <w:rFonts w:ascii="仿宋" w:eastAsia="仿宋" w:hAnsi="仿宋"/>
              </w:rPr>
            </w:pPr>
            <w:proofErr w:type="gramStart"/>
            <w:r>
              <w:rPr>
                <w:rFonts w:ascii="仿宋" w:eastAsia="仿宋" w:hAnsi="仿宋" w:hint="eastAsia"/>
                <w:sz w:val="21"/>
              </w:rPr>
              <w:t>图层的</w:t>
            </w:r>
            <w:proofErr w:type="gramEnd"/>
            <w:r>
              <w:rPr>
                <w:rFonts w:ascii="仿宋" w:eastAsia="仿宋" w:hAnsi="仿宋" w:hint="eastAsia"/>
                <w:sz w:val="21"/>
              </w:rPr>
              <w:t>样式</w:t>
            </w:r>
          </w:p>
          <w:p w:rsidR="00C46492" w:rsidRDefault="00C46492" w:rsidP="00C46492">
            <w:pPr>
              <w:numPr>
                <w:ilvl w:val="0"/>
                <w:numId w:val="27"/>
              </w:numPr>
              <w:spacing w:line="276" w:lineRule="auto"/>
              <w:jc w:val="left"/>
              <w:rPr>
                <w:rFonts w:ascii="仿宋" w:eastAsia="仿宋" w:hAnsi="仿宋"/>
              </w:rPr>
            </w:pPr>
            <w:proofErr w:type="gramStart"/>
            <w:r>
              <w:rPr>
                <w:rFonts w:ascii="仿宋" w:eastAsia="仿宋" w:hAnsi="仿宋" w:hint="eastAsia"/>
                <w:sz w:val="21"/>
              </w:rPr>
              <w:t>图层蒙版</w:t>
            </w:r>
            <w:proofErr w:type="gramEnd"/>
            <w:r>
              <w:rPr>
                <w:rFonts w:ascii="仿宋" w:eastAsia="仿宋" w:hAnsi="仿宋" w:hint="eastAsia"/>
                <w:sz w:val="21"/>
              </w:rPr>
              <w:t>和</w:t>
            </w:r>
            <w:hyperlink r:id="rId14" w:history="1">
              <w:proofErr w:type="gramStart"/>
              <w:r>
                <w:rPr>
                  <w:rFonts w:ascii="仿宋" w:eastAsia="仿宋" w:hAnsi="仿宋" w:hint="eastAsia"/>
                  <w:sz w:val="21"/>
                </w:rPr>
                <w:t>快速蒙版</w:t>
              </w:r>
              <w:proofErr w:type="gramEnd"/>
            </w:hyperlink>
          </w:p>
          <w:p w:rsidR="00C46492" w:rsidRDefault="00C46492" w:rsidP="00C46492">
            <w:pPr>
              <w:numPr>
                <w:ilvl w:val="0"/>
                <w:numId w:val="27"/>
              </w:numPr>
              <w:spacing w:line="276" w:lineRule="auto"/>
              <w:jc w:val="left"/>
              <w:rPr>
                <w:rFonts w:ascii="仿宋" w:eastAsia="仿宋" w:hAnsi="仿宋"/>
              </w:rPr>
            </w:pPr>
            <w:r>
              <w:rPr>
                <w:rFonts w:ascii="仿宋" w:eastAsia="仿宋" w:hAnsi="仿宋" w:hint="eastAsia"/>
                <w:sz w:val="21"/>
              </w:rPr>
              <w:t>路径</w:t>
            </w:r>
          </w:p>
          <w:p w:rsidR="00C46492" w:rsidRDefault="00C46492" w:rsidP="00C46492">
            <w:pPr>
              <w:numPr>
                <w:ilvl w:val="0"/>
                <w:numId w:val="27"/>
              </w:numPr>
              <w:spacing w:line="276" w:lineRule="auto"/>
              <w:jc w:val="left"/>
              <w:rPr>
                <w:rFonts w:ascii="仿宋" w:eastAsia="仿宋" w:hAnsi="仿宋"/>
              </w:rPr>
            </w:pPr>
            <w:r>
              <w:rPr>
                <w:rFonts w:ascii="仿宋" w:eastAsia="仿宋" w:hAnsi="仿宋" w:hint="eastAsia"/>
                <w:sz w:val="21"/>
              </w:rPr>
              <w:t>通道</w:t>
            </w:r>
          </w:p>
          <w:p w:rsidR="00C46492" w:rsidRDefault="00C46492" w:rsidP="00C46492">
            <w:pPr>
              <w:numPr>
                <w:ilvl w:val="0"/>
                <w:numId w:val="27"/>
              </w:numPr>
              <w:spacing w:line="276" w:lineRule="auto"/>
              <w:jc w:val="left"/>
              <w:rPr>
                <w:rFonts w:ascii="仿宋" w:eastAsia="仿宋" w:hAnsi="仿宋"/>
              </w:rPr>
            </w:pPr>
            <w:hyperlink r:id="rId15" w:history="1">
              <w:r>
                <w:rPr>
                  <w:rFonts w:ascii="仿宋" w:eastAsia="仿宋" w:hAnsi="仿宋"/>
                  <w:sz w:val="21"/>
                </w:rPr>
                <w:t>滤镜</w:t>
              </w:r>
            </w:hyperlink>
          </w:p>
          <w:p w:rsidR="00C46492" w:rsidRDefault="00C46492" w:rsidP="00C46492">
            <w:pPr>
              <w:numPr>
                <w:ilvl w:val="0"/>
                <w:numId w:val="27"/>
              </w:numPr>
              <w:spacing w:line="276" w:lineRule="auto"/>
              <w:jc w:val="left"/>
              <w:rPr>
                <w:rFonts w:ascii="仿宋" w:eastAsia="仿宋" w:hAnsi="仿宋"/>
              </w:rPr>
            </w:pPr>
            <w:r>
              <w:rPr>
                <w:rFonts w:ascii="仿宋" w:eastAsia="仿宋" w:hAnsi="仿宋" w:hint="eastAsia"/>
                <w:sz w:val="21"/>
              </w:rPr>
              <w:t>动作和</w:t>
            </w:r>
            <w:hyperlink r:id="rId16" w:history="1">
              <w:r>
                <w:rPr>
                  <w:rFonts w:ascii="仿宋" w:eastAsia="仿宋" w:hAnsi="仿宋"/>
                  <w:sz w:val="21"/>
                </w:rPr>
                <w:t>批处理</w:t>
              </w:r>
            </w:hyperlink>
          </w:p>
          <w:p w:rsidR="00C46492" w:rsidRDefault="00C46492" w:rsidP="00C46492">
            <w:pPr>
              <w:numPr>
                <w:ilvl w:val="0"/>
                <w:numId w:val="27"/>
              </w:numPr>
              <w:spacing w:line="276" w:lineRule="auto"/>
              <w:jc w:val="left"/>
              <w:rPr>
                <w:rFonts w:ascii="仿宋" w:eastAsia="仿宋" w:hAnsi="仿宋"/>
              </w:rPr>
            </w:pPr>
            <w:r>
              <w:rPr>
                <w:rFonts w:ascii="仿宋" w:eastAsia="仿宋" w:hAnsi="仿宋" w:hint="eastAsia"/>
                <w:sz w:val="21"/>
              </w:rPr>
              <w:t>动画介绍</w:t>
            </w:r>
          </w:p>
        </w:tc>
        <w:tc>
          <w:tcPr>
            <w:tcW w:w="4822"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能够熟练使用工具</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能够设置恰当的分辨率</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能够设置光影效果</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能够熟练使用快捷键</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能够处理文字效果</w:t>
            </w:r>
          </w:p>
          <w:p w:rsidR="00C46492" w:rsidRDefault="00C46492" w:rsidP="00C46492">
            <w:pPr>
              <w:pStyle w:val="11"/>
              <w:numPr>
                <w:ilvl w:val="0"/>
                <w:numId w:val="28"/>
              </w:numPr>
              <w:spacing w:line="276" w:lineRule="auto"/>
              <w:ind w:firstLineChars="0"/>
              <w:jc w:val="left"/>
              <w:rPr>
                <w:rFonts w:ascii="仿宋" w:eastAsia="仿宋" w:hAnsi="仿宋"/>
              </w:rPr>
            </w:pPr>
            <w:proofErr w:type="gramStart"/>
            <w:r>
              <w:rPr>
                <w:rFonts w:ascii="仿宋" w:eastAsia="仿宋" w:hAnsi="仿宋" w:hint="eastAsia"/>
                <w:sz w:val="21"/>
              </w:rPr>
              <w:t>能够抠图去</w:t>
            </w:r>
            <w:proofErr w:type="gramEnd"/>
            <w:r>
              <w:rPr>
                <w:rFonts w:ascii="仿宋" w:eastAsia="仿宋" w:hAnsi="仿宋" w:hint="eastAsia"/>
                <w:sz w:val="21"/>
              </w:rPr>
              <w:t>背景</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能够使用钢笔工具作图</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能够对图片作后期美化</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能够进行图文排版</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熟悉印刷输出尺寸大小</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能够制作出动态图</w:t>
            </w:r>
          </w:p>
          <w:p w:rsidR="00C46492" w:rsidRDefault="00C46492" w:rsidP="00C46492">
            <w:pPr>
              <w:pStyle w:val="11"/>
              <w:numPr>
                <w:ilvl w:val="0"/>
                <w:numId w:val="28"/>
              </w:numPr>
              <w:spacing w:line="276" w:lineRule="auto"/>
              <w:ind w:firstLineChars="0"/>
              <w:jc w:val="left"/>
              <w:rPr>
                <w:rFonts w:ascii="仿宋" w:eastAsia="仿宋" w:hAnsi="仿宋"/>
              </w:rPr>
            </w:pPr>
            <w:r>
              <w:rPr>
                <w:rFonts w:ascii="仿宋" w:eastAsia="仿宋" w:hAnsi="仿宋" w:hint="eastAsia"/>
                <w:sz w:val="21"/>
              </w:rPr>
              <w:t>熟悉各类输出格式</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rPr>
            </w:pPr>
            <w:r>
              <w:rPr>
                <w:rFonts w:ascii="仿宋" w:eastAsia="仿宋" w:hAnsi="仿宋" w:hint="eastAsia"/>
                <w:color w:val="000000"/>
                <w:sz w:val="21"/>
              </w:rPr>
              <w:t>物流基础</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认识物流</w:t>
            </w:r>
          </w:p>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物流的作用</w:t>
            </w:r>
          </w:p>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物流管理与现代物流的关系</w:t>
            </w:r>
          </w:p>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物流包装</w:t>
            </w:r>
          </w:p>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装卸搬运</w:t>
            </w:r>
          </w:p>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运输管理</w:t>
            </w:r>
          </w:p>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仓库仓储</w:t>
            </w:r>
          </w:p>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流通加工</w:t>
            </w:r>
          </w:p>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物流配送</w:t>
            </w:r>
          </w:p>
          <w:p w:rsidR="00C46492" w:rsidRDefault="00C46492" w:rsidP="00C46492">
            <w:pPr>
              <w:pStyle w:val="11"/>
              <w:numPr>
                <w:ilvl w:val="0"/>
                <w:numId w:val="29"/>
              </w:numPr>
              <w:spacing w:line="276" w:lineRule="auto"/>
              <w:ind w:firstLineChars="0"/>
              <w:jc w:val="left"/>
              <w:rPr>
                <w:rFonts w:ascii="仿宋" w:eastAsia="仿宋" w:hAnsi="仿宋"/>
                <w:color w:val="000000"/>
              </w:rPr>
            </w:pPr>
            <w:r>
              <w:rPr>
                <w:rFonts w:ascii="仿宋" w:eastAsia="仿宋" w:hAnsi="仿宋" w:hint="eastAsia"/>
                <w:color w:val="000000"/>
                <w:sz w:val="21"/>
              </w:rPr>
              <w:t>物流信息服务</w:t>
            </w:r>
          </w:p>
          <w:p w:rsidR="00C46492" w:rsidRDefault="00C46492" w:rsidP="005D0297">
            <w:pPr>
              <w:pStyle w:val="11"/>
              <w:spacing w:line="276" w:lineRule="auto"/>
              <w:ind w:left="360" w:firstLineChars="0" w:firstLine="0"/>
              <w:jc w:val="left"/>
              <w:rPr>
                <w:rFonts w:ascii="仿宋" w:eastAsia="仿宋" w:hAnsi="仿宋"/>
              </w:rPr>
            </w:pPr>
          </w:p>
        </w:tc>
        <w:tc>
          <w:tcPr>
            <w:tcW w:w="482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1.熟悉和掌握物流的价值，知道物流是专门服务于生产和销售的。</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2.熟悉和掌握物流的7大功能要素。</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3.掌握什么是物流管理，在物流管理过程中如何节约成本和创造效益。</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4.掌握包装的概念和常用的包装方法，如何通过包装增加销售收入</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5.理解装卸搬运的概念，知道装卸搬运不产生价值，并要合理减少装卸搬运次数和实行机械化操作</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6.熟悉几种运输方式，如何正确选择运输方式，从成本、质量、速度等角度考虑。</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7.掌握集装箱的用途及集装箱的优缺点，选择合适的集装箱</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8.掌握仓库的盘点作业，单证制作，以及物品的养护</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9.掌握配送的方式，如何做出配送线路，配送的分拣合理化操作。</w:t>
            </w:r>
          </w:p>
          <w:p w:rsidR="00C46492" w:rsidRDefault="00C46492" w:rsidP="005D0297">
            <w:pPr>
              <w:spacing w:line="276" w:lineRule="auto"/>
              <w:jc w:val="left"/>
              <w:rPr>
                <w:rFonts w:ascii="仿宋" w:eastAsia="仿宋" w:hAnsi="仿宋"/>
              </w:rPr>
            </w:pPr>
            <w:r>
              <w:rPr>
                <w:rFonts w:ascii="仿宋" w:eastAsia="仿宋" w:hAnsi="仿宋" w:hint="eastAsia"/>
                <w:color w:val="000000"/>
                <w:sz w:val="21"/>
              </w:rPr>
              <w:t>10.掌握和分析流通加工带来的效益，从成本和效益的角度分析流通加工。</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00000"/>
              </w:rPr>
            </w:pPr>
            <w:r>
              <w:rPr>
                <w:rFonts w:ascii="仿宋" w:eastAsia="仿宋" w:hAnsi="仿宋" w:hint="eastAsia"/>
                <w:sz w:val="21"/>
              </w:rPr>
              <w:t>市场营销</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30"/>
              </w:numPr>
              <w:spacing w:line="276" w:lineRule="auto"/>
              <w:jc w:val="left"/>
              <w:rPr>
                <w:rFonts w:ascii="仿宋" w:eastAsia="仿宋" w:hAnsi="仿宋"/>
              </w:rPr>
            </w:pPr>
            <w:r>
              <w:rPr>
                <w:rFonts w:ascii="仿宋" w:eastAsia="仿宋" w:hAnsi="仿宋" w:hint="eastAsia"/>
                <w:sz w:val="21"/>
              </w:rPr>
              <w:t>市场营销概论</w:t>
            </w:r>
          </w:p>
          <w:p w:rsidR="00C46492" w:rsidRDefault="00C46492" w:rsidP="00C46492">
            <w:pPr>
              <w:numPr>
                <w:ilvl w:val="0"/>
                <w:numId w:val="30"/>
              </w:numPr>
              <w:spacing w:line="276" w:lineRule="auto"/>
              <w:jc w:val="left"/>
              <w:rPr>
                <w:rFonts w:ascii="仿宋" w:eastAsia="仿宋" w:hAnsi="仿宋"/>
              </w:rPr>
            </w:pPr>
            <w:r>
              <w:rPr>
                <w:rFonts w:ascii="仿宋" w:eastAsia="仿宋" w:hAnsi="仿宋" w:hint="eastAsia"/>
                <w:sz w:val="21"/>
              </w:rPr>
              <w:t>市场营销环境分析</w:t>
            </w:r>
          </w:p>
          <w:p w:rsidR="00C46492" w:rsidRDefault="00C46492" w:rsidP="00C46492">
            <w:pPr>
              <w:numPr>
                <w:ilvl w:val="0"/>
                <w:numId w:val="30"/>
              </w:numPr>
              <w:spacing w:line="276" w:lineRule="auto"/>
              <w:jc w:val="left"/>
              <w:rPr>
                <w:rFonts w:ascii="仿宋" w:eastAsia="仿宋" w:hAnsi="仿宋"/>
              </w:rPr>
            </w:pPr>
            <w:r>
              <w:rPr>
                <w:rFonts w:ascii="仿宋" w:eastAsia="仿宋" w:hAnsi="仿宋" w:hint="eastAsia"/>
                <w:sz w:val="21"/>
              </w:rPr>
              <w:t>市场分析</w:t>
            </w:r>
          </w:p>
          <w:p w:rsidR="00C46492" w:rsidRDefault="00C46492" w:rsidP="00C46492">
            <w:pPr>
              <w:numPr>
                <w:ilvl w:val="0"/>
                <w:numId w:val="30"/>
              </w:numPr>
              <w:spacing w:line="276" w:lineRule="auto"/>
              <w:jc w:val="left"/>
              <w:rPr>
                <w:rFonts w:ascii="仿宋" w:eastAsia="仿宋" w:hAnsi="仿宋"/>
              </w:rPr>
            </w:pPr>
            <w:r>
              <w:rPr>
                <w:rFonts w:ascii="仿宋" w:eastAsia="仿宋" w:hAnsi="仿宋" w:hint="eastAsia"/>
                <w:sz w:val="21"/>
              </w:rPr>
              <w:t>市场调研与预测</w:t>
            </w:r>
          </w:p>
          <w:p w:rsidR="00C46492" w:rsidRDefault="00C46492" w:rsidP="00C46492">
            <w:pPr>
              <w:numPr>
                <w:ilvl w:val="0"/>
                <w:numId w:val="30"/>
              </w:numPr>
              <w:spacing w:line="276" w:lineRule="auto"/>
              <w:jc w:val="left"/>
              <w:rPr>
                <w:rFonts w:ascii="仿宋" w:eastAsia="仿宋" w:hAnsi="仿宋"/>
              </w:rPr>
            </w:pPr>
            <w:r>
              <w:rPr>
                <w:rFonts w:ascii="仿宋" w:eastAsia="仿宋" w:hAnsi="仿宋" w:hint="eastAsia"/>
                <w:sz w:val="21"/>
              </w:rPr>
              <w:t>市场细分与定位</w:t>
            </w:r>
          </w:p>
          <w:p w:rsidR="00C46492" w:rsidRDefault="00C46492" w:rsidP="00C46492">
            <w:pPr>
              <w:numPr>
                <w:ilvl w:val="0"/>
                <w:numId w:val="30"/>
              </w:numPr>
              <w:spacing w:line="276" w:lineRule="auto"/>
              <w:jc w:val="left"/>
              <w:rPr>
                <w:rFonts w:ascii="仿宋" w:eastAsia="仿宋" w:hAnsi="仿宋"/>
              </w:rPr>
            </w:pPr>
            <w:r>
              <w:rPr>
                <w:rFonts w:ascii="仿宋" w:eastAsia="仿宋" w:hAnsi="仿宋" w:hint="eastAsia"/>
                <w:sz w:val="21"/>
              </w:rPr>
              <w:t>产品策略</w:t>
            </w:r>
          </w:p>
          <w:p w:rsidR="00C46492" w:rsidRDefault="00C46492" w:rsidP="00C46492">
            <w:pPr>
              <w:numPr>
                <w:ilvl w:val="0"/>
                <w:numId w:val="30"/>
              </w:numPr>
              <w:spacing w:line="276" w:lineRule="auto"/>
              <w:jc w:val="left"/>
              <w:rPr>
                <w:rFonts w:ascii="仿宋" w:eastAsia="仿宋" w:hAnsi="仿宋"/>
              </w:rPr>
            </w:pPr>
            <w:r>
              <w:rPr>
                <w:rFonts w:ascii="仿宋" w:eastAsia="仿宋" w:hAnsi="仿宋" w:hint="eastAsia"/>
                <w:sz w:val="21"/>
              </w:rPr>
              <w:t>分销策略</w:t>
            </w:r>
          </w:p>
          <w:p w:rsidR="00C46492" w:rsidRDefault="00C46492" w:rsidP="00C46492">
            <w:pPr>
              <w:numPr>
                <w:ilvl w:val="0"/>
                <w:numId w:val="30"/>
              </w:numPr>
              <w:spacing w:line="276" w:lineRule="auto"/>
              <w:jc w:val="left"/>
              <w:rPr>
                <w:rFonts w:ascii="仿宋" w:eastAsia="仿宋" w:hAnsi="仿宋"/>
              </w:rPr>
            </w:pPr>
            <w:r>
              <w:rPr>
                <w:rFonts w:ascii="仿宋" w:eastAsia="仿宋" w:hAnsi="仿宋" w:hint="eastAsia"/>
                <w:sz w:val="21"/>
              </w:rPr>
              <w:t>促销策略</w:t>
            </w:r>
          </w:p>
          <w:p w:rsidR="00C46492" w:rsidRDefault="00C46492" w:rsidP="00C46492">
            <w:pPr>
              <w:numPr>
                <w:ilvl w:val="0"/>
                <w:numId w:val="30"/>
              </w:numPr>
              <w:spacing w:line="276" w:lineRule="auto"/>
              <w:jc w:val="left"/>
              <w:rPr>
                <w:rFonts w:ascii="仿宋" w:eastAsia="仿宋" w:hAnsi="仿宋"/>
              </w:rPr>
            </w:pPr>
            <w:r>
              <w:rPr>
                <w:rFonts w:ascii="仿宋" w:eastAsia="仿宋" w:hAnsi="仿宋" w:hint="eastAsia"/>
                <w:sz w:val="21"/>
              </w:rPr>
              <w:lastRenderedPageBreak/>
              <w:t>定价策略</w:t>
            </w:r>
          </w:p>
        </w:tc>
        <w:tc>
          <w:tcPr>
            <w:tcW w:w="482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31"/>
              </w:numPr>
              <w:spacing w:line="276" w:lineRule="auto"/>
              <w:jc w:val="left"/>
              <w:rPr>
                <w:rFonts w:ascii="仿宋" w:eastAsia="仿宋" w:hAnsi="仿宋"/>
              </w:rPr>
            </w:pPr>
            <w:r>
              <w:rPr>
                <w:rFonts w:ascii="仿宋" w:eastAsia="仿宋" w:hAnsi="仿宋" w:hint="eastAsia"/>
                <w:sz w:val="21"/>
              </w:rPr>
              <w:lastRenderedPageBreak/>
              <w:t>熟练分析营销环境</w:t>
            </w:r>
          </w:p>
          <w:p w:rsidR="00C46492" w:rsidRDefault="00C46492" w:rsidP="00C46492">
            <w:pPr>
              <w:numPr>
                <w:ilvl w:val="0"/>
                <w:numId w:val="31"/>
              </w:numPr>
              <w:spacing w:line="276" w:lineRule="auto"/>
              <w:jc w:val="left"/>
              <w:rPr>
                <w:rFonts w:ascii="仿宋" w:eastAsia="仿宋" w:hAnsi="仿宋"/>
              </w:rPr>
            </w:pPr>
            <w:r>
              <w:rPr>
                <w:rFonts w:ascii="仿宋" w:eastAsia="仿宋" w:hAnsi="仿宋" w:hint="eastAsia"/>
                <w:sz w:val="21"/>
              </w:rPr>
              <w:t>能够用市场三要素去分析市场的大小</w:t>
            </w:r>
          </w:p>
          <w:p w:rsidR="00C46492" w:rsidRDefault="00C46492" w:rsidP="00C46492">
            <w:pPr>
              <w:numPr>
                <w:ilvl w:val="0"/>
                <w:numId w:val="31"/>
              </w:numPr>
              <w:spacing w:line="276" w:lineRule="auto"/>
              <w:jc w:val="left"/>
              <w:rPr>
                <w:rFonts w:ascii="仿宋" w:eastAsia="仿宋" w:hAnsi="仿宋"/>
              </w:rPr>
            </w:pPr>
            <w:r>
              <w:rPr>
                <w:rFonts w:ascii="仿宋" w:eastAsia="仿宋" w:hAnsi="仿宋" w:hint="eastAsia"/>
                <w:sz w:val="21"/>
              </w:rPr>
              <w:t>能够用SWOT分析事件</w:t>
            </w:r>
          </w:p>
          <w:p w:rsidR="00C46492" w:rsidRDefault="00C46492" w:rsidP="00C46492">
            <w:pPr>
              <w:numPr>
                <w:ilvl w:val="0"/>
                <w:numId w:val="31"/>
              </w:numPr>
              <w:spacing w:line="276" w:lineRule="auto"/>
              <w:jc w:val="left"/>
              <w:rPr>
                <w:rFonts w:ascii="仿宋" w:eastAsia="仿宋" w:hAnsi="仿宋"/>
              </w:rPr>
            </w:pPr>
            <w:r>
              <w:rPr>
                <w:rFonts w:ascii="仿宋" w:eastAsia="仿宋" w:hAnsi="仿宋" w:hint="eastAsia"/>
                <w:sz w:val="21"/>
              </w:rPr>
              <w:t>运用调研方法进行数据采集与分析</w:t>
            </w:r>
          </w:p>
          <w:p w:rsidR="00C46492" w:rsidRDefault="00C46492" w:rsidP="00C46492">
            <w:pPr>
              <w:numPr>
                <w:ilvl w:val="0"/>
                <w:numId w:val="31"/>
              </w:numPr>
              <w:spacing w:line="276" w:lineRule="auto"/>
              <w:jc w:val="left"/>
              <w:rPr>
                <w:rFonts w:ascii="仿宋" w:eastAsia="仿宋" w:hAnsi="仿宋"/>
              </w:rPr>
            </w:pPr>
            <w:r>
              <w:rPr>
                <w:rFonts w:ascii="仿宋" w:eastAsia="仿宋" w:hAnsi="仿宋" w:hint="eastAsia"/>
                <w:sz w:val="21"/>
              </w:rPr>
              <w:t>能够正确地进行市场细分</w:t>
            </w:r>
          </w:p>
          <w:p w:rsidR="00C46492" w:rsidRDefault="00C46492" w:rsidP="00C46492">
            <w:pPr>
              <w:numPr>
                <w:ilvl w:val="0"/>
                <w:numId w:val="31"/>
              </w:numPr>
              <w:spacing w:line="276" w:lineRule="auto"/>
              <w:jc w:val="left"/>
              <w:rPr>
                <w:rFonts w:ascii="仿宋" w:eastAsia="仿宋" w:hAnsi="仿宋"/>
              </w:rPr>
            </w:pPr>
            <w:r>
              <w:rPr>
                <w:rFonts w:ascii="仿宋" w:eastAsia="仿宋" w:hAnsi="仿宋" w:hint="eastAsia"/>
                <w:sz w:val="21"/>
              </w:rPr>
              <w:t>能够制定正确的产品策略掌握分销渠道的类型</w:t>
            </w:r>
          </w:p>
          <w:p w:rsidR="00C46492" w:rsidRDefault="00C46492" w:rsidP="00C46492">
            <w:pPr>
              <w:numPr>
                <w:ilvl w:val="0"/>
                <w:numId w:val="31"/>
              </w:numPr>
              <w:spacing w:line="276" w:lineRule="auto"/>
              <w:jc w:val="left"/>
              <w:rPr>
                <w:rFonts w:ascii="仿宋" w:eastAsia="仿宋" w:hAnsi="仿宋"/>
              </w:rPr>
            </w:pPr>
            <w:r>
              <w:rPr>
                <w:rFonts w:ascii="仿宋" w:eastAsia="仿宋" w:hAnsi="仿宋" w:hint="eastAsia"/>
                <w:sz w:val="21"/>
              </w:rPr>
              <w:t>能够根据不同的情况选择恰当的分销渠道</w:t>
            </w:r>
          </w:p>
          <w:p w:rsidR="00C46492" w:rsidRDefault="00C46492" w:rsidP="00C46492">
            <w:pPr>
              <w:numPr>
                <w:ilvl w:val="0"/>
                <w:numId w:val="31"/>
              </w:numPr>
              <w:spacing w:line="276" w:lineRule="auto"/>
              <w:jc w:val="left"/>
              <w:rPr>
                <w:rFonts w:ascii="仿宋" w:eastAsia="仿宋" w:hAnsi="仿宋"/>
              </w:rPr>
            </w:pPr>
            <w:r>
              <w:rPr>
                <w:rFonts w:ascii="仿宋" w:eastAsia="仿宋" w:hAnsi="仿宋" w:hint="eastAsia"/>
                <w:sz w:val="21"/>
              </w:rPr>
              <w:t>掌握促销策略，并能根据实际情况选取合适的促</w:t>
            </w:r>
            <w:r>
              <w:rPr>
                <w:rFonts w:ascii="仿宋" w:eastAsia="仿宋" w:hAnsi="仿宋" w:hint="eastAsia"/>
                <w:sz w:val="21"/>
              </w:rPr>
              <w:lastRenderedPageBreak/>
              <w:t>销方式</w:t>
            </w:r>
          </w:p>
          <w:p w:rsidR="00C46492" w:rsidRDefault="00C46492" w:rsidP="00C46492">
            <w:pPr>
              <w:numPr>
                <w:ilvl w:val="0"/>
                <w:numId w:val="31"/>
              </w:numPr>
              <w:spacing w:line="276" w:lineRule="auto"/>
              <w:jc w:val="left"/>
              <w:rPr>
                <w:rFonts w:ascii="仿宋" w:eastAsia="仿宋" w:hAnsi="仿宋"/>
                <w:color w:val="000000"/>
              </w:rPr>
            </w:pPr>
            <w:r>
              <w:rPr>
                <w:rFonts w:ascii="仿宋" w:eastAsia="仿宋" w:hAnsi="仿宋" w:hint="eastAsia"/>
                <w:sz w:val="21"/>
              </w:rPr>
              <w:t>掌握定价方法与定价策略</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rPr>
            </w:pPr>
            <w:r>
              <w:rPr>
                <w:rFonts w:ascii="仿宋" w:eastAsia="仿宋" w:hAnsi="仿宋" w:hint="eastAsia"/>
                <w:sz w:val="21"/>
              </w:rPr>
              <w:lastRenderedPageBreak/>
              <w:t>flash</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32"/>
              </w:numPr>
              <w:spacing w:line="276" w:lineRule="auto"/>
              <w:ind w:firstLineChars="0"/>
              <w:jc w:val="left"/>
              <w:rPr>
                <w:rFonts w:ascii="仿宋" w:eastAsia="仿宋" w:hAnsi="仿宋"/>
              </w:rPr>
            </w:pPr>
            <w:r>
              <w:rPr>
                <w:rFonts w:ascii="仿宋" w:eastAsia="仿宋" w:hAnsi="仿宋" w:hint="eastAsia"/>
                <w:sz w:val="21"/>
              </w:rPr>
              <w:t>基本操作与位移动画</w:t>
            </w:r>
          </w:p>
          <w:p w:rsidR="00C46492" w:rsidRDefault="00C46492" w:rsidP="00C46492">
            <w:pPr>
              <w:pStyle w:val="11"/>
              <w:numPr>
                <w:ilvl w:val="0"/>
                <w:numId w:val="32"/>
              </w:numPr>
              <w:spacing w:line="276" w:lineRule="auto"/>
              <w:ind w:firstLineChars="0"/>
              <w:jc w:val="left"/>
              <w:rPr>
                <w:rFonts w:ascii="仿宋" w:eastAsia="仿宋" w:hAnsi="仿宋"/>
              </w:rPr>
            </w:pPr>
            <w:r>
              <w:rPr>
                <w:rFonts w:ascii="仿宋" w:eastAsia="仿宋" w:hAnsi="仿宋" w:hint="eastAsia"/>
                <w:sz w:val="21"/>
              </w:rPr>
              <w:t>钢笔工具</w:t>
            </w:r>
          </w:p>
          <w:p w:rsidR="00C46492" w:rsidRDefault="00C46492" w:rsidP="00C46492">
            <w:pPr>
              <w:pStyle w:val="11"/>
              <w:numPr>
                <w:ilvl w:val="0"/>
                <w:numId w:val="32"/>
              </w:numPr>
              <w:spacing w:line="276" w:lineRule="auto"/>
              <w:ind w:firstLineChars="0"/>
              <w:jc w:val="left"/>
              <w:rPr>
                <w:rFonts w:ascii="仿宋" w:eastAsia="仿宋" w:hAnsi="仿宋"/>
              </w:rPr>
            </w:pPr>
            <w:r>
              <w:rPr>
                <w:rFonts w:ascii="仿宋" w:eastAsia="仿宋" w:hAnsi="仿宋" w:hint="eastAsia"/>
                <w:sz w:val="21"/>
              </w:rPr>
              <w:t>文本工具</w:t>
            </w:r>
          </w:p>
          <w:p w:rsidR="00C46492" w:rsidRDefault="00C46492" w:rsidP="00C46492">
            <w:pPr>
              <w:pStyle w:val="11"/>
              <w:numPr>
                <w:ilvl w:val="0"/>
                <w:numId w:val="32"/>
              </w:numPr>
              <w:spacing w:line="276" w:lineRule="auto"/>
              <w:ind w:firstLineChars="0"/>
              <w:jc w:val="left"/>
              <w:rPr>
                <w:rFonts w:ascii="仿宋" w:eastAsia="仿宋" w:hAnsi="仿宋"/>
              </w:rPr>
            </w:pPr>
            <w:r>
              <w:rPr>
                <w:rFonts w:ascii="仿宋" w:eastAsia="仿宋" w:hAnsi="仿宋" w:hint="eastAsia"/>
                <w:sz w:val="21"/>
              </w:rPr>
              <w:t>组合和对齐</w:t>
            </w:r>
          </w:p>
          <w:p w:rsidR="00C46492" w:rsidRDefault="00C46492" w:rsidP="00C46492">
            <w:pPr>
              <w:pStyle w:val="11"/>
              <w:numPr>
                <w:ilvl w:val="0"/>
                <w:numId w:val="32"/>
              </w:numPr>
              <w:spacing w:line="276" w:lineRule="auto"/>
              <w:ind w:firstLineChars="0"/>
              <w:jc w:val="left"/>
              <w:rPr>
                <w:rFonts w:ascii="仿宋" w:eastAsia="仿宋" w:hAnsi="仿宋"/>
              </w:rPr>
            </w:pPr>
            <w:r>
              <w:rPr>
                <w:rFonts w:ascii="仿宋" w:eastAsia="仿宋" w:hAnsi="仿宋" w:hint="eastAsia"/>
                <w:sz w:val="21"/>
              </w:rPr>
              <w:t>形变动画制作</w:t>
            </w:r>
          </w:p>
          <w:p w:rsidR="00C46492" w:rsidRDefault="00C46492" w:rsidP="00C46492">
            <w:pPr>
              <w:pStyle w:val="11"/>
              <w:numPr>
                <w:ilvl w:val="0"/>
                <w:numId w:val="32"/>
              </w:numPr>
              <w:spacing w:line="276" w:lineRule="auto"/>
              <w:ind w:firstLineChars="0"/>
              <w:jc w:val="left"/>
              <w:rPr>
                <w:rFonts w:ascii="仿宋" w:eastAsia="仿宋" w:hAnsi="仿宋"/>
              </w:rPr>
            </w:pPr>
            <w:proofErr w:type="gramStart"/>
            <w:r>
              <w:rPr>
                <w:rFonts w:ascii="仿宋" w:eastAsia="仿宋" w:hAnsi="仿宋" w:hint="eastAsia"/>
                <w:sz w:val="21"/>
              </w:rPr>
              <w:t>逐帧动画</w:t>
            </w:r>
            <w:proofErr w:type="gramEnd"/>
          </w:p>
          <w:p w:rsidR="00C46492" w:rsidRDefault="00C46492" w:rsidP="00C46492">
            <w:pPr>
              <w:pStyle w:val="11"/>
              <w:numPr>
                <w:ilvl w:val="0"/>
                <w:numId w:val="32"/>
              </w:numPr>
              <w:spacing w:line="276" w:lineRule="auto"/>
              <w:ind w:firstLineChars="0"/>
              <w:jc w:val="left"/>
              <w:rPr>
                <w:rFonts w:ascii="仿宋" w:eastAsia="仿宋" w:hAnsi="仿宋"/>
              </w:rPr>
            </w:pPr>
            <w:r>
              <w:rPr>
                <w:rFonts w:ascii="仿宋" w:eastAsia="仿宋" w:hAnsi="仿宋" w:hint="eastAsia"/>
                <w:sz w:val="21"/>
              </w:rPr>
              <w:t>影片剪辑</w:t>
            </w:r>
          </w:p>
          <w:p w:rsidR="00C46492" w:rsidRDefault="00C46492" w:rsidP="00C46492">
            <w:pPr>
              <w:pStyle w:val="11"/>
              <w:numPr>
                <w:ilvl w:val="0"/>
                <w:numId w:val="32"/>
              </w:numPr>
              <w:spacing w:line="276" w:lineRule="auto"/>
              <w:ind w:firstLineChars="0"/>
              <w:jc w:val="left"/>
              <w:rPr>
                <w:rFonts w:ascii="仿宋" w:eastAsia="仿宋" w:hAnsi="仿宋"/>
              </w:rPr>
            </w:pPr>
            <w:r>
              <w:rPr>
                <w:rFonts w:ascii="仿宋" w:eastAsia="仿宋" w:hAnsi="仿宋" w:hint="eastAsia"/>
                <w:sz w:val="21"/>
              </w:rPr>
              <w:t>路径动画</w:t>
            </w:r>
          </w:p>
          <w:p w:rsidR="00C46492" w:rsidRDefault="00C46492" w:rsidP="00C46492">
            <w:pPr>
              <w:pStyle w:val="11"/>
              <w:numPr>
                <w:ilvl w:val="0"/>
                <w:numId w:val="32"/>
              </w:numPr>
              <w:spacing w:line="276" w:lineRule="auto"/>
              <w:ind w:firstLineChars="0"/>
              <w:jc w:val="left"/>
              <w:rPr>
                <w:rFonts w:ascii="仿宋" w:eastAsia="仿宋" w:hAnsi="仿宋"/>
              </w:rPr>
            </w:pPr>
            <w:r>
              <w:rPr>
                <w:rFonts w:ascii="仿宋" w:eastAsia="仿宋" w:hAnsi="仿宋" w:hint="eastAsia"/>
                <w:sz w:val="21"/>
              </w:rPr>
              <w:t>按钮</w:t>
            </w:r>
          </w:p>
          <w:p w:rsidR="00C46492" w:rsidRDefault="00C46492" w:rsidP="00C46492">
            <w:pPr>
              <w:pStyle w:val="11"/>
              <w:numPr>
                <w:ilvl w:val="0"/>
                <w:numId w:val="32"/>
              </w:numPr>
              <w:spacing w:line="276" w:lineRule="auto"/>
              <w:ind w:firstLineChars="0"/>
              <w:jc w:val="left"/>
              <w:rPr>
                <w:rFonts w:ascii="仿宋" w:eastAsia="仿宋" w:hAnsi="仿宋"/>
              </w:rPr>
            </w:pPr>
            <w:proofErr w:type="gramStart"/>
            <w:r>
              <w:rPr>
                <w:rFonts w:ascii="仿宋" w:eastAsia="仿宋" w:hAnsi="仿宋" w:hint="eastAsia"/>
                <w:sz w:val="21"/>
              </w:rPr>
              <w:t>蒙版动画</w:t>
            </w:r>
            <w:proofErr w:type="gramEnd"/>
          </w:p>
        </w:tc>
        <w:tc>
          <w:tcPr>
            <w:tcW w:w="4822"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33"/>
              </w:numPr>
              <w:spacing w:line="276" w:lineRule="auto"/>
              <w:ind w:firstLineChars="0"/>
              <w:jc w:val="left"/>
              <w:rPr>
                <w:rFonts w:ascii="仿宋" w:eastAsia="仿宋" w:hAnsi="仿宋"/>
              </w:rPr>
            </w:pPr>
            <w:r>
              <w:rPr>
                <w:rFonts w:ascii="仿宋" w:eastAsia="仿宋" w:hAnsi="仿宋" w:hint="eastAsia"/>
                <w:sz w:val="21"/>
              </w:rPr>
              <w:t>理解位移动画的特点。了解各物体的属性及转换方法。</w:t>
            </w:r>
          </w:p>
          <w:p w:rsidR="00C46492" w:rsidRDefault="00C46492" w:rsidP="00C46492">
            <w:pPr>
              <w:pStyle w:val="11"/>
              <w:numPr>
                <w:ilvl w:val="0"/>
                <w:numId w:val="33"/>
              </w:numPr>
              <w:spacing w:line="276" w:lineRule="auto"/>
              <w:ind w:firstLineChars="0"/>
              <w:jc w:val="left"/>
              <w:rPr>
                <w:rFonts w:ascii="仿宋" w:eastAsia="仿宋" w:hAnsi="仿宋"/>
              </w:rPr>
            </w:pPr>
            <w:r>
              <w:rPr>
                <w:rFonts w:ascii="仿宋" w:eastAsia="仿宋" w:hAnsi="仿宋" w:hint="eastAsia"/>
                <w:sz w:val="21"/>
              </w:rPr>
              <w:t>掌握钢笔工具的用法。理解不同节点的定义，掌握直线与曲线的转换和编辑方法。</w:t>
            </w:r>
          </w:p>
          <w:p w:rsidR="00C46492" w:rsidRDefault="00C46492" w:rsidP="00C46492">
            <w:pPr>
              <w:pStyle w:val="11"/>
              <w:numPr>
                <w:ilvl w:val="0"/>
                <w:numId w:val="33"/>
              </w:numPr>
              <w:spacing w:line="276" w:lineRule="auto"/>
              <w:ind w:firstLineChars="0"/>
              <w:jc w:val="left"/>
              <w:rPr>
                <w:rFonts w:ascii="仿宋" w:eastAsia="仿宋" w:hAnsi="仿宋"/>
              </w:rPr>
            </w:pPr>
            <w:proofErr w:type="gramStart"/>
            <w:r>
              <w:rPr>
                <w:rFonts w:ascii="仿宋" w:eastAsia="仿宋" w:hAnsi="仿宋" w:hint="eastAsia"/>
                <w:sz w:val="21"/>
              </w:rPr>
              <w:t>理解图层的</w:t>
            </w:r>
            <w:proofErr w:type="gramEnd"/>
            <w:r>
              <w:rPr>
                <w:rFonts w:ascii="仿宋" w:eastAsia="仿宋" w:hAnsi="仿宋" w:hint="eastAsia"/>
                <w:sz w:val="21"/>
              </w:rPr>
              <w:t>含义，掌握文本工具的使用方法。</w:t>
            </w:r>
          </w:p>
          <w:p w:rsidR="00C46492" w:rsidRDefault="00C46492" w:rsidP="00C46492">
            <w:pPr>
              <w:pStyle w:val="11"/>
              <w:numPr>
                <w:ilvl w:val="0"/>
                <w:numId w:val="33"/>
              </w:numPr>
              <w:spacing w:line="276" w:lineRule="auto"/>
              <w:ind w:firstLineChars="0"/>
              <w:jc w:val="left"/>
              <w:rPr>
                <w:rFonts w:ascii="仿宋" w:eastAsia="仿宋" w:hAnsi="仿宋"/>
              </w:rPr>
            </w:pPr>
            <w:r>
              <w:rPr>
                <w:rFonts w:ascii="仿宋" w:eastAsia="仿宋" w:hAnsi="仿宋" w:hint="eastAsia"/>
                <w:sz w:val="21"/>
              </w:rPr>
              <w:t>掌握组合和解散的方法，理解组合对象与元件的区别，熟练使用对齐面板进行对象对齐。</w:t>
            </w:r>
          </w:p>
          <w:p w:rsidR="00C46492" w:rsidRDefault="00C46492" w:rsidP="00C46492">
            <w:pPr>
              <w:pStyle w:val="11"/>
              <w:numPr>
                <w:ilvl w:val="0"/>
                <w:numId w:val="33"/>
              </w:numPr>
              <w:spacing w:line="276" w:lineRule="auto"/>
              <w:ind w:firstLineChars="0"/>
              <w:jc w:val="left"/>
              <w:rPr>
                <w:rFonts w:ascii="仿宋" w:eastAsia="仿宋" w:hAnsi="仿宋"/>
              </w:rPr>
            </w:pPr>
            <w:r>
              <w:rPr>
                <w:rFonts w:ascii="仿宋" w:eastAsia="仿宋" w:hAnsi="仿宋" w:hint="eastAsia"/>
                <w:sz w:val="21"/>
              </w:rPr>
              <w:t>理解形变动画的特点。理解传统</w:t>
            </w:r>
            <w:proofErr w:type="gramStart"/>
            <w:r>
              <w:rPr>
                <w:rFonts w:ascii="仿宋" w:eastAsia="仿宋" w:hAnsi="仿宋" w:hint="eastAsia"/>
                <w:sz w:val="21"/>
              </w:rPr>
              <w:t>补间和补间</w:t>
            </w:r>
            <w:proofErr w:type="gramEnd"/>
            <w:r>
              <w:rPr>
                <w:rFonts w:ascii="仿宋" w:eastAsia="仿宋" w:hAnsi="仿宋" w:hint="eastAsia"/>
                <w:sz w:val="21"/>
              </w:rPr>
              <w:t>形状的区别。</w:t>
            </w:r>
          </w:p>
          <w:p w:rsidR="00C46492" w:rsidRDefault="00C46492" w:rsidP="00C46492">
            <w:pPr>
              <w:pStyle w:val="11"/>
              <w:numPr>
                <w:ilvl w:val="0"/>
                <w:numId w:val="33"/>
              </w:numPr>
              <w:spacing w:line="276" w:lineRule="auto"/>
              <w:ind w:firstLineChars="0"/>
              <w:jc w:val="left"/>
              <w:rPr>
                <w:rFonts w:ascii="仿宋" w:eastAsia="仿宋" w:hAnsi="仿宋"/>
              </w:rPr>
            </w:pPr>
            <w:proofErr w:type="gramStart"/>
            <w:r>
              <w:rPr>
                <w:rFonts w:ascii="仿宋" w:eastAsia="仿宋" w:hAnsi="仿宋" w:hint="eastAsia"/>
                <w:sz w:val="21"/>
              </w:rPr>
              <w:t>理解逐帧动画</w:t>
            </w:r>
            <w:proofErr w:type="gramEnd"/>
            <w:r>
              <w:rPr>
                <w:rFonts w:ascii="仿宋" w:eastAsia="仿宋" w:hAnsi="仿宋" w:hint="eastAsia"/>
                <w:sz w:val="21"/>
              </w:rPr>
              <w:t>的特点。了解变换点和注册点的区别。</w:t>
            </w:r>
          </w:p>
          <w:p w:rsidR="00C46492" w:rsidRDefault="00C46492" w:rsidP="00C46492">
            <w:pPr>
              <w:pStyle w:val="11"/>
              <w:numPr>
                <w:ilvl w:val="0"/>
                <w:numId w:val="33"/>
              </w:numPr>
              <w:spacing w:line="276" w:lineRule="auto"/>
              <w:ind w:firstLineChars="0"/>
              <w:jc w:val="left"/>
              <w:rPr>
                <w:rFonts w:ascii="仿宋" w:eastAsia="仿宋" w:hAnsi="仿宋"/>
              </w:rPr>
            </w:pPr>
            <w:r>
              <w:rPr>
                <w:rFonts w:ascii="仿宋" w:eastAsia="仿宋" w:hAnsi="仿宋" w:hint="eastAsia"/>
                <w:sz w:val="21"/>
              </w:rPr>
              <w:t>理解影片剪辑的特点。掌握它的创建方法</w:t>
            </w:r>
          </w:p>
          <w:p w:rsidR="00C46492" w:rsidRDefault="00C46492" w:rsidP="00C46492">
            <w:pPr>
              <w:pStyle w:val="11"/>
              <w:numPr>
                <w:ilvl w:val="0"/>
                <w:numId w:val="33"/>
              </w:numPr>
              <w:spacing w:line="276" w:lineRule="auto"/>
              <w:ind w:firstLineChars="0"/>
              <w:jc w:val="left"/>
              <w:rPr>
                <w:rFonts w:ascii="仿宋" w:eastAsia="仿宋" w:hAnsi="仿宋"/>
              </w:rPr>
            </w:pPr>
            <w:r>
              <w:rPr>
                <w:rFonts w:ascii="仿宋" w:eastAsia="仿宋" w:hAnsi="仿宋" w:hint="eastAsia"/>
                <w:sz w:val="21"/>
              </w:rPr>
              <w:t>理解路径动画的特点，以及引导层与被引导层的关系。掌握它的创建方法。</w:t>
            </w:r>
          </w:p>
          <w:p w:rsidR="00C46492" w:rsidRDefault="00C46492" w:rsidP="00C46492">
            <w:pPr>
              <w:pStyle w:val="11"/>
              <w:numPr>
                <w:ilvl w:val="0"/>
                <w:numId w:val="33"/>
              </w:numPr>
              <w:spacing w:line="276" w:lineRule="auto"/>
              <w:ind w:firstLineChars="0"/>
              <w:jc w:val="left"/>
              <w:rPr>
                <w:rFonts w:ascii="仿宋" w:eastAsia="仿宋" w:hAnsi="仿宋"/>
              </w:rPr>
            </w:pPr>
            <w:r>
              <w:rPr>
                <w:rFonts w:ascii="仿宋" w:eastAsia="仿宋" w:hAnsi="仿宋" w:hint="eastAsia"/>
                <w:sz w:val="21"/>
              </w:rPr>
              <w:t>理解按钮各帧的含义，掌握按钮的三种创建方法。</w:t>
            </w:r>
          </w:p>
          <w:p w:rsidR="00C46492" w:rsidRDefault="00C46492" w:rsidP="00C46492">
            <w:pPr>
              <w:pStyle w:val="11"/>
              <w:numPr>
                <w:ilvl w:val="0"/>
                <w:numId w:val="33"/>
              </w:numPr>
              <w:spacing w:line="276" w:lineRule="auto"/>
              <w:ind w:firstLineChars="0"/>
              <w:jc w:val="left"/>
              <w:rPr>
                <w:rFonts w:ascii="仿宋" w:eastAsia="仿宋" w:hAnsi="仿宋"/>
              </w:rPr>
            </w:pPr>
            <w:r>
              <w:rPr>
                <w:rFonts w:ascii="仿宋" w:eastAsia="仿宋" w:hAnsi="仿宋" w:hint="eastAsia"/>
                <w:sz w:val="21"/>
              </w:rPr>
              <w:t>理解</w:t>
            </w:r>
            <w:proofErr w:type="gramStart"/>
            <w:r>
              <w:rPr>
                <w:rFonts w:ascii="仿宋" w:eastAsia="仿宋" w:hAnsi="仿宋" w:hint="eastAsia"/>
                <w:sz w:val="21"/>
              </w:rPr>
              <w:t>蒙版动画</w:t>
            </w:r>
            <w:proofErr w:type="gramEnd"/>
            <w:r>
              <w:rPr>
                <w:rFonts w:ascii="仿宋" w:eastAsia="仿宋" w:hAnsi="仿宋" w:hint="eastAsia"/>
                <w:sz w:val="21"/>
              </w:rPr>
              <w:t>的含义。理解</w:t>
            </w:r>
            <w:proofErr w:type="gramStart"/>
            <w:r>
              <w:rPr>
                <w:rFonts w:ascii="仿宋" w:eastAsia="仿宋" w:hAnsi="仿宋" w:hint="eastAsia"/>
                <w:sz w:val="21"/>
              </w:rPr>
              <w:t>遮罩层与被遮罩层之间</w:t>
            </w:r>
            <w:proofErr w:type="gramEnd"/>
            <w:r>
              <w:rPr>
                <w:rFonts w:ascii="仿宋" w:eastAsia="仿宋" w:hAnsi="仿宋" w:hint="eastAsia"/>
                <w:sz w:val="21"/>
              </w:rPr>
              <w:t>的关系及对动画的影响。</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网络技术</w:t>
            </w:r>
          </w:p>
        </w:tc>
        <w:tc>
          <w:tcPr>
            <w:tcW w:w="2974"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 计算机系统</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 diskgenius工具分区的使用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 安装windows  7系统</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  GHOST工具的使用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 进制转换</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 IP地址及子网掩码</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 网络拓扑结构</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 RJ45接头网线制作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 Interet及Internet接入方式</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 计算机安全</w:t>
            </w:r>
          </w:p>
        </w:tc>
        <w:tc>
          <w:tcPr>
            <w:tcW w:w="482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 了解计算机系统</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 能够掌握diskgenius工具分区的使用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 能够掌握安装windows  4. 能够掌握GHOST工具的使用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 学会进制转换</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 掌握IP地址及子网掩码</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 掌握网络拓扑结构</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 掌握RJ45接头网线制作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 掌握Interet及Internet接入方式</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11. 能够维护计算机安全</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财经应用文写作</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sz w:val="21"/>
              </w:rPr>
              <w:t>财经应用文主题和材料</w:t>
            </w:r>
          </w:p>
          <w:p w:rsidR="00C46492" w:rsidRDefault="00C46492" w:rsidP="00C46492">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sz w:val="21"/>
              </w:rPr>
              <w:t>财经应用文结构和语言</w:t>
            </w:r>
          </w:p>
          <w:p w:rsidR="00C46492" w:rsidRDefault="00C46492" w:rsidP="00C46492">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sz w:val="21"/>
              </w:rPr>
              <w:t>财经公务文书</w:t>
            </w:r>
          </w:p>
          <w:p w:rsidR="00C46492" w:rsidRDefault="00C46492" w:rsidP="00C46492">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sz w:val="21"/>
              </w:rPr>
              <w:t>财经常用事务文书</w:t>
            </w:r>
          </w:p>
          <w:p w:rsidR="00C46492" w:rsidRDefault="00C46492" w:rsidP="00C46492">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sz w:val="21"/>
              </w:rPr>
              <w:t>财经调研文书</w:t>
            </w:r>
          </w:p>
          <w:p w:rsidR="00C46492" w:rsidRDefault="00C46492" w:rsidP="00C46492">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sz w:val="21"/>
              </w:rPr>
              <w:t>财经信息文书</w:t>
            </w:r>
          </w:p>
          <w:p w:rsidR="00C46492" w:rsidRDefault="00C46492" w:rsidP="00C46492">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sz w:val="21"/>
              </w:rPr>
              <w:t>财经合同文书</w:t>
            </w:r>
          </w:p>
          <w:p w:rsidR="00C46492" w:rsidRDefault="00C46492" w:rsidP="00C46492">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sz w:val="21"/>
              </w:rPr>
              <w:lastRenderedPageBreak/>
              <w:t>财经信函</w:t>
            </w:r>
          </w:p>
          <w:p w:rsidR="00C46492" w:rsidRDefault="00C46492" w:rsidP="00C46492">
            <w:pPr>
              <w:pStyle w:val="11"/>
              <w:numPr>
                <w:ilvl w:val="0"/>
                <w:numId w:val="34"/>
              </w:numPr>
              <w:spacing w:line="276" w:lineRule="auto"/>
              <w:ind w:firstLineChars="0"/>
              <w:jc w:val="left"/>
              <w:rPr>
                <w:rFonts w:ascii="仿宋" w:eastAsia="仿宋" w:hAnsi="仿宋"/>
                <w:color w:val="0C0C0C"/>
              </w:rPr>
            </w:pPr>
            <w:r>
              <w:rPr>
                <w:rFonts w:ascii="仿宋" w:eastAsia="仿宋" w:hAnsi="仿宋" w:hint="eastAsia"/>
                <w:color w:val="0C0C0C"/>
                <w:sz w:val="21"/>
              </w:rPr>
              <w:t>财经论文</w:t>
            </w:r>
          </w:p>
        </w:tc>
        <w:tc>
          <w:tcPr>
            <w:tcW w:w="482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lastRenderedPageBreak/>
              <w:t>1能够熟悉财经应用文的总体要求和语言</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2．能够合理运用常用公文的写作方法</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3．能够完成条据正确写作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4．能够完成计划、总结、述职报告和规章制度的写作5．能够掌握市场调查及预测报告的写作方法</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6．能够进行财经新闻、产品说明书和广告文案的写作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lastRenderedPageBreak/>
              <w:t>7．能够完成意向书和经济和合同的基本编制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8．能够正确编写商业用函9．熟练掌握财经论文的写作方法</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经济法</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sz w:val="21"/>
              </w:rPr>
              <w:t>经济法律法规概述</w:t>
            </w:r>
          </w:p>
          <w:p w:rsidR="00C46492" w:rsidRDefault="00C46492" w:rsidP="00C46492">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sz w:val="21"/>
              </w:rPr>
              <w:t>经济法律关系</w:t>
            </w:r>
          </w:p>
          <w:p w:rsidR="00C46492" w:rsidRDefault="00C46492" w:rsidP="00C46492">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sz w:val="21"/>
              </w:rPr>
              <w:t>公司法律制度</w:t>
            </w:r>
          </w:p>
          <w:p w:rsidR="00C46492" w:rsidRDefault="00C46492" w:rsidP="00C46492">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sz w:val="21"/>
              </w:rPr>
              <w:t>中小企业法律制度</w:t>
            </w:r>
          </w:p>
          <w:p w:rsidR="00C46492" w:rsidRDefault="00C46492" w:rsidP="00C46492">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sz w:val="21"/>
              </w:rPr>
              <w:t>合同法律制度</w:t>
            </w:r>
          </w:p>
          <w:p w:rsidR="00C46492" w:rsidRDefault="00C46492" w:rsidP="00C46492">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sz w:val="21"/>
              </w:rPr>
              <w:t>市场管理法律制度</w:t>
            </w:r>
          </w:p>
          <w:p w:rsidR="00C46492" w:rsidRDefault="00C46492" w:rsidP="00C46492">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sz w:val="21"/>
              </w:rPr>
              <w:t>工业产权法律制度</w:t>
            </w:r>
          </w:p>
          <w:p w:rsidR="00C46492" w:rsidRDefault="00C46492" w:rsidP="00C46492">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sz w:val="21"/>
              </w:rPr>
              <w:t>税收法律制度</w:t>
            </w:r>
          </w:p>
          <w:p w:rsidR="00C46492" w:rsidRDefault="00C46492" w:rsidP="00C46492">
            <w:pPr>
              <w:pStyle w:val="11"/>
              <w:numPr>
                <w:ilvl w:val="0"/>
                <w:numId w:val="35"/>
              </w:numPr>
              <w:spacing w:line="276" w:lineRule="auto"/>
              <w:ind w:firstLineChars="0"/>
              <w:jc w:val="left"/>
              <w:rPr>
                <w:rFonts w:ascii="仿宋" w:eastAsia="仿宋" w:hAnsi="仿宋"/>
                <w:color w:val="0C0C0C"/>
              </w:rPr>
            </w:pPr>
            <w:r>
              <w:rPr>
                <w:rFonts w:ascii="仿宋" w:eastAsia="仿宋" w:hAnsi="仿宋" w:hint="eastAsia"/>
                <w:color w:val="0C0C0C"/>
                <w:sz w:val="21"/>
              </w:rPr>
              <w:t>劳动合同法律制度</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10．经济诉讼法律制度</w:t>
            </w:r>
          </w:p>
        </w:tc>
        <w:tc>
          <w:tcPr>
            <w:tcW w:w="482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1．能够分析有限责任公司相关案例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2．能够分析股份有限公司相关案例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3．能够分析个人企业相关案例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4．能够分析合伙企业相关案例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5．能够掌握合同的订立、效力、形式、条款、履行、变化和责任等，并能分析相关案例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6．能够掌握商标和专利的注册和保护要求，并能分析相关案例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7．能够分析市场管理的相关案例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8．能够演算一般的税收计算题</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9．能够分析劳动合同法律相关案例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10．能够运用诉讼要求处理一般经济纠纷</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商业礼仪</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36"/>
              </w:numPr>
              <w:spacing w:line="276" w:lineRule="auto"/>
              <w:jc w:val="left"/>
              <w:rPr>
                <w:rFonts w:ascii="仿宋" w:eastAsia="仿宋" w:hAnsi="仿宋"/>
                <w:color w:val="0C0C0C"/>
              </w:rPr>
            </w:pPr>
            <w:r>
              <w:rPr>
                <w:rFonts w:ascii="仿宋" w:eastAsia="仿宋" w:hAnsi="仿宋" w:hint="eastAsia"/>
                <w:color w:val="0C0C0C"/>
                <w:sz w:val="21"/>
              </w:rPr>
              <w:t>基本坐姿、站姿、蹲姿</w:t>
            </w:r>
          </w:p>
          <w:p w:rsidR="00C46492" w:rsidRDefault="00C46492" w:rsidP="00C46492">
            <w:pPr>
              <w:numPr>
                <w:ilvl w:val="0"/>
                <w:numId w:val="36"/>
              </w:numPr>
              <w:spacing w:line="276" w:lineRule="auto"/>
              <w:jc w:val="left"/>
              <w:rPr>
                <w:rFonts w:ascii="仿宋" w:eastAsia="仿宋" w:hAnsi="仿宋"/>
                <w:color w:val="0C0C0C"/>
              </w:rPr>
            </w:pPr>
            <w:r>
              <w:rPr>
                <w:rFonts w:ascii="仿宋" w:eastAsia="仿宋" w:hAnsi="仿宋" w:hint="eastAsia"/>
                <w:color w:val="0C0C0C"/>
                <w:sz w:val="21"/>
              </w:rPr>
              <w:t>商务接待礼仪</w:t>
            </w:r>
          </w:p>
          <w:p w:rsidR="00C46492" w:rsidRDefault="00C46492" w:rsidP="00C46492">
            <w:pPr>
              <w:numPr>
                <w:ilvl w:val="0"/>
                <w:numId w:val="36"/>
              </w:numPr>
              <w:spacing w:line="276" w:lineRule="auto"/>
              <w:jc w:val="left"/>
              <w:rPr>
                <w:rFonts w:ascii="仿宋" w:eastAsia="仿宋" w:hAnsi="仿宋"/>
                <w:color w:val="0C0C0C"/>
              </w:rPr>
            </w:pPr>
            <w:r>
              <w:rPr>
                <w:rFonts w:ascii="仿宋" w:eastAsia="仿宋" w:hAnsi="仿宋" w:hint="eastAsia"/>
                <w:color w:val="0C0C0C"/>
                <w:sz w:val="21"/>
              </w:rPr>
              <w:t>语言表达艺术</w:t>
            </w:r>
          </w:p>
          <w:p w:rsidR="00C46492" w:rsidRDefault="00C46492" w:rsidP="00C46492">
            <w:pPr>
              <w:numPr>
                <w:ilvl w:val="0"/>
                <w:numId w:val="36"/>
              </w:numPr>
              <w:spacing w:line="276" w:lineRule="auto"/>
              <w:jc w:val="left"/>
              <w:rPr>
                <w:rFonts w:ascii="仿宋" w:eastAsia="仿宋" w:hAnsi="仿宋"/>
                <w:color w:val="0C0C0C"/>
              </w:rPr>
            </w:pPr>
            <w:r>
              <w:rPr>
                <w:rFonts w:ascii="仿宋" w:eastAsia="仿宋" w:hAnsi="仿宋" w:hint="eastAsia"/>
                <w:color w:val="0C0C0C"/>
                <w:sz w:val="21"/>
              </w:rPr>
              <w:t>电话礼仪</w:t>
            </w:r>
          </w:p>
          <w:p w:rsidR="00C46492" w:rsidRDefault="00C46492" w:rsidP="00C46492">
            <w:pPr>
              <w:numPr>
                <w:ilvl w:val="0"/>
                <w:numId w:val="36"/>
              </w:numPr>
              <w:spacing w:line="276" w:lineRule="auto"/>
              <w:jc w:val="left"/>
              <w:rPr>
                <w:rFonts w:ascii="仿宋" w:eastAsia="仿宋" w:hAnsi="仿宋"/>
                <w:color w:val="0C0C0C"/>
              </w:rPr>
            </w:pPr>
            <w:r>
              <w:rPr>
                <w:rFonts w:ascii="仿宋" w:eastAsia="仿宋" w:hAnsi="仿宋" w:hint="eastAsia"/>
                <w:color w:val="0C0C0C"/>
                <w:sz w:val="21"/>
              </w:rPr>
              <w:t>拜访礼仪</w:t>
            </w:r>
          </w:p>
          <w:p w:rsidR="00C46492" w:rsidRDefault="00C46492" w:rsidP="00C46492">
            <w:pPr>
              <w:numPr>
                <w:ilvl w:val="0"/>
                <w:numId w:val="36"/>
              </w:numPr>
              <w:spacing w:line="276" w:lineRule="auto"/>
              <w:jc w:val="left"/>
              <w:rPr>
                <w:rFonts w:ascii="仿宋" w:eastAsia="仿宋" w:hAnsi="仿宋"/>
                <w:color w:val="0C0C0C"/>
              </w:rPr>
            </w:pPr>
            <w:r>
              <w:rPr>
                <w:rFonts w:ascii="仿宋" w:eastAsia="仿宋" w:hAnsi="仿宋" w:hint="eastAsia"/>
                <w:color w:val="0C0C0C"/>
                <w:sz w:val="21"/>
              </w:rPr>
              <w:t>名片接递礼仪</w:t>
            </w:r>
          </w:p>
          <w:p w:rsidR="00C46492" w:rsidRDefault="00C46492" w:rsidP="00C46492">
            <w:pPr>
              <w:numPr>
                <w:ilvl w:val="0"/>
                <w:numId w:val="36"/>
              </w:numPr>
              <w:spacing w:line="276" w:lineRule="auto"/>
              <w:jc w:val="left"/>
              <w:rPr>
                <w:rFonts w:ascii="仿宋" w:eastAsia="仿宋" w:hAnsi="仿宋"/>
                <w:color w:val="0C0C0C"/>
              </w:rPr>
            </w:pPr>
            <w:r>
              <w:rPr>
                <w:rFonts w:ascii="仿宋" w:eastAsia="仿宋" w:hAnsi="仿宋" w:hint="eastAsia"/>
                <w:color w:val="0C0C0C"/>
                <w:sz w:val="21"/>
              </w:rPr>
              <w:t>前台服务礼仪</w:t>
            </w:r>
          </w:p>
        </w:tc>
        <w:tc>
          <w:tcPr>
            <w:tcW w:w="482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37"/>
              </w:numPr>
              <w:spacing w:line="276" w:lineRule="auto"/>
              <w:jc w:val="left"/>
              <w:rPr>
                <w:rFonts w:ascii="仿宋" w:eastAsia="仿宋" w:hAnsi="仿宋"/>
                <w:color w:val="0C0C0C"/>
              </w:rPr>
            </w:pPr>
            <w:r>
              <w:rPr>
                <w:rFonts w:ascii="仿宋" w:eastAsia="仿宋" w:hAnsi="仿宋" w:hint="eastAsia"/>
                <w:color w:val="0C0C0C"/>
                <w:sz w:val="21"/>
              </w:rPr>
              <w:t>掌握交谈的礼仪、电话礼仪、馈赠礼仪、拜会接待等礼仪内容</w:t>
            </w:r>
          </w:p>
          <w:p w:rsidR="00C46492" w:rsidRDefault="00C46492" w:rsidP="00C46492">
            <w:pPr>
              <w:numPr>
                <w:ilvl w:val="0"/>
                <w:numId w:val="37"/>
              </w:numPr>
              <w:spacing w:line="276" w:lineRule="auto"/>
              <w:jc w:val="left"/>
              <w:rPr>
                <w:rFonts w:ascii="仿宋" w:eastAsia="仿宋" w:hAnsi="仿宋"/>
                <w:color w:val="0C0C0C"/>
              </w:rPr>
            </w:pPr>
            <w:r>
              <w:rPr>
                <w:rFonts w:ascii="仿宋" w:eastAsia="仿宋" w:hAnsi="仿宋" w:hint="eastAsia"/>
                <w:color w:val="0C0C0C"/>
                <w:sz w:val="21"/>
              </w:rPr>
              <w:t>掌握营销语言表达的特点、表达的技巧与规律</w:t>
            </w:r>
          </w:p>
          <w:p w:rsidR="00C46492" w:rsidRDefault="00C46492" w:rsidP="00C46492">
            <w:pPr>
              <w:numPr>
                <w:ilvl w:val="0"/>
                <w:numId w:val="37"/>
              </w:numPr>
              <w:spacing w:line="276" w:lineRule="auto"/>
              <w:jc w:val="left"/>
              <w:rPr>
                <w:rFonts w:ascii="仿宋" w:eastAsia="仿宋" w:hAnsi="仿宋"/>
                <w:color w:val="0C0C0C"/>
              </w:rPr>
            </w:pPr>
            <w:r>
              <w:rPr>
                <w:rFonts w:ascii="仿宋" w:eastAsia="仿宋" w:hAnsi="仿宋" w:hint="eastAsia"/>
                <w:color w:val="0C0C0C"/>
                <w:sz w:val="21"/>
              </w:rPr>
              <w:t>能够正确接待客户并提供优质服务</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个人理财</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现金日记账的填写</w:t>
            </w:r>
          </w:p>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个人理财的定义</w:t>
            </w:r>
          </w:p>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个人理财的意义</w:t>
            </w:r>
          </w:p>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理财的步骤</w:t>
            </w:r>
          </w:p>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银行存款的类型</w:t>
            </w:r>
          </w:p>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投资组合的分类</w:t>
            </w:r>
          </w:p>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房贷的分类</w:t>
            </w:r>
          </w:p>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怎样避免消费陷阱</w:t>
            </w:r>
          </w:p>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负债的类型</w:t>
            </w:r>
          </w:p>
          <w:p w:rsidR="00C46492" w:rsidRDefault="00C46492" w:rsidP="00C46492">
            <w:pPr>
              <w:numPr>
                <w:ilvl w:val="0"/>
                <w:numId w:val="38"/>
              </w:numPr>
              <w:spacing w:line="276" w:lineRule="auto"/>
              <w:jc w:val="left"/>
              <w:rPr>
                <w:rFonts w:ascii="仿宋" w:eastAsia="仿宋" w:hAnsi="仿宋"/>
                <w:color w:val="0C0C0C"/>
              </w:rPr>
            </w:pPr>
            <w:r>
              <w:rPr>
                <w:rFonts w:ascii="仿宋" w:eastAsia="仿宋" w:hAnsi="仿宋" w:hint="eastAsia"/>
                <w:color w:val="0C0C0C"/>
                <w:sz w:val="21"/>
              </w:rPr>
              <w:t>培养良好的理财习惯</w:t>
            </w:r>
          </w:p>
        </w:tc>
        <w:tc>
          <w:tcPr>
            <w:tcW w:w="482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39"/>
              </w:numPr>
              <w:spacing w:line="276" w:lineRule="auto"/>
              <w:jc w:val="left"/>
              <w:rPr>
                <w:rFonts w:ascii="仿宋" w:eastAsia="仿宋" w:hAnsi="仿宋"/>
                <w:color w:val="000000"/>
              </w:rPr>
            </w:pPr>
            <w:r>
              <w:rPr>
                <w:rFonts w:ascii="仿宋" w:eastAsia="仿宋" w:hAnsi="仿宋" w:hint="eastAsia"/>
                <w:color w:val="000000"/>
                <w:sz w:val="21"/>
              </w:rPr>
              <w:t>能够把自己的日常开支规范地填写在现金日记本上。</w:t>
            </w:r>
          </w:p>
          <w:p w:rsidR="00C46492" w:rsidRDefault="00C46492" w:rsidP="00C46492">
            <w:pPr>
              <w:numPr>
                <w:ilvl w:val="0"/>
                <w:numId w:val="39"/>
              </w:numPr>
              <w:spacing w:line="276" w:lineRule="auto"/>
              <w:jc w:val="left"/>
              <w:rPr>
                <w:rFonts w:ascii="仿宋" w:eastAsia="仿宋" w:hAnsi="仿宋"/>
                <w:color w:val="000000"/>
              </w:rPr>
            </w:pPr>
            <w:r>
              <w:rPr>
                <w:rFonts w:ascii="仿宋" w:eastAsia="仿宋" w:hAnsi="仿宋" w:hint="eastAsia"/>
                <w:color w:val="000000"/>
                <w:sz w:val="21"/>
              </w:rPr>
              <w:t>能够正确掌握理财的步骤。</w:t>
            </w:r>
          </w:p>
          <w:p w:rsidR="00C46492" w:rsidRDefault="00C46492" w:rsidP="00C46492">
            <w:pPr>
              <w:numPr>
                <w:ilvl w:val="0"/>
                <w:numId w:val="39"/>
              </w:numPr>
              <w:spacing w:line="276" w:lineRule="auto"/>
              <w:jc w:val="left"/>
              <w:rPr>
                <w:rFonts w:ascii="仿宋" w:eastAsia="仿宋" w:hAnsi="仿宋"/>
                <w:color w:val="000000"/>
              </w:rPr>
            </w:pPr>
            <w:r>
              <w:rPr>
                <w:rFonts w:ascii="仿宋" w:eastAsia="仿宋" w:hAnsi="仿宋" w:hint="eastAsia"/>
                <w:color w:val="000000"/>
                <w:sz w:val="21"/>
              </w:rPr>
              <w:t>能够养成良好的理财习惯，合理安排好自己的日常开支。</w:t>
            </w:r>
          </w:p>
          <w:p w:rsidR="00C46492" w:rsidRDefault="00C46492" w:rsidP="00C46492">
            <w:pPr>
              <w:numPr>
                <w:ilvl w:val="0"/>
                <w:numId w:val="39"/>
              </w:numPr>
              <w:spacing w:line="276" w:lineRule="auto"/>
              <w:jc w:val="left"/>
              <w:rPr>
                <w:rFonts w:ascii="仿宋" w:eastAsia="仿宋" w:hAnsi="仿宋"/>
                <w:color w:val="000000"/>
              </w:rPr>
            </w:pPr>
            <w:r>
              <w:rPr>
                <w:rFonts w:ascii="仿宋" w:eastAsia="仿宋" w:hAnsi="仿宋" w:hint="eastAsia"/>
                <w:color w:val="000000"/>
                <w:sz w:val="21"/>
              </w:rPr>
              <w:t>能够识别哪些是消费陷阱，避免遭受经济损失。</w:t>
            </w:r>
          </w:p>
          <w:p w:rsidR="00C46492" w:rsidRDefault="00C46492" w:rsidP="00C46492">
            <w:pPr>
              <w:numPr>
                <w:ilvl w:val="0"/>
                <w:numId w:val="39"/>
              </w:numPr>
              <w:spacing w:line="276" w:lineRule="auto"/>
              <w:jc w:val="left"/>
              <w:rPr>
                <w:rFonts w:ascii="仿宋" w:eastAsia="仿宋" w:hAnsi="仿宋"/>
                <w:color w:val="000000"/>
              </w:rPr>
            </w:pPr>
            <w:r>
              <w:rPr>
                <w:rFonts w:ascii="仿宋" w:eastAsia="仿宋" w:hAnsi="仿宋" w:hint="eastAsia"/>
                <w:color w:val="000000"/>
                <w:sz w:val="21"/>
              </w:rPr>
              <w:t>能够懂得购房的还款方式，并能正确计算房贷。</w:t>
            </w:r>
          </w:p>
          <w:p w:rsidR="00C46492" w:rsidRDefault="00C46492" w:rsidP="00C46492">
            <w:pPr>
              <w:numPr>
                <w:ilvl w:val="0"/>
                <w:numId w:val="39"/>
              </w:numPr>
              <w:spacing w:line="276" w:lineRule="auto"/>
              <w:jc w:val="left"/>
              <w:rPr>
                <w:rFonts w:ascii="仿宋" w:eastAsia="仿宋" w:hAnsi="仿宋"/>
                <w:color w:val="000000"/>
              </w:rPr>
            </w:pPr>
            <w:r>
              <w:rPr>
                <w:rFonts w:ascii="仿宋" w:eastAsia="仿宋" w:hAnsi="仿宋" w:hint="eastAsia"/>
                <w:color w:val="000000"/>
                <w:sz w:val="21"/>
              </w:rPr>
              <w:t>能够熟练掌握银行的存款方式，并能计算利息。</w:t>
            </w:r>
          </w:p>
          <w:p w:rsidR="00C46492" w:rsidRDefault="00C46492" w:rsidP="00C46492">
            <w:pPr>
              <w:numPr>
                <w:ilvl w:val="0"/>
                <w:numId w:val="39"/>
              </w:numPr>
              <w:spacing w:line="276" w:lineRule="auto"/>
              <w:jc w:val="left"/>
              <w:rPr>
                <w:rFonts w:ascii="仿宋" w:eastAsia="仿宋" w:hAnsi="仿宋"/>
                <w:color w:val="000000"/>
              </w:rPr>
            </w:pPr>
            <w:r>
              <w:rPr>
                <w:rFonts w:ascii="仿宋" w:eastAsia="仿宋" w:hAnsi="仿宋" w:hint="eastAsia"/>
                <w:color w:val="000000"/>
                <w:sz w:val="21"/>
              </w:rPr>
              <w:t>能够合理的分配资产，运用组合投资法进行投资。</w:t>
            </w:r>
          </w:p>
          <w:p w:rsidR="00C46492" w:rsidRDefault="00C46492" w:rsidP="00C46492">
            <w:pPr>
              <w:numPr>
                <w:ilvl w:val="0"/>
                <w:numId w:val="39"/>
              </w:numPr>
              <w:spacing w:line="276" w:lineRule="auto"/>
              <w:jc w:val="left"/>
              <w:rPr>
                <w:rFonts w:ascii="仿宋" w:eastAsia="仿宋" w:hAnsi="仿宋"/>
                <w:color w:val="000000"/>
              </w:rPr>
            </w:pPr>
            <w:r>
              <w:rPr>
                <w:rFonts w:ascii="仿宋" w:eastAsia="仿宋" w:hAnsi="仿宋" w:hint="eastAsia"/>
                <w:color w:val="000000"/>
                <w:sz w:val="21"/>
              </w:rPr>
              <w:t>能够熟练地制定理财规划书。</w:t>
            </w:r>
          </w:p>
          <w:p w:rsidR="00C46492" w:rsidRDefault="00C46492" w:rsidP="00C46492">
            <w:pPr>
              <w:numPr>
                <w:ilvl w:val="0"/>
                <w:numId w:val="39"/>
              </w:numPr>
              <w:spacing w:line="276" w:lineRule="auto"/>
              <w:jc w:val="left"/>
              <w:rPr>
                <w:rFonts w:ascii="仿宋" w:eastAsia="仿宋" w:hAnsi="仿宋"/>
                <w:color w:val="000000"/>
              </w:rPr>
            </w:pPr>
            <w:r>
              <w:rPr>
                <w:rFonts w:ascii="仿宋" w:eastAsia="仿宋" w:hAnsi="仿宋" w:hint="eastAsia"/>
                <w:color w:val="000000"/>
                <w:sz w:val="21"/>
              </w:rPr>
              <w:t>能够</w:t>
            </w:r>
            <w:proofErr w:type="gramStart"/>
            <w:r>
              <w:rPr>
                <w:rFonts w:ascii="仿宋" w:eastAsia="仿宋" w:hAnsi="仿宋" w:hint="eastAsia"/>
                <w:color w:val="000000"/>
                <w:sz w:val="21"/>
              </w:rPr>
              <w:t>运用网银来</w:t>
            </w:r>
            <w:proofErr w:type="gramEnd"/>
            <w:r>
              <w:rPr>
                <w:rFonts w:ascii="仿宋" w:eastAsia="仿宋" w:hAnsi="仿宋" w:hint="eastAsia"/>
                <w:color w:val="000000"/>
                <w:sz w:val="21"/>
              </w:rPr>
              <w:t>组合投资。</w:t>
            </w:r>
          </w:p>
          <w:p w:rsidR="00C46492" w:rsidRDefault="00C46492" w:rsidP="00C46492">
            <w:pPr>
              <w:numPr>
                <w:ilvl w:val="0"/>
                <w:numId w:val="39"/>
              </w:numPr>
              <w:spacing w:line="276" w:lineRule="auto"/>
              <w:jc w:val="left"/>
              <w:rPr>
                <w:rFonts w:ascii="仿宋" w:eastAsia="仿宋" w:hAnsi="仿宋"/>
                <w:color w:val="0C0C0C"/>
              </w:rPr>
            </w:pPr>
            <w:r>
              <w:rPr>
                <w:rFonts w:ascii="仿宋" w:eastAsia="仿宋" w:hAnsi="仿宋" w:hint="eastAsia"/>
                <w:color w:val="000000"/>
                <w:sz w:val="21"/>
              </w:rPr>
              <w:t>了解当下各种理财APP，至少掌握两种以上的理财APP的使用方法。</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商品知识</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40"/>
              </w:numPr>
              <w:spacing w:line="276" w:lineRule="auto"/>
              <w:jc w:val="left"/>
              <w:rPr>
                <w:rFonts w:ascii="仿宋" w:eastAsia="仿宋" w:hAnsi="仿宋"/>
              </w:rPr>
            </w:pPr>
            <w:r>
              <w:rPr>
                <w:rFonts w:ascii="仿宋" w:eastAsia="仿宋" w:hAnsi="仿宋" w:hint="eastAsia"/>
                <w:sz w:val="21"/>
              </w:rPr>
              <w:t>商品的概念及构成</w:t>
            </w:r>
          </w:p>
          <w:p w:rsidR="00C46492" w:rsidRDefault="00C46492" w:rsidP="00C46492">
            <w:pPr>
              <w:numPr>
                <w:ilvl w:val="0"/>
                <w:numId w:val="40"/>
              </w:numPr>
              <w:spacing w:line="276" w:lineRule="auto"/>
              <w:jc w:val="left"/>
              <w:rPr>
                <w:rFonts w:ascii="仿宋" w:eastAsia="仿宋" w:hAnsi="仿宋"/>
              </w:rPr>
            </w:pPr>
            <w:r>
              <w:rPr>
                <w:rFonts w:ascii="仿宋" w:eastAsia="仿宋" w:hAnsi="仿宋" w:hint="eastAsia"/>
                <w:sz w:val="21"/>
              </w:rPr>
              <w:t>商品分类及分类标志</w:t>
            </w:r>
          </w:p>
          <w:p w:rsidR="00C46492" w:rsidRDefault="00C46492" w:rsidP="00C46492">
            <w:pPr>
              <w:numPr>
                <w:ilvl w:val="0"/>
                <w:numId w:val="40"/>
              </w:numPr>
              <w:spacing w:line="276" w:lineRule="auto"/>
              <w:jc w:val="left"/>
              <w:rPr>
                <w:rFonts w:ascii="仿宋" w:eastAsia="仿宋" w:hAnsi="仿宋"/>
              </w:rPr>
            </w:pPr>
            <w:r>
              <w:rPr>
                <w:rFonts w:ascii="仿宋" w:eastAsia="仿宋" w:hAnsi="仿宋" w:hint="eastAsia"/>
                <w:sz w:val="21"/>
              </w:rPr>
              <w:t>商品目录和商品代码</w:t>
            </w:r>
          </w:p>
          <w:p w:rsidR="00C46492" w:rsidRDefault="00C46492" w:rsidP="00C46492">
            <w:pPr>
              <w:numPr>
                <w:ilvl w:val="0"/>
                <w:numId w:val="40"/>
              </w:numPr>
              <w:spacing w:line="276" w:lineRule="auto"/>
              <w:jc w:val="left"/>
              <w:rPr>
                <w:rFonts w:ascii="仿宋" w:eastAsia="仿宋" w:hAnsi="仿宋"/>
              </w:rPr>
            </w:pPr>
            <w:r>
              <w:rPr>
                <w:rFonts w:ascii="仿宋" w:eastAsia="仿宋" w:hAnsi="仿宋" w:hint="eastAsia"/>
                <w:sz w:val="21"/>
              </w:rPr>
              <w:lastRenderedPageBreak/>
              <w:t>商品质量</w:t>
            </w:r>
          </w:p>
          <w:p w:rsidR="00C46492" w:rsidRDefault="00C46492" w:rsidP="00C46492">
            <w:pPr>
              <w:numPr>
                <w:ilvl w:val="0"/>
                <w:numId w:val="40"/>
              </w:numPr>
              <w:spacing w:line="276" w:lineRule="auto"/>
              <w:jc w:val="left"/>
              <w:rPr>
                <w:rFonts w:ascii="仿宋" w:eastAsia="仿宋" w:hAnsi="仿宋"/>
              </w:rPr>
            </w:pPr>
            <w:r>
              <w:rPr>
                <w:rFonts w:ascii="仿宋" w:eastAsia="仿宋" w:hAnsi="仿宋" w:hint="eastAsia"/>
                <w:sz w:val="21"/>
              </w:rPr>
              <w:t>商品标准</w:t>
            </w:r>
          </w:p>
          <w:p w:rsidR="00C46492" w:rsidRDefault="00C46492" w:rsidP="00C46492">
            <w:pPr>
              <w:numPr>
                <w:ilvl w:val="0"/>
                <w:numId w:val="40"/>
              </w:numPr>
              <w:spacing w:line="276" w:lineRule="auto"/>
              <w:jc w:val="left"/>
              <w:rPr>
                <w:rFonts w:ascii="仿宋" w:eastAsia="仿宋" w:hAnsi="仿宋"/>
              </w:rPr>
            </w:pPr>
            <w:r>
              <w:rPr>
                <w:rFonts w:ascii="仿宋" w:eastAsia="仿宋" w:hAnsi="仿宋" w:hint="eastAsia"/>
                <w:sz w:val="21"/>
              </w:rPr>
              <w:t>商品检验</w:t>
            </w:r>
          </w:p>
          <w:p w:rsidR="00C46492" w:rsidRDefault="00C46492" w:rsidP="00C46492">
            <w:pPr>
              <w:numPr>
                <w:ilvl w:val="0"/>
                <w:numId w:val="40"/>
              </w:numPr>
              <w:spacing w:line="276" w:lineRule="auto"/>
              <w:jc w:val="left"/>
              <w:rPr>
                <w:rFonts w:ascii="仿宋" w:eastAsia="仿宋" w:hAnsi="仿宋"/>
              </w:rPr>
            </w:pPr>
            <w:r>
              <w:rPr>
                <w:rFonts w:ascii="仿宋" w:eastAsia="仿宋" w:hAnsi="仿宋" w:hint="eastAsia"/>
                <w:sz w:val="21"/>
              </w:rPr>
              <w:t>商品包装</w:t>
            </w:r>
          </w:p>
          <w:p w:rsidR="00C46492" w:rsidRDefault="00C46492" w:rsidP="00C46492">
            <w:pPr>
              <w:numPr>
                <w:ilvl w:val="0"/>
                <w:numId w:val="40"/>
              </w:numPr>
              <w:spacing w:line="276" w:lineRule="auto"/>
              <w:jc w:val="left"/>
              <w:rPr>
                <w:rFonts w:ascii="仿宋" w:eastAsia="仿宋" w:hAnsi="仿宋"/>
              </w:rPr>
            </w:pPr>
            <w:r>
              <w:rPr>
                <w:rFonts w:ascii="仿宋" w:eastAsia="仿宋" w:hAnsi="仿宋" w:hint="eastAsia"/>
                <w:sz w:val="21"/>
              </w:rPr>
              <w:t>日用工业品商品</w:t>
            </w:r>
          </w:p>
          <w:p w:rsidR="00C46492" w:rsidRDefault="00C46492" w:rsidP="00C46492">
            <w:pPr>
              <w:numPr>
                <w:ilvl w:val="0"/>
                <w:numId w:val="40"/>
              </w:numPr>
              <w:spacing w:line="276" w:lineRule="auto"/>
              <w:jc w:val="left"/>
              <w:rPr>
                <w:rFonts w:ascii="仿宋" w:eastAsia="仿宋" w:hAnsi="仿宋"/>
              </w:rPr>
            </w:pPr>
            <w:r>
              <w:rPr>
                <w:rFonts w:ascii="仿宋" w:eastAsia="仿宋" w:hAnsi="仿宋" w:hint="eastAsia"/>
                <w:sz w:val="21"/>
              </w:rPr>
              <w:t>文化与体育用品</w:t>
            </w:r>
          </w:p>
          <w:p w:rsidR="00C46492" w:rsidRDefault="00C46492" w:rsidP="00C46492">
            <w:pPr>
              <w:numPr>
                <w:ilvl w:val="0"/>
                <w:numId w:val="40"/>
              </w:numPr>
              <w:spacing w:line="276" w:lineRule="auto"/>
              <w:jc w:val="left"/>
              <w:rPr>
                <w:rFonts w:ascii="仿宋" w:eastAsia="仿宋" w:hAnsi="仿宋"/>
                <w:color w:val="0C0C0C"/>
              </w:rPr>
            </w:pPr>
            <w:r>
              <w:rPr>
                <w:rFonts w:ascii="仿宋" w:eastAsia="仿宋" w:hAnsi="仿宋" w:hint="eastAsia"/>
                <w:sz w:val="21"/>
              </w:rPr>
              <w:t>食品商品</w:t>
            </w:r>
          </w:p>
        </w:tc>
        <w:tc>
          <w:tcPr>
            <w:tcW w:w="482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lastRenderedPageBreak/>
              <w:t>掌握商品的属性和有关养护和保管商品的基本技能</w:t>
            </w:r>
          </w:p>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t>能掌握商品的分类标准</w:t>
            </w:r>
          </w:p>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lastRenderedPageBreak/>
              <w:t>能了解商品代码的构成</w:t>
            </w:r>
          </w:p>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t>能够根据商品条形码判断产地</w:t>
            </w:r>
          </w:p>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t>能准确分析影响商品质量的因素</w:t>
            </w:r>
          </w:p>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t>能够知晓检测商品质量的主体、商品检验的主体</w:t>
            </w:r>
          </w:p>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t>能够针对商品特点进行包装的筛选</w:t>
            </w:r>
          </w:p>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t>能够清楚了解各大类商品的特性以及在保管、销售过程中的注意事项</w:t>
            </w:r>
          </w:p>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t>能够通过商品代码对商品进行信息分析</w:t>
            </w:r>
          </w:p>
          <w:p w:rsidR="00C46492" w:rsidRDefault="00C46492" w:rsidP="00C46492">
            <w:pPr>
              <w:numPr>
                <w:ilvl w:val="0"/>
                <w:numId w:val="41"/>
              </w:numPr>
              <w:spacing w:line="276" w:lineRule="auto"/>
              <w:jc w:val="left"/>
              <w:rPr>
                <w:rFonts w:ascii="仿宋" w:eastAsia="仿宋" w:hAnsi="仿宋"/>
              </w:rPr>
            </w:pPr>
            <w:r>
              <w:rPr>
                <w:rFonts w:ascii="仿宋" w:eastAsia="仿宋" w:hAnsi="仿宋" w:hint="eastAsia"/>
                <w:sz w:val="21"/>
              </w:rPr>
              <w:t>能够按采购计划进行商品采购</w:t>
            </w:r>
          </w:p>
          <w:p w:rsidR="00C46492" w:rsidRDefault="00C46492" w:rsidP="00C46492">
            <w:pPr>
              <w:numPr>
                <w:ilvl w:val="0"/>
                <w:numId w:val="41"/>
              </w:numPr>
              <w:spacing w:line="276" w:lineRule="auto"/>
              <w:jc w:val="left"/>
              <w:rPr>
                <w:rFonts w:ascii="仿宋" w:eastAsia="仿宋" w:hAnsi="仿宋"/>
                <w:color w:val="000000"/>
              </w:rPr>
            </w:pPr>
            <w:r>
              <w:rPr>
                <w:rFonts w:ascii="仿宋" w:eastAsia="仿宋" w:hAnsi="仿宋" w:hint="eastAsia"/>
                <w:sz w:val="21"/>
              </w:rPr>
              <w:t>能够准确的收集供应商的相关信息</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点钞</w:t>
            </w:r>
          </w:p>
        </w:tc>
        <w:tc>
          <w:tcPr>
            <w:tcW w:w="2974"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1.点钞概论</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2.手持式单指单张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3.手持式四指四张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4.手持式五指五张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5.伏案式单指单张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6.伏案式多指多张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8.点钞基本要领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9.人民币常识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10.真伪</w:t>
            </w:r>
            <w:proofErr w:type="gramStart"/>
            <w:r>
              <w:rPr>
                <w:rFonts w:ascii="仿宋" w:eastAsia="仿宋" w:hAnsi="仿宋" w:hint="eastAsia"/>
                <w:color w:val="0C0C0C"/>
                <w:sz w:val="21"/>
              </w:rPr>
              <w:t>人民市鉴别</w:t>
            </w:r>
            <w:proofErr w:type="gramEnd"/>
          </w:p>
          <w:p w:rsidR="00C46492" w:rsidRDefault="00C46492" w:rsidP="005D0297">
            <w:pPr>
              <w:spacing w:line="276" w:lineRule="auto"/>
              <w:jc w:val="left"/>
              <w:rPr>
                <w:rFonts w:ascii="仿宋" w:eastAsia="仿宋" w:hAnsi="仿宋"/>
              </w:rPr>
            </w:pPr>
            <w:r>
              <w:rPr>
                <w:rFonts w:ascii="仿宋" w:eastAsia="仿宋" w:hAnsi="仿宋" w:hint="eastAsia"/>
                <w:color w:val="0C0C0C"/>
                <w:sz w:val="21"/>
              </w:rPr>
              <w:t>11.点钞综合训练</w:t>
            </w:r>
          </w:p>
        </w:tc>
        <w:tc>
          <w:tcPr>
            <w:tcW w:w="482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1.能够掌握手持式单指单张点钞法，并在规定时间内完成100张练功</w:t>
            </w:r>
            <w:proofErr w:type="gramStart"/>
            <w:r>
              <w:rPr>
                <w:rFonts w:ascii="仿宋" w:eastAsia="仿宋" w:hAnsi="仿宋" w:hint="eastAsia"/>
                <w:color w:val="0C0C0C"/>
                <w:sz w:val="21"/>
              </w:rPr>
              <w:t>券</w:t>
            </w:r>
            <w:proofErr w:type="gramEnd"/>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2.能够熟练掌握手持式四指四张点钞法，并在规定时间内完成100张练功。</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3.能够熟练掌握手持式五指五张点钞法，并在规定时间内完成100张练功</w:t>
            </w:r>
            <w:proofErr w:type="gramStart"/>
            <w:r>
              <w:rPr>
                <w:rFonts w:ascii="仿宋" w:eastAsia="仿宋" w:hAnsi="仿宋" w:hint="eastAsia"/>
                <w:color w:val="0C0C0C"/>
                <w:sz w:val="21"/>
              </w:rPr>
              <w:t>券</w:t>
            </w:r>
            <w:proofErr w:type="gramEnd"/>
            <w:r>
              <w:rPr>
                <w:rFonts w:ascii="仿宋" w:eastAsia="仿宋" w:hAnsi="仿宋" w:hint="eastAsia"/>
                <w:color w:val="0C0C0C"/>
                <w:sz w:val="21"/>
              </w:rPr>
              <w:t>。</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4.能够熟练掌握伏案式单指单张点钞法，并在规定时间内完成100张练功</w:t>
            </w:r>
            <w:proofErr w:type="gramStart"/>
            <w:r>
              <w:rPr>
                <w:rFonts w:ascii="仿宋" w:eastAsia="仿宋" w:hAnsi="仿宋" w:hint="eastAsia"/>
                <w:color w:val="0C0C0C"/>
                <w:sz w:val="21"/>
              </w:rPr>
              <w:t>券</w:t>
            </w:r>
            <w:proofErr w:type="gramEnd"/>
            <w:r>
              <w:rPr>
                <w:rFonts w:ascii="仿宋" w:eastAsia="仿宋" w:hAnsi="仿宋" w:hint="eastAsia"/>
                <w:color w:val="0C0C0C"/>
                <w:sz w:val="21"/>
              </w:rPr>
              <w:t>。</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5.能够熟练掌握伏案式多指多张点钞法，并在规定时间内完成100张练功</w:t>
            </w:r>
            <w:proofErr w:type="gramStart"/>
            <w:r>
              <w:rPr>
                <w:rFonts w:ascii="仿宋" w:eastAsia="仿宋" w:hAnsi="仿宋" w:hint="eastAsia"/>
                <w:color w:val="0C0C0C"/>
                <w:sz w:val="21"/>
              </w:rPr>
              <w:t>券</w:t>
            </w:r>
            <w:proofErr w:type="gramEnd"/>
            <w:r>
              <w:rPr>
                <w:rFonts w:ascii="仿宋" w:eastAsia="仿宋" w:hAnsi="仿宋" w:hint="eastAsia"/>
                <w:color w:val="0C0C0C"/>
                <w:sz w:val="21"/>
              </w:rPr>
              <w:t>。</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6.能够掌握点钞基本要领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7.能够掌握点钞基本环节</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8.能够掌握人民币的基本常识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9.能够掌握第五套人民币的十大防伪特征</w:t>
            </w:r>
          </w:p>
          <w:p w:rsidR="00C46492" w:rsidRDefault="00C46492" w:rsidP="00C46492">
            <w:pPr>
              <w:numPr>
                <w:ilvl w:val="0"/>
                <w:numId w:val="42"/>
              </w:numPr>
              <w:spacing w:line="276" w:lineRule="auto"/>
              <w:jc w:val="left"/>
              <w:rPr>
                <w:rFonts w:ascii="仿宋" w:eastAsia="仿宋" w:hAnsi="仿宋"/>
                <w:color w:val="000000"/>
              </w:rPr>
            </w:pPr>
            <w:r>
              <w:rPr>
                <w:rFonts w:ascii="仿宋" w:eastAsia="仿宋" w:hAnsi="仿宋" w:hint="eastAsia"/>
                <w:color w:val="0C0C0C"/>
                <w:sz w:val="21"/>
              </w:rPr>
              <w:t>能够掌握点钞，并在规定时间内完成点钞的持把、清点、记数、墩齐等环节。</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消费心理学</w:t>
            </w:r>
          </w:p>
        </w:tc>
        <w:tc>
          <w:tcPr>
            <w:tcW w:w="2974"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sz w:val="21"/>
              </w:rPr>
              <w:t>1.消费者的心理过程</w:t>
            </w:r>
          </w:p>
          <w:p w:rsidR="00C46492" w:rsidRDefault="00C46492" w:rsidP="005D0297">
            <w:pPr>
              <w:spacing w:line="276" w:lineRule="auto"/>
              <w:jc w:val="left"/>
              <w:rPr>
                <w:rFonts w:ascii="仿宋" w:eastAsia="仿宋" w:hAnsi="仿宋"/>
              </w:rPr>
            </w:pPr>
            <w:r>
              <w:rPr>
                <w:rFonts w:ascii="仿宋" w:eastAsia="仿宋" w:hAnsi="仿宋" w:hint="eastAsia"/>
                <w:sz w:val="21"/>
              </w:rPr>
              <w:t>2.消费者的个性</w:t>
            </w:r>
          </w:p>
          <w:p w:rsidR="00C46492" w:rsidRDefault="00C46492" w:rsidP="005D0297">
            <w:pPr>
              <w:spacing w:line="276" w:lineRule="auto"/>
              <w:jc w:val="left"/>
              <w:rPr>
                <w:rFonts w:ascii="仿宋" w:eastAsia="仿宋" w:hAnsi="仿宋"/>
              </w:rPr>
            </w:pPr>
            <w:r>
              <w:rPr>
                <w:rFonts w:ascii="仿宋" w:eastAsia="仿宋" w:hAnsi="仿宋" w:hint="eastAsia"/>
                <w:sz w:val="21"/>
              </w:rPr>
              <w:t>3. 消费者购买过程的心理活动</w:t>
            </w:r>
          </w:p>
          <w:p w:rsidR="00C46492" w:rsidRDefault="00C46492" w:rsidP="005D0297">
            <w:pPr>
              <w:spacing w:line="276" w:lineRule="auto"/>
              <w:jc w:val="left"/>
              <w:rPr>
                <w:rFonts w:ascii="仿宋" w:eastAsia="仿宋" w:hAnsi="仿宋"/>
              </w:rPr>
            </w:pPr>
            <w:r>
              <w:rPr>
                <w:rFonts w:ascii="仿宋" w:eastAsia="仿宋" w:hAnsi="仿宋" w:hint="eastAsia"/>
                <w:sz w:val="21"/>
              </w:rPr>
              <w:t>4.消费群体与消费心理</w:t>
            </w:r>
          </w:p>
          <w:p w:rsidR="00C46492" w:rsidRDefault="00C46492" w:rsidP="005D0297">
            <w:pPr>
              <w:spacing w:line="276" w:lineRule="auto"/>
              <w:jc w:val="left"/>
              <w:rPr>
                <w:rFonts w:ascii="仿宋" w:eastAsia="仿宋" w:hAnsi="仿宋"/>
              </w:rPr>
            </w:pPr>
            <w:r>
              <w:rPr>
                <w:rFonts w:ascii="仿宋" w:eastAsia="仿宋" w:hAnsi="仿宋" w:hint="eastAsia"/>
                <w:sz w:val="21"/>
              </w:rPr>
              <w:t>5.商品名称、品牌、包装与消费者心理</w:t>
            </w:r>
          </w:p>
          <w:p w:rsidR="00C46492" w:rsidRDefault="00C46492" w:rsidP="005D0297">
            <w:pPr>
              <w:spacing w:line="276" w:lineRule="auto"/>
              <w:jc w:val="left"/>
              <w:rPr>
                <w:rFonts w:ascii="仿宋" w:eastAsia="仿宋" w:hAnsi="仿宋"/>
              </w:rPr>
            </w:pPr>
            <w:r>
              <w:rPr>
                <w:rFonts w:ascii="仿宋" w:eastAsia="仿宋" w:hAnsi="仿宋" w:hint="eastAsia"/>
                <w:sz w:val="21"/>
              </w:rPr>
              <w:t>6.商品价格与消费者心理</w:t>
            </w:r>
          </w:p>
          <w:p w:rsidR="00C46492" w:rsidRDefault="00C46492" w:rsidP="005D0297">
            <w:pPr>
              <w:spacing w:line="276" w:lineRule="auto"/>
              <w:jc w:val="left"/>
              <w:rPr>
                <w:rFonts w:ascii="仿宋" w:eastAsia="仿宋" w:hAnsi="仿宋"/>
              </w:rPr>
            </w:pPr>
            <w:r>
              <w:rPr>
                <w:rFonts w:ascii="仿宋" w:eastAsia="仿宋" w:hAnsi="仿宋" w:hint="eastAsia"/>
                <w:sz w:val="21"/>
              </w:rPr>
              <w:t>7.商业广告与消费者心理</w:t>
            </w:r>
          </w:p>
          <w:p w:rsidR="00C46492" w:rsidRDefault="00C46492" w:rsidP="005D0297">
            <w:pPr>
              <w:spacing w:line="276" w:lineRule="auto"/>
              <w:jc w:val="left"/>
              <w:rPr>
                <w:rFonts w:ascii="仿宋" w:eastAsia="仿宋" w:hAnsi="仿宋"/>
              </w:rPr>
            </w:pPr>
            <w:r>
              <w:rPr>
                <w:rFonts w:ascii="仿宋" w:eastAsia="仿宋" w:hAnsi="仿宋" w:hint="eastAsia"/>
                <w:sz w:val="21"/>
              </w:rPr>
              <w:t>8.营销沟通与消费心理</w:t>
            </w:r>
          </w:p>
          <w:p w:rsidR="00C46492" w:rsidRDefault="00C46492" w:rsidP="005D0297">
            <w:pPr>
              <w:spacing w:line="276" w:lineRule="auto"/>
              <w:jc w:val="left"/>
              <w:rPr>
                <w:rFonts w:ascii="仿宋" w:eastAsia="仿宋" w:hAnsi="仿宋"/>
              </w:rPr>
            </w:pPr>
            <w:r>
              <w:rPr>
                <w:rFonts w:ascii="仿宋" w:eastAsia="仿宋" w:hAnsi="仿宋" w:hint="eastAsia"/>
                <w:sz w:val="21"/>
              </w:rPr>
              <w:t>9.营销人员心理</w:t>
            </w:r>
          </w:p>
          <w:p w:rsidR="00C46492" w:rsidRDefault="00C46492" w:rsidP="005D0297">
            <w:pPr>
              <w:spacing w:line="276" w:lineRule="auto"/>
              <w:jc w:val="left"/>
              <w:rPr>
                <w:rFonts w:ascii="仿宋" w:eastAsia="仿宋" w:hAnsi="仿宋"/>
                <w:color w:val="0C0C0C"/>
              </w:rPr>
            </w:pPr>
            <w:r>
              <w:rPr>
                <w:rFonts w:ascii="仿宋" w:eastAsia="仿宋" w:hAnsi="仿宋" w:hint="eastAsia"/>
                <w:sz w:val="21"/>
              </w:rPr>
              <w:t>10.销售原理与技巧</w:t>
            </w:r>
          </w:p>
        </w:tc>
        <w:tc>
          <w:tcPr>
            <w:tcW w:w="482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sz w:val="21"/>
              </w:rPr>
              <w:t>1.掌握消费者基础心理现象，包括认知、注意、记忆、情感以及需要和动机等基础心理现象的规律，能进行消费者心理过程的基本分析。</w:t>
            </w:r>
          </w:p>
          <w:p w:rsidR="00C46492" w:rsidRDefault="00C46492" w:rsidP="005D0297">
            <w:pPr>
              <w:spacing w:line="276" w:lineRule="auto"/>
              <w:jc w:val="left"/>
              <w:rPr>
                <w:rFonts w:ascii="仿宋" w:eastAsia="仿宋" w:hAnsi="仿宋"/>
              </w:rPr>
            </w:pPr>
            <w:r>
              <w:rPr>
                <w:rFonts w:ascii="仿宋" w:eastAsia="仿宋" w:hAnsi="仿宋" w:hint="eastAsia"/>
                <w:sz w:val="21"/>
              </w:rPr>
              <w:t>2.掌握消费过程的影响因素，包括群体、文化、经济以及消费流行等对消费行为的影响，能根据消费者的表现进行群体性分析。</w:t>
            </w:r>
          </w:p>
          <w:p w:rsidR="00C46492" w:rsidRDefault="00C46492" w:rsidP="005D0297">
            <w:pPr>
              <w:spacing w:line="276" w:lineRule="auto"/>
              <w:jc w:val="left"/>
              <w:rPr>
                <w:rFonts w:ascii="仿宋" w:eastAsia="仿宋" w:hAnsi="仿宋"/>
              </w:rPr>
            </w:pPr>
            <w:r>
              <w:rPr>
                <w:rFonts w:ascii="仿宋" w:eastAsia="仿宋" w:hAnsi="仿宋" w:hint="eastAsia"/>
                <w:sz w:val="21"/>
              </w:rPr>
              <w:t>3.掌握产品的因素对消费行为的影响，包括产品的价格、包装、命名等因素。</w:t>
            </w:r>
          </w:p>
          <w:p w:rsidR="00C46492" w:rsidRDefault="00C46492" w:rsidP="005D0297">
            <w:pPr>
              <w:spacing w:line="276" w:lineRule="auto"/>
              <w:jc w:val="left"/>
              <w:rPr>
                <w:rFonts w:ascii="仿宋" w:eastAsia="仿宋" w:hAnsi="仿宋"/>
                <w:color w:val="0C0C0C"/>
              </w:rPr>
            </w:pPr>
            <w:r>
              <w:rPr>
                <w:rFonts w:ascii="仿宋" w:eastAsia="仿宋" w:hAnsi="仿宋" w:hint="eastAsia"/>
                <w:sz w:val="21"/>
              </w:rPr>
              <w:t>4.能从整体上分析消费者的消费行为，为营销活动的开展，奠定基础。</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手绘POP设计</w:t>
            </w:r>
          </w:p>
        </w:tc>
        <w:tc>
          <w:tcPr>
            <w:tcW w:w="2974"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sz w:val="21"/>
              </w:rPr>
              <w:t>1.POP概述</w:t>
            </w:r>
          </w:p>
          <w:p w:rsidR="00C46492" w:rsidRDefault="00C46492" w:rsidP="005D0297">
            <w:pPr>
              <w:spacing w:line="276" w:lineRule="auto"/>
              <w:jc w:val="left"/>
              <w:rPr>
                <w:rFonts w:ascii="仿宋" w:eastAsia="仿宋" w:hAnsi="仿宋"/>
              </w:rPr>
            </w:pPr>
            <w:r>
              <w:rPr>
                <w:rFonts w:ascii="仿宋" w:eastAsia="仿宋" w:hAnsi="仿宋" w:hint="eastAsia"/>
                <w:sz w:val="21"/>
              </w:rPr>
              <w:lastRenderedPageBreak/>
              <w:t>2.基础笔画练习</w:t>
            </w:r>
          </w:p>
          <w:p w:rsidR="00C46492" w:rsidRDefault="00C46492" w:rsidP="005D0297">
            <w:pPr>
              <w:spacing w:line="276" w:lineRule="auto"/>
              <w:jc w:val="left"/>
              <w:rPr>
                <w:rFonts w:ascii="仿宋" w:eastAsia="仿宋" w:hAnsi="仿宋"/>
              </w:rPr>
            </w:pPr>
            <w:r>
              <w:rPr>
                <w:rFonts w:ascii="仿宋" w:eastAsia="仿宋" w:hAnsi="仿宋" w:hint="eastAsia"/>
                <w:sz w:val="21"/>
              </w:rPr>
              <w:t>3.数字与字母</w:t>
            </w:r>
          </w:p>
          <w:p w:rsidR="00C46492" w:rsidRDefault="00C46492" w:rsidP="005D0297">
            <w:pPr>
              <w:spacing w:line="276" w:lineRule="auto"/>
              <w:jc w:val="left"/>
              <w:rPr>
                <w:rFonts w:ascii="仿宋" w:eastAsia="仿宋" w:hAnsi="仿宋"/>
              </w:rPr>
            </w:pPr>
            <w:r>
              <w:rPr>
                <w:rFonts w:ascii="仿宋" w:eastAsia="仿宋" w:hAnsi="仿宋" w:hint="eastAsia"/>
                <w:sz w:val="21"/>
              </w:rPr>
              <w:t>4.正体字</w:t>
            </w:r>
          </w:p>
          <w:p w:rsidR="00C46492" w:rsidRDefault="00C46492" w:rsidP="005D0297">
            <w:pPr>
              <w:spacing w:line="276" w:lineRule="auto"/>
              <w:jc w:val="left"/>
              <w:rPr>
                <w:rFonts w:ascii="仿宋" w:eastAsia="仿宋" w:hAnsi="仿宋"/>
              </w:rPr>
            </w:pPr>
            <w:r>
              <w:rPr>
                <w:rFonts w:ascii="仿宋" w:eastAsia="仿宋" w:hAnsi="仿宋" w:hint="eastAsia"/>
                <w:sz w:val="21"/>
              </w:rPr>
              <w:t>5.简笔划</w:t>
            </w:r>
          </w:p>
          <w:p w:rsidR="00C46492" w:rsidRDefault="00C46492" w:rsidP="005D0297">
            <w:pPr>
              <w:spacing w:line="276" w:lineRule="auto"/>
              <w:jc w:val="left"/>
              <w:rPr>
                <w:rFonts w:ascii="仿宋" w:eastAsia="仿宋" w:hAnsi="仿宋"/>
              </w:rPr>
            </w:pPr>
            <w:r>
              <w:rPr>
                <w:rFonts w:ascii="仿宋" w:eastAsia="仿宋" w:hAnsi="仿宋" w:hint="eastAsia"/>
                <w:sz w:val="21"/>
              </w:rPr>
              <w:t>6.综合练习</w:t>
            </w:r>
          </w:p>
        </w:tc>
        <w:tc>
          <w:tcPr>
            <w:tcW w:w="482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sz w:val="21"/>
              </w:rPr>
              <w:lastRenderedPageBreak/>
              <w:t>1.掌握了解店面POP的相关知识。</w:t>
            </w:r>
          </w:p>
          <w:p w:rsidR="00C46492" w:rsidRDefault="00C46492" w:rsidP="005D0297">
            <w:pPr>
              <w:spacing w:line="276" w:lineRule="auto"/>
              <w:jc w:val="left"/>
              <w:rPr>
                <w:rFonts w:ascii="仿宋" w:eastAsia="仿宋" w:hAnsi="仿宋"/>
              </w:rPr>
            </w:pPr>
            <w:r>
              <w:rPr>
                <w:rFonts w:ascii="仿宋" w:eastAsia="仿宋" w:hAnsi="仿宋" w:hint="eastAsia"/>
                <w:sz w:val="21"/>
              </w:rPr>
              <w:lastRenderedPageBreak/>
              <w:t>2.学会基础笔画、数字、字母的书写。</w:t>
            </w:r>
          </w:p>
          <w:p w:rsidR="00C46492" w:rsidRDefault="00C46492" w:rsidP="005D0297">
            <w:pPr>
              <w:spacing w:line="276" w:lineRule="auto"/>
              <w:jc w:val="left"/>
              <w:rPr>
                <w:rFonts w:ascii="仿宋" w:eastAsia="仿宋" w:hAnsi="仿宋"/>
              </w:rPr>
            </w:pPr>
            <w:r>
              <w:rPr>
                <w:rFonts w:ascii="仿宋" w:eastAsia="仿宋" w:hAnsi="仿宋" w:hint="eastAsia"/>
                <w:sz w:val="21"/>
              </w:rPr>
              <w:t>3.学会正体字、活体字的基本写作技法。</w:t>
            </w:r>
          </w:p>
          <w:p w:rsidR="00C46492" w:rsidRDefault="00C46492" w:rsidP="005D0297">
            <w:pPr>
              <w:spacing w:line="276" w:lineRule="auto"/>
              <w:jc w:val="left"/>
              <w:rPr>
                <w:rFonts w:ascii="仿宋" w:eastAsia="仿宋" w:hAnsi="仿宋"/>
              </w:rPr>
            </w:pPr>
            <w:r>
              <w:rPr>
                <w:rFonts w:ascii="仿宋" w:eastAsia="仿宋" w:hAnsi="仿宋" w:hint="eastAsia"/>
                <w:sz w:val="21"/>
              </w:rPr>
              <w:t>4.能进行模仿店面POP的设计和制作。</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00000"/>
                <w:sz w:val="21"/>
              </w:rPr>
              <w:lastRenderedPageBreak/>
              <w:t>个人形象设计</w:t>
            </w:r>
          </w:p>
        </w:tc>
        <w:tc>
          <w:tcPr>
            <w:tcW w:w="2974"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1.个人形象的重要性</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2.如何塑造完美的职业形象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3.服装与体型的搭配</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4.服装色彩的搭配</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5.化妆的基本步骤</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6.化妆工具的选择</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7.化妆品的选择</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8.男士着装礼仪</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9.女士着装礼仪</w:t>
            </w:r>
          </w:p>
          <w:p w:rsidR="00C46492" w:rsidRDefault="00C46492" w:rsidP="005D0297">
            <w:pPr>
              <w:spacing w:line="276" w:lineRule="auto"/>
              <w:jc w:val="left"/>
              <w:rPr>
                <w:rFonts w:ascii="仿宋" w:eastAsia="仿宋" w:hAnsi="仿宋"/>
              </w:rPr>
            </w:pPr>
            <w:r>
              <w:rPr>
                <w:rFonts w:ascii="仿宋" w:eastAsia="仿宋" w:hAnsi="仿宋" w:hint="eastAsia"/>
                <w:color w:val="000000"/>
                <w:sz w:val="21"/>
              </w:rPr>
              <w:t>10.面试着装</w:t>
            </w:r>
          </w:p>
        </w:tc>
        <w:tc>
          <w:tcPr>
            <w:tcW w:w="482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1．让学生懂得提升个人形象于事业，于人际交往中都是非常重要的事情，必须时刻注意自己的形象。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2．知道会计人员，营销人员，电子商务人员应该具备什么样的形象，懂得每个职业所具备的不同的形象。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3．能够正确辨别人的体型，体型不同，服装搭配不同。</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4．能够辨别色彩，提升对色彩的敏感度，掌握色彩的最基本的搭配。</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5．能够掌握化妆最基本的要求，熟悉花妆的六个步骤。</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6．弄清楚化妆工具的用途，做到准确无误。</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7．能够根据脸型化出合适的眉形。</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8．能够根据自己的肤质正确选择适合自己的化妆品。</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9．懂得男生和女生在着装方面要注意哪些礼仪。</w:t>
            </w:r>
          </w:p>
          <w:p w:rsidR="00C46492" w:rsidRDefault="00C46492" w:rsidP="005D0297">
            <w:pPr>
              <w:spacing w:line="276" w:lineRule="auto"/>
              <w:jc w:val="left"/>
              <w:rPr>
                <w:rFonts w:ascii="仿宋" w:eastAsia="仿宋" w:hAnsi="仿宋"/>
              </w:rPr>
            </w:pPr>
            <w:r>
              <w:rPr>
                <w:rFonts w:ascii="仿宋" w:eastAsia="仿宋" w:hAnsi="仿宋" w:hint="eastAsia"/>
                <w:color w:val="000000"/>
                <w:sz w:val="21"/>
              </w:rPr>
              <w:t>10.能够正确选择面试的服装，以及配饰的搭配。</w:t>
            </w:r>
          </w:p>
        </w:tc>
      </w:tr>
      <w:tr w:rsidR="00C46492" w:rsidTr="005D0297">
        <w:tc>
          <w:tcPr>
            <w:tcW w:w="1668"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金融基础</w:t>
            </w:r>
          </w:p>
        </w:tc>
        <w:tc>
          <w:tcPr>
            <w:tcW w:w="2974"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43"/>
              </w:numPr>
              <w:spacing w:line="276" w:lineRule="auto"/>
              <w:jc w:val="left"/>
              <w:rPr>
                <w:rFonts w:ascii="仿宋" w:eastAsia="仿宋" w:hAnsi="仿宋"/>
                <w:color w:val="0C0C0C"/>
              </w:rPr>
            </w:pPr>
            <w:r>
              <w:rPr>
                <w:rFonts w:ascii="仿宋" w:eastAsia="仿宋" w:hAnsi="仿宋" w:hint="eastAsia"/>
                <w:color w:val="0C0C0C"/>
                <w:sz w:val="21"/>
              </w:rPr>
              <w:t>货币的概念和职能</w:t>
            </w:r>
          </w:p>
          <w:p w:rsidR="00C46492" w:rsidRDefault="00C46492" w:rsidP="00C46492">
            <w:pPr>
              <w:numPr>
                <w:ilvl w:val="0"/>
                <w:numId w:val="43"/>
              </w:numPr>
              <w:spacing w:line="276" w:lineRule="auto"/>
              <w:jc w:val="left"/>
              <w:rPr>
                <w:rFonts w:ascii="仿宋" w:eastAsia="仿宋" w:hAnsi="仿宋"/>
                <w:color w:val="0C0C0C"/>
              </w:rPr>
            </w:pPr>
            <w:r>
              <w:rPr>
                <w:rFonts w:ascii="仿宋" w:eastAsia="仿宋" w:hAnsi="仿宋" w:hint="eastAsia"/>
                <w:color w:val="0C0C0C"/>
                <w:sz w:val="21"/>
              </w:rPr>
              <w:t>货币流通</w:t>
            </w:r>
          </w:p>
          <w:p w:rsidR="00C46492" w:rsidRDefault="00C46492" w:rsidP="00C46492">
            <w:pPr>
              <w:numPr>
                <w:ilvl w:val="0"/>
                <w:numId w:val="43"/>
              </w:numPr>
              <w:spacing w:line="276" w:lineRule="auto"/>
              <w:jc w:val="left"/>
              <w:rPr>
                <w:rFonts w:ascii="仿宋" w:eastAsia="仿宋" w:hAnsi="仿宋"/>
                <w:color w:val="0C0C0C"/>
              </w:rPr>
            </w:pPr>
            <w:r>
              <w:rPr>
                <w:rFonts w:ascii="仿宋" w:eastAsia="仿宋" w:hAnsi="仿宋" w:hint="eastAsia"/>
                <w:color w:val="0C0C0C"/>
                <w:sz w:val="21"/>
              </w:rPr>
              <w:t>信用</w:t>
            </w:r>
          </w:p>
          <w:p w:rsidR="00C46492" w:rsidRDefault="00C46492" w:rsidP="00C46492">
            <w:pPr>
              <w:numPr>
                <w:ilvl w:val="0"/>
                <w:numId w:val="43"/>
              </w:numPr>
              <w:spacing w:line="276" w:lineRule="auto"/>
              <w:jc w:val="left"/>
              <w:rPr>
                <w:rFonts w:ascii="仿宋" w:eastAsia="仿宋" w:hAnsi="仿宋"/>
                <w:color w:val="0C0C0C"/>
              </w:rPr>
            </w:pPr>
            <w:r>
              <w:rPr>
                <w:rFonts w:ascii="仿宋" w:eastAsia="仿宋" w:hAnsi="仿宋" w:hint="eastAsia"/>
                <w:color w:val="0C0C0C"/>
                <w:sz w:val="21"/>
              </w:rPr>
              <w:t>金融机构</w:t>
            </w:r>
          </w:p>
          <w:p w:rsidR="00C46492" w:rsidRDefault="00C46492" w:rsidP="00C46492">
            <w:pPr>
              <w:numPr>
                <w:ilvl w:val="0"/>
                <w:numId w:val="43"/>
              </w:numPr>
              <w:spacing w:line="276" w:lineRule="auto"/>
              <w:jc w:val="left"/>
              <w:rPr>
                <w:rFonts w:ascii="仿宋" w:eastAsia="仿宋" w:hAnsi="仿宋"/>
                <w:color w:val="0C0C0C"/>
              </w:rPr>
            </w:pPr>
            <w:r>
              <w:rPr>
                <w:rFonts w:ascii="仿宋" w:eastAsia="仿宋" w:hAnsi="仿宋" w:hint="eastAsia"/>
                <w:color w:val="0C0C0C"/>
                <w:sz w:val="21"/>
              </w:rPr>
              <w:t>商业银行</w:t>
            </w:r>
          </w:p>
          <w:p w:rsidR="00C46492" w:rsidRDefault="00C46492" w:rsidP="00C46492">
            <w:pPr>
              <w:numPr>
                <w:ilvl w:val="0"/>
                <w:numId w:val="43"/>
              </w:numPr>
              <w:spacing w:line="276" w:lineRule="auto"/>
              <w:jc w:val="left"/>
              <w:rPr>
                <w:rFonts w:ascii="仿宋" w:eastAsia="仿宋" w:hAnsi="仿宋"/>
                <w:color w:val="0C0C0C"/>
              </w:rPr>
            </w:pPr>
            <w:r>
              <w:rPr>
                <w:rFonts w:ascii="仿宋" w:eastAsia="仿宋" w:hAnsi="仿宋" w:hint="eastAsia"/>
                <w:color w:val="0C0C0C"/>
                <w:sz w:val="21"/>
              </w:rPr>
              <w:t>中央银行</w:t>
            </w:r>
          </w:p>
          <w:p w:rsidR="00C46492" w:rsidRDefault="00C46492" w:rsidP="00C46492">
            <w:pPr>
              <w:numPr>
                <w:ilvl w:val="0"/>
                <w:numId w:val="43"/>
              </w:numPr>
              <w:spacing w:line="276" w:lineRule="auto"/>
              <w:jc w:val="left"/>
              <w:rPr>
                <w:rFonts w:ascii="仿宋" w:eastAsia="仿宋" w:hAnsi="仿宋"/>
                <w:color w:val="0C0C0C"/>
              </w:rPr>
            </w:pPr>
            <w:r>
              <w:rPr>
                <w:rFonts w:ascii="仿宋" w:eastAsia="仿宋" w:hAnsi="仿宋" w:hint="eastAsia"/>
                <w:color w:val="0C0C0C"/>
                <w:sz w:val="21"/>
              </w:rPr>
              <w:t>金融市场</w:t>
            </w:r>
          </w:p>
          <w:p w:rsidR="00C46492" w:rsidRDefault="00C46492" w:rsidP="00C46492">
            <w:pPr>
              <w:numPr>
                <w:ilvl w:val="0"/>
                <w:numId w:val="43"/>
              </w:numPr>
              <w:spacing w:line="276" w:lineRule="auto"/>
              <w:jc w:val="left"/>
              <w:rPr>
                <w:rFonts w:ascii="仿宋" w:eastAsia="仿宋" w:hAnsi="仿宋"/>
                <w:color w:val="0C0C0C"/>
              </w:rPr>
            </w:pPr>
            <w:r>
              <w:rPr>
                <w:rFonts w:ascii="仿宋" w:eastAsia="仿宋" w:hAnsi="仿宋" w:hint="eastAsia"/>
                <w:color w:val="0C0C0C"/>
                <w:sz w:val="21"/>
              </w:rPr>
              <w:t>货币供求和通货膨胀</w:t>
            </w:r>
          </w:p>
          <w:p w:rsidR="00C46492" w:rsidRDefault="00C46492" w:rsidP="00C46492">
            <w:pPr>
              <w:numPr>
                <w:ilvl w:val="0"/>
                <w:numId w:val="43"/>
              </w:numPr>
              <w:spacing w:line="276" w:lineRule="auto"/>
              <w:jc w:val="left"/>
              <w:rPr>
                <w:rFonts w:ascii="仿宋" w:eastAsia="仿宋" w:hAnsi="仿宋"/>
                <w:color w:val="0C0C0C"/>
              </w:rPr>
            </w:pPr>
            <w:r>
              <w:rPr>
                <w:rFonts w:ascii="仿宋" w:eastAsia="仿宋" w:hAnsi="仿宋" w:hint="eastAsia"/>
                <w:color w:val="0C0C0C"/>
                <w:sz w:val="21"/>
              </w:rPr>
              <w:t>国际金融</w:t>
            </w:r>
          </w:p>
        </w:tc>
        <w:tc>
          <w:tcPr>
            <w:tcW w:w="482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44"/>
              </w:numPr>
              <w:spacing w:line="276" w:lineRule="auto"/>
              <w:jc w:val="left"/>
              <w:rPr>
                <w:rFonts w:ascii="仿宋" w:eastAsia="仿宋" w:hAnsi="仿宋"/>
                <w:color w:val="0C0C0C"/>
              </w:rPr>
            </w:pPr>
            <w:r>
              <w:rPr>
                <w:rFonts w:ascii="仿宋" w:eastAsia="仿宋" w:hAnsi="仿宋" w:hint="eastAsia"/>
                <w:color w:val="0C0C0C"/>
                <w:sz w:val="21"/>
              </w:rPr>
              <w:t>货币的五种职能，能够判断分别体现了货币的哪个职能。</w:t>
            </w:r>
          </w:p>
          <w:p w:rsidR="00C46492" w:rsidRDefault="00C46492" w:rsidP="00C46492">
            <w:pPr>
              <w:numPr>
                <w:ilvl w:val="0"/>
                <w:numId w:val="44"/>
              </w:numPr>
              <w:spacing w:line="276" w:lineRule="auto"/>
              <w:jc w:val="left"/>
              <w:rPr>
                <w:rFonts w:ascii="仿宋" w:eastAsia="仿宋" w:hAnsi="仿宋"/>
                <w:color w:val="0C0C0C"/>
              </w:rPr>
            </w:pPr>
            <w:r>
              <w:rPr>
                <w:rFonts w:ascii="仿宋" w:eastAsia="仿宋" w:hAnsi="仿宋" w:hint="eastAsia"/>
                <w:color w:val="0C0C0C"/>
                <w:sz w:val="21"/>
              </w:rPr>
              <w:t>能够掌握流通中需要的货币量与商品价格总额成正比，与货币流通速度成反比，货币流通速度越快，货币量就越少。</w:t>
            </w:r>
          </w:p>
          <w:p w:rsidR="00C46492" w:rsidRDefault="00C46492" w:rsidP="00C46492">
            <w:pPr>
              <w:numPr>
                <w:ilvl w:val="0"/>
                <w:numId w:val="44"/>
              </w:numPr>
              <w:spacing w:line="276" w:lineRule="auto"/>
              <w:jc w:val="left"/>
              <w:rPr>
                <w:rFonts w:ascii="仿宋" w:eastAsia="仿宋" w:hAnsi="仿宋"/>
                <w:color w:val="0C0C0C"/>
              </w:rPr>
            </w:pPr>
            <w:r>
              <w:rPr>
                <w:rFonts w:ascii="仿宋" w:eastAsia="仿宋" w:hAnsi="仿宋" w:hint="eastAsia"/>
                <w:color w:val="0C0C0C"/>
                <w:sz w:val="21"/>
              </w:rPr>
              <w:t>掌握常见的信用工具如：支票、本票、汇票、股票、债券等。</w:t>
            </w:r>
          </w:p>
          <w:p w:rsidR="00C46492" w:rsidRDefault="00C46492" w:rsidP="00C46492">
            <w:pPr>
              <w:numPr>
                <w:ilvl w:val="0"/>
                <w:numId w:val="44"/>
              </w:numPr>
              <w:spacing w:line="276" w:lineRule="auto"/>
              <w:jc w:val="left"/>
              <w:rPr>
                <w:rFonts w:ascii="仿宋" w:eastAsia="仿宋" w:hAnsi="仿宋"/>
                <w:color w:val="0C0C0C"/>
              </w:rPr>
            </w:pPr>
            <w:r>
              <w:rPr>
                <w:rFonts w:ascii="仿宋" w:eastAsia="仿宋" w:hAnsi="仿宋" w:hint="eastAsia"/>
                <w:color w:val="0C0C0C"/>
                <w:sz w:val="21"/>
              </w:rPr>
              <w:t>独立掌握单利、复利的计算方法。</w:t>
            </w:r>
          </w:p>
          <w:p w:rsidR="00C46492" w:rsidRDefault="00C46492" w:rsidP="00C46492">
            <w:pPr>
              <w:numPr>
                <w:ilvl w:val="0"/>
                <w:numId w:val="44"/>
              </w:numPr>
              <w:spacing w:line="276" w:lineRule="auto"/>
              <w:jc w:val="left"/>
              <w:rPr>
                <w:rFonts w:ascii="仿宋" w:eastAsia="仿宋" w:hAnsi="仿宋"/>
                <w:color w:val="0C0C0C"/>
              </w:rPr>
            </w:pPr>
            <w:r>
              <w:rPr>
                <w:rFonts w:ascii="仿宋" w:eastAsia="仿宋" w:hAnsi="仿宋" w:hint="eastAsia"/>
                <w:color w:val="0C0C0C"/>
                <w:sz w:val="21"/>
              </w:rPr>
              <w:t>掌握金融机构体系组成及分类，识别机构有不同的功能及各自的业务范围。</w:t>
            </w:r>
          </w:p>
          <w:p w:rsidR="00C46492" w:rsidRDefault="00C46492" w:rsidP="00C46492">
            <w:pPr>
              <w:numPr>
                <w:ilvl w:val="0"/>
                <w:numId w:val="44"/>
              </w:numPr>
              <w:spacing w:line="276" w:lineRule="auto"/>
              <w:jc w:val="left"/>
              <w:rPr>
                <w:rFonts w:ascii="仿宋" w:eastAsia="仿宋" w:hAnsi="仿宋"/>
                <w:color w:val="0C0C0C"/>
              </w:rPr>
            </w:pPr>
            <w:r>
              <w:rPr>
                <w:rFonts w:ascii="仿宋" w:eastAsia="仿宋" w:hAnsi="仿宋" w:hint="eastAsia"/>
                <w:color w:val="0C0C0C"/>
                <w:sz w:val="21"/>
              </w:rPr>
              <w:t>能够掌握商业银行的存、贷款及中间业务，熟练掌握办理具体业务需要哪些手续。</w:t>
            </w:r>
          </w:p>
          <w:p w:rsidR="00C46492" w:rsidRDefault="00C46492" w:rsidP="00C46492">
            <w:pPr>
              <w:numPr>
                <w:ilvl w:val="0"/>
                <w:numId w:val="44"/>
              </w:numPr>
              <w:spacing w:line="276" w:lineRule="auto"/>
              <w:jc w:val="left"/>
              <w:rPr>
                <w:rFonts w:ascii="仿宋" w:eastAsia="仿宋" w:hAnsi="仿宋"/>
                <w:color w:val="0C0C0C"/>
              </w:rPr>
            </w:pPr>
            <w:r>
              <w:rPr>
                <w:rFonts w:ascii="仿宋" w:eastAsia="仿宋" w:hAnsi="仿宋" w:hint="eastAsia"/>
                <w:color w:val="0C0C0C"/>
                <w:sz w:val="21"/>
              </w:rPr>
              <w:t>掌握中央银行的职能及业务范围。</w:t>
            </w:r>
          </w:p>
          <w:p w:rsidR="00C46492" w:rsidRDefault="00C46492" w:rsidP="00C46492">
            <w:pPr>
              <w:numPr>
                <w:ilvl w:val="0"/>
                <w:numId w:val="44"/>
              </w:numPr>
              <w:spacing w:line="276" w:lineRule="auto"/>
              <w:jc w:val="left"/>
              <w:rPr>
                <w:rFonts w:ascii="仿宋" w:eastAsia="仿宋" w:hAnsi="仿宋"/>
                <w:color w:val="0C0C0C"/>
              </w:rPr>
            </w:pPr>
            <w:r>
              <w:rPr>
                <w:rFonts w:ascii="仿宋" w:eastAsia="仿宋" w:hAnsi="仿宋" w:hint="eastAsia"/>
                <w:color w:val="0C0C0C"/>
                <w:sz w:val="21"/>
              </w:rPr>
              <w:t>熟悉金融市场的主要功能，独立掌握计算贴息及贴息净额方法。</w:t>
            </w:r>
          </w:p>
          <w:p w:rsidR="00C46492" w:rsidRDefault="00C46492" w:rsidP="00C46492">
            <w:pPr>
              <w:numPr>
                <w:ilvl w:val="0"/>
                <w:numId w:val="44"/>
              </w:numPr>
              <w:spacing w:line="276" w:lineRule="auto"/>
              <w:jc w:val="left"/>
              <w:rPr>
                <w:rFonts w:ascii="仿宋" w:eastAsia="仿宋" w:hAnsi="仿宋"/>
                <w:color w:val="0C0C0C"/>
              </w:rPr>
            </w:pPr>
            <w:r>
              <w:rPr>
                <w:rFonts w:ascii="仿宋" w:eastAsia="仿宋" w:hAnsi="仿宋" w:hint="eastAsia"/>
                <w:color w:val="0C0C0C"/>
                <w:sz w:val="21"/>
              </w:rPr>
              <w:t>了解货币层次的划分，掌握通货膨胀与通货紧</w:t>
            </w:r>
            <w:r>
              <w:rPr>
                <w:rFonts w:ascii="仿宋" w:eastAsia="仿宋" w:hAnsi="仿宋" w:hint="eastAsia"/>
                <w:color w:val="0C0C0C"/>
                <w:sz w:val="21"/>
              </w:rPr>
              <w:lastRenderedPageBreak/>
              <w:t>缩的特征，清楚两者的危害与治理。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10.掌握外汇的标价方法及汇率的分类，了解国际收支平衡表的组成。</w:t>
            </w:r>
          </w:p>
        </w:tc>
      </w:tr>
    </w:tbl>
    <w:p w:rsidR="00C46492" w:rsidRDefault="00C46492" w:rsidP="00C46492">
      <w:pPr>
        <w:adjustRightInd w:val="0"/>
        <w:snapToGrid w:val="0"/>
        <w:spacing w:line="360" w:lineRule="auto"/>
        <w:rPr>
          <w:rFonts w:ascii="仿宋" w:eastAsia="仿宋" w:hAnsi="仿宋"/>
          <w:sz w:val="24"/>
          <w:szCs w:val="24"/>
        </w:rPr>
      </w:pPr>
      <w:r>
        <w:rPr>
          <w:rFonts w:ascii="仿宋" w:eastAsia="仿宋" w:hAnsi="仿宋" w:hint="eastAsia"/>
          <w:sz w:val="24"/>
          <w:szCs w:val="24"/>
        </w:rPr>
        <w:lastRenderedPageBreak/>
        <w:t xml:space="preserve"> </w:t>
      </w:r>
      <w:r>
        <w:rPr>
          <w:rFonts w:ascii="仿宋" w:eastAsia="仿宋" w:hAnsi="仿宋"/>
          <w:sz w:val="24"/>
          <w:szCs w:val="24"/>
        </w:rPr>
        <w:t xml:space="preserve"> </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专业教师基本要求</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1.具有中等职业学校教师资格及以上证书。</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2.具有财经商贸类专业毕业的本科以上学历。</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3.具有本专业中级及以上职业资格证书或相应财经商贸类技术职称。</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4.具有普通话二级乙等及以上水平。</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实训（实验）基本条件</w:t>
      </w:r>
    </w:p>
    <w:tbl>
      <w:tblPr>
        <w:tblW w:w="8640" w:type="dxa"/>
        <w:tblInd w:w="93" w:type="dxa"/>
        <w:tblLayout w:type="fixed"/>
        <w:tblCellMar>
          <w:top w:w="15" w:type="dxa"/>
          <w:left w:w="15" w:type="dxa"/>
          <w:bottom w:w="15" w:type="dxa"/>
          <w:right w:w="15" w:type="dxa"/>
        </w:tblCellMar>
        <w:tblLook w:val="04A0" w:firstRow="1" w:lastRow="0" w:firstColumn="1" w:lastColumn="0" w:noHBand="0" w:noVBand="1"/>
      </w:tblPr>
      <w:tblGrid>
        <w:gridCol w:w="1080"/>
        <w:gridCol w:w="2161"/>
        <w:gridCol w:w="3241"/>
        <w:gridCol w:w="1080"/>
        <w:gridCol w:w="1078"/>
      </w:tblGrid>
      <w:tr w:rsidR="00C46492" w:rsidTr="005D0297">
        <w:trPr>
          <w:trHeight w:val="517"/>
        </w:trPr>
        <w:tc>
          <w:tcPr>
            <w:tcW w:w="8640" w:type="dxa"/>
            <w:gridSpan w:val="5"/>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w:t>
            </w:r>
            <w:proofErr w:type="gramStart"/>
            <w:r>
              <w:rPr>
                <w:rFonts w:ascii="仿宋" w:eastAsia="仿宋" w:hAnsi="仿宋" w:hint="eastAsia"/>
                <w:color w:val="000000"/>
                <w:kern w:val="0"/>
              </w:rPr>
              <w:t>沙盘室实</w:t>
            </w:r>
            <w:proofErr w:type="gramEnd"/>
            <w:r>
              <w:rPr>
                <w:rFonts w:ascii="仿宋" w:eastAsia="仿宋" w:hAnsi="仿宋" w:hint="eastAsia"/>
                <w:color w:val="000000"/>
                <w:kern w:val="0"/>
              </w:rPr>
              <w:t>训室设备统计表</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proofErr w:type="gramStart"/>
            <w:r>
              <w:rPr>
                <w:rFonts w:ascii="仿宋" w:eastAsia="仿宋" w:hAnsi="仿宋" w:hint="eastAsia"/>
                <w:color w:val="000000"/>
                <w:kern w:val="0"/>
              </w:rPr>
              <w:t>八人桌</w:t>
            </w:r>
            <w:proofErr w:type="gramEnd"/>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49</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美的</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沙盘软件</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新道沙盘软件</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物流沙盘</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新道物理沙盘</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proofErr w:type="gramStart"/>
            <w:r>
              <w:rPr>
                <w:rFonts w:ascii="仿宋" w:eastAsia="仿宋" w:hAnsi="仿宋" w:hint="eastAsia"/>
                <w:color w:val="000000"/>
                <w:kern w:val="0"/>
              </w:rPr>
              <w:t>鸿合</w:t>
            </w:r>
            <w:proofErr w:type="gramEnd"/>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w:t>
      </w:r>
    </w:p>
    <w:tbl>
      <w:tblPr>
        <w:tblW w:w="8637" w:type="dxa"/>
        <w:tblInd w:w="93" w:type="dxa"/>
        <w:tblLayout w:type="fixed"/>
        <w:tblCellMar>
          <w:top w:w="15" w:type="dxa"/>
          <w:left w:w="15" w:type="dxa"/>
          <w:bottom w:w="15" w:type="dxa"/>
          <w:right w:w="15" w:type="dxa"/>
        </w:tblCellMar>
        <w:tblLook w:val="04A0" w:firstRow="1" w:lastRow="0" w:firstColumn="1" w:lastColumn="0" w:noHBand="0" w:noVBand="1"/>
      </w:tblPr>
      <w:tblGrid>
        <w:gridCol w:w="1079"/>
        <w:gridCol w:w="2160"/>
        <w:gridCol w:w="3240"/>
        <w:gridCol w:w="1079"/>
        <w:gridCol w:w="1079"/>
      </w:tblGrid>
      <w:tr w:rsidR="00C46492" w:rsidTr="005D0297">
        <w:trPr>
          <w:trHeight w:val="472"/>
        </w:trPr>
        <w:tc>
          <w:tcPr>
            <w:tcW w:w="8637" w:type="dxa"/>
            <w:gridSpan w:val="5"/>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财经专业--市场营销实训室设备统计表</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64</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proofErr w:type="gramStart"/>
            <w:r>
              <w:rPr>
                <w:rFonts w:ascii="仿宋" w:eastAsia="仿宋" w:hAnsi="仿宋" w:hint="eastAsia"/>
                <w:color w:val="000000"/>
                <w:kern w:val="0"/>
              </w:rPr>
              <w:t>八人桌</w:t>
            </w:r>
            <w:proofErr w:type="gramEnd"/>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65</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格力</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lastRenderedPageBreak/>
              <w:t>8</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路由器</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proofErr w:type="gramStart"/>
            <w:r>
              <w:rPr>
                <w:rFonts w:ascii="仿宋" w:eastAsia="仿宋" w:hAnsi="仿宋" w:hint="eastAsia"/>
                <w:color w:val="000000"/>
                <w:kern w:val="0"/>
              </w:rPr>
              <w:t>光猫</w:t>
            </w:r>
            <w:proofErr w:type="gramEnd"/>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市场营销软件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因特纳（含电子商务软件）</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12</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财务软件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用友U8网络版</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13</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会计手工软件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青蓝手工软件</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14</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投影仪</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SONY</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15</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打印机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16</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proofErr w:type="gramStart"/>
            <w:r>
              <w:rPr>
                <w:rFonts w:ascii="仿宋" w:eastAsia="仿宋" w:hAnsi="仿宋" w:hint="eastAsia"/>
                <w:color w:val="000000"/>
                <w:kern w:val="0"/>
              </w:rPr>
              <w:t>鸿合</w:t>
            </w:r>
            <w:proofErr w:type="gramEnd"/>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C46492" w:rsidRDefault="00C46492" w:rsidP="00C46492">
      <w:pPr>
        <w:spacing w:line="360" w:lineRule="auto"/>
        <w:rPr>
          <w:rFonts w:ascii="仿宋" w:eastAsia="仿宋" w:hAnsi="仿宋"/>
          <w:sz w:val="24"/>
          <w:szCs w:val="24"/>
        </w:rPr>
      </w:pPr>
      <w:r>
        <w:rPr>
          <w:rFonts w:ascii="仿宋" w:eastAsia="仿宋" w:hAnsi="仿宋"/>
          <w:sz w:val="24"/>
          <w:szCs w:val="24"/>
        </w:rPr>
        <w:t xml:space="preserve"> </w:t>
      </w:r>
    </w:p>
    <w:tbl>
      <w:tblPr>
        <w:tblW w:w="8640" w:type="dxa"/>
        <w:tblInd w:w="93" w:type="dxa"/>
        <w:tblLayout w:type="fixed"/>
        <w:tblCellMar>
          <w:top w:w="15" w:type="dxa"/>
          <w:left w:w="15" w:type="dxa"/>
          <w:bottom w:w="15" w:type="dxa"/>
          <w:right w:w="15" w:type="dxa"/>
        </w:tblCellMar>
        <w:tblLook w:val="04A0" w:firstRow="1" w:lastRow="0" w:firstColumn="1" w:lastColumn="0" w:noHBand="0" w:noVBand="1"/>
      </w:tblPr>
      <w:tblGrid>
        <w:gridCol w:w="1080"/>
        <w:gridCol w:w="2160"/>
        <w:gridCol w:w="3240"/>
        <w:gridCol w:w="1080"/>
        <w:gridCol w:w="1080"/>
      </w:tblGrid>
      <w:tr w:rsidR="00C46492" w:rsidTr="005D0297">
        <w:trPr>
          <w:trHeight w:val="498"/>
        </w:trPr>
        <w:tc>
          <w:tcPr>
            <w:tcW w:w="8640" w:type="dxa"/>
            <w:gridSpan w:val="5"/>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财经专业--会计电算化实训室设备统计表</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60</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proofErr w:type="gramStart"/>
            <w:r>
              <w:rPr>
                <w:rFonts w:ascii="仿宋" w:eastAsia="仿宋" w:hAnsi="仿宋" w:hint="eastAsia"/>
                <w:color w:val="000000"/>
                <w:kern w:val="0"/>
              </w:rPr>
              <w:t>三人桌</w:t>
            </w:r>
            <w:proofErr w:type="gramEnd"/>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24</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73</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美的</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高考考试软件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北京伴学考试软件</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财务软件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用友T3</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proofErr w:type="gramStart"/>
            <w:r>
              <w:rPr>
                <w:rFonts w:ascii="仿宋" w:eastAsia="仿宋" w:hAnsi="仿宋" w:hint="eastAsia"/>
                <w:color w:val="000000"/>
                <w:kern w:val="0"/>
              </w:rPr>
              <w:t>鸿合</w:t>
            </w:r>
            <w:proofErr w:type="gramEnd"/>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C46492" w:rsidRDefault="00C46492" w:rsidP="00C46492">
      <w:pPr>
        <w:spacing w:line="360" w:lineRule="auto"/>
        <w:rPr>
          <w:rFonts w:ascii="仿宋" w:eastAsia="仿宋" w:hAnsi="仿宋"/>
          <w:sz w:val="24"/>
          <w:szCs w:val="24"/>
        </w:rPr>
      </w:pPr>
      <w:r>
        <w:rPr>
          <w:rFonts w:ascii="仿宋" w:eastAsia="仿宋" w:hAnsi="仿宋"/>
          <w:sz w:val="24"/>
          <w:szCs w:val="24"/>
        </w:rPr>
        <w:t xml:space="preserve"> </w:t>
      </w:r>
    </w:p>
    <w:p w:rsidR="00C46492" w:rsidRDefault="00C46492" w:rsidP="00C46492">
      <w:pPr>
        <w:numPr>
          <w:ilvl w:val="0"/>
          <w:numId w:val="24"/>
        </w:numPr>
        <w:spacing w:line="360" w:lineRule="auto"/>
        <w:rPr>
          <w:rFonts w:ascii="仿宋" w:eastAsia="仿宋" w:hAnsi="仿宋"/>
          <w:b/>
          <w:bCs/>
          <w:sz w:val="24"/>
          <w:szCs w:val="24"/>
        </w:rPr>
      </w:pPr>
      <w:r>
        <w:rPr>
          <w:rFonts w:ascii="仿宋" w:eastAsia="仿宋" w:hAnsi="仿宋" w:hint="eastAsia"/>
          <w:b/>
          <w:bCs/>
          <w:sz w:val="24"/>
          <w:szCs w:val="24"/>
        </w:rPr>
        <w:t>编制说明</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落实“2.5+0.5”人才培养模式，学生校内学习5个学期，校外顶岗实习1学期。每学年为52周，其中教学时间40周（含复习考试），假期12周。第1至第5学期，每学期教学周20周，按30学时/周计算；第6学期顶岗实习20周，按30学时/周计算。</w:t>
      </w:r>
    </w:p>
    <w:p w:rsidR="00C46492" w:rsidRDefault="00C46492" w:rsidP="00C46492">
      <w:pPr>
        <w:spacing w:line="360" w:lineRule="auto"/>
        <w:ind w:firstLineChars="200" w:firstLine="480"/>
        <w:rPr>
          <w:rFonts w:ascii="仿宋" w:eastAsia="仿宋" w:hAnsi="仿宋"/>
          <w:sz w:val="24"/>
          <w:szCs w:val="24"/>
        </w:rPr>
      </w:pP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财经专业部</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2019年2月</w:t>
      </w:r>
    </w:p>
    <w:p w:rsidR="00C46492" w:rsidRDefault="00C46492" w:rsidP="00C46492">
      <w:pPr>
        <w:adjustRightInd w:val="0"/>
        <w:snapToGrid w:val="0"/>
        <w:spacing w:line="360" w:lineRule="auto"/>
        <w:rPr>
          <w:rFonts w:ascii="仿宋" w:eastAsia="仿宋" w:hAnsi="仿宋"/>
          <w:sz w:val="24"/>
          <w:szCs w:val="24"/>
        </w:rPr>
      </w:pPr>
      <w:r>
        <w:rPr>
          <w:rFonts w:ascii="仿宋" w:eastAsia="仿宋" w:hAnsi="仿宋"/>
          <w:sz w:val="24"/>
          <w:szCs w:val="24"/>
        </w:rPr>
        <w:t xml:space="preserve"> </w:t>
      </w:r>
    </w:p>
    <w:p w:rsidR="00C46492" w:rsidRDefault="00C46492" w:rsidP="00C46492">
      <w:pPr>
        <w:adjustRightInd w:val="0"/>
        <w:snapToGrid w:val="0"/>
        <w:spacing w:line="360" w:lineRule="auto"/>
        <w:rPr>
          <w:color w:val="000000"/>
        </w:rPr>
        <w:sectPr w:rsidR="00C46492">
          <w:pgSz w:w="11850" w:h="16783"/>
          <w:pgMar w:top="1418" w:right="1134" w:bottom="1134" w:left="1361" w:header="720" w:footer="720" w:gutter="0"/>
          <w:cols w:space="720"/>
          <w:docGrid w:type="lines" w:linePitch="312"/>
        </w:sectPr>
      </w:pPr>
      <w:r>
        <w:rPr>
          <w:rFonts w:ascii="仿宋" w:eastAsia="仿宋" w:hAnsi="仿宋"/>
          <w:sz w:val="24"/>
          <w:szCs w:val="24"/>
        </w:rPr>
        <w:t xml:space="preserve"> </w:t>
      </w:r>
    </w:p>
    <w:p w:rsidR="00C46492" w:rsidRDefault="00C46492" w:rsidP="00C46492">
      <w:pPr>
        <w:widowControl/>
        <w:jc w:val="left"/>
        <w:rPr>
          <w:rFonts w:ascii="仿宋" w:eastAsia="仿宋" w:hAnsi="仿宋"/>
          <w:b/>
          <w:color w:val="000000"/>
          <w:sz w:val="24"/>
          <w:szCs w:val="24"/>
        </w:rPr>
      </w:pPr>
      <w:r>
        <w:rPr>
          <w:rFonts w:ascii="仿宋" w:eastAsia="仿宋" w:hAnsi="仿宋"/>
          <w:b/>
          <w:color w:val="000000"/>
          <w:sz w:val="24"/>
          <w:szCs w:val="24"/>
        </w:rPr>
        <w:lastRenderedPageBreak/>
        <w:t xml:space="preserve"> </w:t>
      </w:r>
      <w:r>
        <w:rPr>
          <w:rFonts w:ascii="仿宋" w:eastAsia="仿宋" w:hAnsi="仿宋" w:hint="eastAsia"/>
          <w:b/>
          <w:color w:val="000000"/>
          <w:sz w:val="24"/>
          <w:szCs w:val="24"/>
        </w:rPr>
        <w:t>附录：</w:t>
      </w:r>
    </w:p>
    <w:p w:rsidR="00C46492" w:rsidRDefault="00C46492" w:rsidP="00C46492">
      <w:pPr>
        <w:jc w:val="center"/>
        <w:rPr>
          <w:rFonts w:ascii="仿宋" w:eastAsia="仿宋" w:hAnsi="仿宋"/>
          <w:b/>
          <w:bCs/>
          <w:color w:val="000000"/>
          <w:sz w:val="24"/>
          <w:szCs w:val="24"/>
        </w:rPr>
      </w:pPr>
      <w:r>
        <w:rPr>
          <w:rFonts w:ascii="仿宋" w:eastAsia="仿宋" w:hAnsi="仿宋" w:hint="eastAsia"/>
          <w:b/>
          <w:bCs/>
          <w:color w:val="000000"/>
          <w:sz w:val="24"/>
          <w:szCs w:val="24"/>
        </w:rPr>
        <w:t>电子商务</w:t>
      </w:r>
      <w:r>
        <w:rPr>
          <w:rFonts w:ascii="仿宋" w:eastAsia="仿宋" w:hAnsi="仿宋"/>
          <w:b/>
          <w:bCs/>
          <w:color w:val="000000"/>
          <w:sz w:val="24"/>
          <w:szCs w:val="24"/>
        </w:rPr>
        <w:t>专业</w:t>
      </w:r>
      <w:r>
        <w:rPr>
          <w:rFonts w:ascii="仿宋" w:eastAsia="仿宋" w:hAnsi="仿宋" w:hint="eastAsia"/>
          <w:b/>
          <w:bCs/>
          <w:color w:val="000000"/>
          <w:sz w:val="24"/>
          <w:szCs w:val="24"/>
        </w:rPr>
        <w:t>职业能力分析</w:t>
      </w:r>
    </w:p>
    <w:p w:rsidR="00C46492" w:rsidRDefault="00C46492" w:rsidP="00C46492">
      <w:pPr>
        <w:jc w:val="center"/>
        <w:rPr>
          <w:rFonts w:ascii="仿宋" w:eastAsia="仿宋" w:hAnsi="仿宋"/>
          <w:b/>
          <w:bCs/>
          <w:sz w:val="24"/>
          <w:szCs w:val="24"/>
        </w:rPr>
      </w:pPr>
      <w:r>
        <w:rPr>
          <w:rFonts w:ascii="仿宋" w:eastAsia="仿宋" w:hAnsi="仿宋"/>
          <w:b/>
          <w:bCs/>
          <w:sz w:val="24"/>
          <w:szCs w:val="24"/>
        </w:rPr>
        <w:t xml:space="preserve"> </w:t>
      </w:r>
    </w:p>
    <w:tbl>
      <w:tblPr>
        <w:tblStyle w:val="af"/>
        <w:tblW w:w="14174" w:type="dxa"/>
        <w:tblLayout w:type="fixed"/>
        <w:tblLook w:val="04A0" w:firstRow="1" w:lastRow="0" w:firstColumn="1" w:lastColumn="0" w:noHBand="0" w:noVBand="1"/>
      </w:tblPr>
      <w:tblGrid>
        <w:gridCol w:w="1242"/>
        <w:gridCol w:w="85"/>
        <w:gridCol w:w="1507"/>
        <w:gridCol w:w="1527"/>
        <w:gridCol w:w="3544"/>
        <w:gridCol w:w="2976"/>
        <w:gridCol w:w="3293"/>
      </w:tblGrid>
      <w:tr w:rsidR="00C46492" w:rsidTr="005D0297">
        <w:tc>
          <w:tcPr>
            <w:tcW w:w="1327" w:type="dxa"/>
            <w:gridSpan w:val="2"/>
            <w:tcBorders>
              <w:top w:val="single" w:sz="4" w:space="0" w:color="auto"/>
              <w:left w:val="single" w:sz="4" w:space="0" w:color="auto"/>
              <w:bottom w:val="single" w:sz="4" w:space="0" w:color="auto"/>
              <w:right w:val="single" w:sz="4" w:space="0" w:color="auto"/>
            </w:tcBorders>
          </w:tcPr>
          <w:p w:rsidR="00C46492" w:rsidRDefault="00C46492" w:rsidP="005D0297">
            <w:pPr>
              <w:snapToGrid w:val="0"/>
              <w:spacing w:line="240" w:lineRule="atLeast"/>
              <w:rPr>
                <w:rFonts w:ascii="仿宋" w:eastAsia="仿宋" w:hAnsi="仿宋"/>
              </w:rPr>
            </w:pPr>
            <w:r>
              <w:rPr>
                <w:rFonts w:ascii="仿宋" w:eastAsia="仿宋" w:hAnsi="仿宋" w:hint="eastAsia"/>
                <w:sz w:val="21"/>
              </w:rPr>
              <w:t>专业方向</w:t>
            </w:r>
          </w:p>
        </w:tc>
        <w:tc>
          <w:tcPr>
            <w:tcW w:w="150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rPr>
            </w:pPr>
            <w:r>
              <w:rPr>
                <w:rFonts w:ascii="仿宋" w:eastAsia="仿宋" w:hAnsi="仿宋" w:hint="eastAsia"/>
                <w:sz w:val="21"/>
              </w:rPr>
              <w:t>对应职业岗位</w:t>
            </w:r>
          </w:p>
        </w:tc>
        <w:tc>
          <w:tcPr>
            <w:tcW w:w="152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rPr>
            </w:pPr>
            <w:r>
              <w:rPr>
                <w:rFonts w:ascii="仿宋" w:eastAsia="仿宋" w:hAnsi="仿宋" w:hint="eastAsia"/>
                <w:sz w:val="21"/>
              </w:rPr>
              <w:t>工作任务</w:t>
            </w:r>
          </w:p>
        </w:tc>
        <w:tc>
          <w:tcPr>
            <w:tcW w:w="3544"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rPr>
            </w:pPr>
            <w:r>
              <w:rPr>
                <w:rFonts w:ascii="仿宋" w:eastAsia="仿宋" w:hAnsi="仿宋" w:hint="eastAsia"/>
                <w:sz w:val="21"/>
              </w:rPr>
              <w:t>职业技能</w:t>
            </w:r>
          </w:p>
        </w:tc>
        <w:tc>
          <w:tcPr>
            <w:tcW w:w="297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rPr>
            </w:pPr>
            <w:r>
              <w:rPr>
                <w:rFonts w:ascii="仿宋" w:eastAsia="仿宋" w:hAnsi="仿宋" w:hint="eastAsia"/>
                <w:sz w:val="21"/>
              </w:rPr>
              <w:t>知识领域</w:t>
            </w:r>
          </w:p>
        </w:tc>
        <w:tc>
          <w:tcPr>
            <w:tcW w:w="3293"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rPr>
            </w:pPr>
            <w:r>
              <w:rPr>
                <w:rFonts w:ascii="仿宋" w:eastAsia="仿宋" w:hAnsi="仿宋" w:hint="eastAsia"/>
                <w:sz w:val="21"/>
              </w:rPr>
              <w:t>能力整合排序</w:t>
            </w:r>
          </w:p>
        </w:tc>
      </w:tr>
      <w:tr w:rsidR="00C46492" w:rsidTr="005D0297">
        <w:tc>
          <w:tcPr>
            <w:tcW w:w="1327" w:type="dxa"/>
            <w:gridSpan w:val="2"/>
            <w:vMerge w:val="restart"/>
            <w:tcBorders>
              <w:top w:val="nil"/>
              <w:left w:val="single" w:sz="4" w:space="0" w:color="auto"/>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网络营销</w:t>
            </w:r>
          </w:p>
        </w:tc>
        <w:tc>
          <w:tcPr>
            <w:tcW w:w="1507" w:type="dxa"/>
            <w:vMerge w:val="restart"/>
            <w:tcBorders>
              <w:top w:val="nil"/>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color w:val="000000"/>
              </w:rPr>
            </w:pPr>
            <w:r>
              <w:rPr>
                <w:rFonts w:ascii="仿宋" w:eastAsia="仿宋" w:hAnsi="仿宋" w:hint="eastAsia"/>
                <w:sz w:val="21"/>
              </w:rPr>
              <w:t>网络销售、网络推广</w:t>
            </w:r>
          </w:p>
        </w:tc>
        <w:tc>
          <w:tcPr>
            <w:tcW w:w="1527"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color w:val="000000"/>
              </w:rPr>
            </w:pPr>
            <w:r>
              <w:rPr>
                <w:rFonts w:ascii="仿宋" w:eastAsia="仿宋" w:hAnsi="仿宋" w:hint="eastAsia"/>
                <w:color w:val="000000"/>
                <w:sz w:val="21"/>
              </w:rPr>
              <w:t>网络信息</w:t>
            </w:r>
            <w:r>
              <w:rPr>
                <w:rFonts w:ascii="仿宋" w:eastAsia="仿宋" w:hAnsi="仿宋"/>
                <w:color w:val="000000"/>
                <w:sz w:val="21"/>
              </w:rPr>
              <w:t>编辑</w:t>
            </w:r>
          </w:p>
        </w:tc>
        <w:tc>
          <w:tcPr>
            <w:tcW w:w="3544" w:type="dxa"/>
            <w:tcBorders>
              <w:top w:val="single" w:sz="4" w:space="0" w:color="auto"/>
              <w:left w:val="nil"/>
              <w:bottom w:val="single" w:sz="4" w:space="0" w:color="auto"/>
              <w:right w:val="single" w:sz="4" w:space="0" w:color="auto"/>
            </w:tcBorders>
          </w:tcPr>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1.收集</w:t>
            </w:r>
            <w:r>
              <w:rPr>
                <w:rFonts w:ascii="仿宋" w:eastAsia="仿宋" w:hAnsi="仿宋"/>
                <w:color w:val="000000"/>
                <w:sz w:val="21"/>
              </w:rPr>
              <w:t>、</w:t>
            </w:r>
            <w:r>
              <w:rPr>
                <w:rFonts w:ascii="仿宋" w:eastAsia="仿宋" w:hAnsi="仿宋" w:hint="eastAsia"/>
                <w:color w:val="000000"/>
                <w:sz w:val="21"/>
              </w:rPr>
              <w:t>输入</w:t>
            </w:r>
            <w:r>
              <w:rPr>
                <w:rFonts w:ascii="仿宋" w:eastAsia="仿宋" w:hAnsi="仿宋"/>
                <w:color w:val="000000"/>
                <w:sz w:val="21"/>
              </w:rPr>
              <w:t>、整理</w:t>
            </w:r>
            <w:r>
              <w:rPr>
                <w:rFonts w:ascii="仿宋" w:eastAsia="仿宋" w:hAnsi="仿宋" w:hint="eastAsia"/>
                <w:color w:val="000000"/>
                <w:sz w:val="21"/>
              </w:rPr>
              <w:t>与</w:t>
            </w:r>
            <w:r>
              <w:rPr>
                <w:rFonts w:ascii="仿宋" w:eastAsia="仿宋" w:hAnsi="仿宋"/>
                <w:color w:val="000000"/>
                <w:sz w:val="21"/>
              </w:rPr>
              <w:t>上报信息</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2.掌握</w:t>
            </w:r>
            <w:r>
              <w:rPr>
                <w:rFonts w:ascii="仿宋" w:eastAsia="仿宋" w:hAnsi="仿宋"/>
                <w:color w:val="000000"/>
                <w:sz w:val="21"/>
              </w:rPr>
              <w:t>计算机基础知识</w:t>
            </w:r>
          </w:p>
        </w:tc>
        <w:tc>
          <w:tcPr>
            <w:tcW w:w="2976" w:type="dxa"/>
            <w:vMerge w:val="restart"/>
            <w:tcBorders>
              <w:top w:val="nil"/>
              <w:left w:val="nil"/>
              <w:bottom w:val="single" w:sz="4" w:space="0" w:color="auto"/>
              <w:right w:val="single" w:sz="4" w:space="0" w:color="auto"/>
            </w:tcBorders>
          </w:tcPr>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1.熟悉</w:t>
            </w:r>
            <w:r>
              <w:rPr>
                <w:rFonts w:ascii="仿宋" w:eastAsia="仿宋" w:hAnsi="仿宋"/>
                <w:color w:val="000000"/>
                <w:sz w:val="21"/>
              </w:rPr>
              <w:t>电子商务</w:t>
            </w:r>
            <w:r>
              <w:rPr>
                <w:rFonts w:ascii="仿宋" w:eastAsia="仿宋" w:hAnsi="仿宋" w:hint="eastAsia"/>
                <w:color w:val="000000"/>
                <w:sz w:val="21"/>
              </w:rPr>
              <w:t>的几种</w:t>
            </w:r>
            <w:r>
              <w:rPr>
                <w:rFonts w:ascii="仿宋" w:eastAsia="仿宋" w:hAnsi="仿宋"/>
                <w:color w:val="000000"/>
                <w:sz w:val="21"/>
              </w:rPr>
              <w:t>交易模式</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2.了解</w:t>
            </w:r>
            <w:r>
              <w:rPr>
                <w:rFonts w:ascii="仿宋" w:eastAsia="仿宋" w:hAnsi="仿宋"/>
                <w:color w:val="000000"/>
                <w:sz w:val="21"/>
              </w:rPr>
              <w:t>网上交易流程</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3.熟悉</w:t>
            </w:r>
            <w:r>
              <w:rPr>
                <w:rFonts w:ascii="仿宋" w:eastAsia="仿宋" w:hAnsi="仿宋"/>
                <w:color w:val="000000"/>
                <w:sz w:val="21"/>
              </w:rPr>
              <w:t>和认识电子支付</w:t>
            </w:r>
            <w:r>
              <w:rPr>
                <w:rFonts w:ascii="仿宋" w:eastAsia="仿宋" w:hAnsi="仿宋" w:hint="eastAsia"/>
                <w:color w:val="000000"/>
                <w:sz w:val="21"/>
              </w:rPr>
              <w:t>和</w:t>
            </w:r>
            <w:r>
              <w:rPr>
                <w:rFonts w:ascii="仿宋" w:eastAsia="仿宋" w:hAnsi="仿宋"/>
                <w:color w:val="000000"/>
                <w:sz w:val="21"/>
              </w:rPr>
              <w:t>网上银行</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4.熟悉PS软件</w:t>
            </w:r>
            <w:r>
              <w:rPr>
                <w:rFonts w:ascii="仿宋" w:eastAsia="仿宋" w:hAnsi="仿宋"/>
                <w:color w:val="000000"/>
                <w:sz w:val="21"/>
              </w:rPr>
              <w:t>的基本操作</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5.搭建</w:t>
            </w:r>
            <w:r>
              <w:rPr>
                <w:rFonts w:ascii="仿宋" w:eastAsia="仿宋" w:hAnsi="仿宋"/>
                <w:color w:val="000000"/>
                <w:sz w:val="21"/>
              </w:rPr>
              <w:t>网上商城</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6.</w:t>
            </w:r>
            <w:proofErr w:type="gramStart"/>
            <w:r>
              <w:rPr>
                <w:rFonts w:ascii="仿宋" w:eastAsia="仿宋" w:hAnsi="仿宋" w:hint="eastAsia"/>
                <w:color w:val="000000"/>
                <w:sz w:val="21"/>
              </w:rPr>
              <w:t>熟悉</w:t>
            </w:r>
            <w:r>
              <w:rPr>
                <w:rFonts w:ascii="仿宋" w:eastAsia="仿宋" w:hAnsi="仿宋"/>
                <w:color w:val="000000"/>
                <w:sz w:val="21"/>
              </w:rPr>
              <w:t>软文</w:t>
            </w:r>
            <w:proofErr w:type="gramEnd"/>
            <w:r>
              <w:rPr>
                <w:rFonts w:ascii="仿宋" w:eastAsia="仿宋" w:hAnsi="仿宋"/>
                <w:color w:val="000000"/>
                <w:sz w:val="21"/>
              </w:rPr>
              <w:t>的</w:t>
            </w:r>
            <w:r>
              <w:rPr>
                <w:rFonts w:ascii="仿宋" w:eastAsia="仿宋" w:hAnsi="仿宋" w:hint="eastAsia"/>
                <w:color w:val="000000"/>
                <w:sz w:val="21"/>
              </w:rPr>
              <w:t>撰写</w:t>
            </w:r>
          </w:p>
        </w:tc>
        <w:tc>
          <w:tcPr>
            <w:tcW w:w="3293" w:type="dxa"/>
            <w:vMerge w:val="restart"/>
            <w:tcBorders>
              <w:top w:val="nil"/>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rPr>
            </w:pPr>
            <w:r>
              <w:rPr>
                <w:rFonts w:ascii="仿宋" w:eastAsia="仿宋" w:hAnsi="仿宋" w:hint="eastAsia"/>
                <w:sz w:val="21"/>
              </w:rPr>
              <w:t>1.行业通用能力：</w:t>
            </w:r>
          </w:p>
          <w:p w:rsidR="00C46492" w:rsidRDefault="00C46492" w:rsidP="005D0297">
            <w:pPr>
              <w:snapToGrid w:val="0"/>
              <w:spacing w:line="240" w:lineRule="atLeast"/>
              <w:rPr>
                <w:rFonts w:ascii="仿宋" w:eastAsia="仿宋" w:hAnsi="仿宋"/>
              </w:rPr>
            </w:pPr>
            <w:r>
              <w:rPr>
                <w:rFonts w:ascii="仿宋" w:eastAsia="仿宋" w:hAnsi="仿宋" w:hint="eastAsia"/>
                <w:sz w:val="21"/>
              </w:rPr>
              <w:t>（1）具有安全操作、环境保护及电子商务等法规相关知识和技能。</w:t>
            </w:r>
          </w:p>
          <w:p w:rsidR="00C46492" w:rsidRDefault="00C46492" w:rsidP="005D0297">
            <w:pPr>
              <w:snapToGrid w:val="0"/>
              <w:spacing w:line="240" w:lineRule="atLeast"/>
              <w:rPr>
                <w:rFonts w:ascii="仿宋" w:eastAsia="仿宋" w:hAnsi="仿宋"/>
              </w:rPr>
            </w:pPr>
            <w:r>
              <w:rPr>
                <w:rFonts w:ascii="仿宋" w:eastAsia="仿宋" w:hAnsi="仿宋" w:hint="eastAsia"/>
                <w:sz w:val="21"/>
              </w:rPr>
              <w:t>（2）了解电子商务企业的运作过程，具有一定的电子商务运作体验。</w:t>
            </w:r>
          </w:p>
          <w:p w:rsidR="00C46492" w:rsidRDefault="00C46492" w:rsidP="005D0297">
            <w:pPr>
              <w:snapToGrid w:val="0"/>
              <w:spacing w:line="240" w:lineRule="atLeast"/>
              <w:rPr>
                <w:rFonts w:ascii="仿宋" w:eastAsia="仿宋" w:hAnsi="仿宋"/>
              </w:rPr>
            </w:pPr>
            <w:r>
              <w:rPr>
                <w:rFonts w:ascii="仿宋" w:eastAsia="仿宋" w:hAnsi="仿宋" w:hint="eastAsia"/>
                <w:sz w:val="21"/>
              </w:rPr>
              <w:t>（3）能够看懂商务活动手册及常用设备仪器使用说明书</w:t>
            </w:r>
          </w:p>
          <w:p w:rsidR="00C46492" w:rsidRDefault="00C46492" w:rsidP="005D0297">
            <w:pPr>
              <w:snapToGrid w:val="0"/>
              <w:spacing w:line="240" w:lineRule="atLeast"/>
              <w:rPr>
                <w:rFonts w:ascii="仿宋" w:eastAsia="仿宋" w:hAnsi="仿宋"/>
              </w:rPr>
            </w:pPr>
            <w:r>
              <w:rPr>
                <w:rFonts w:ascii="仿宋" w:eastAsia="仿宋" w:hAnsi="仿宋" w:hint="eastAsia"/>
                <w:sz w:val="21"/>
              </w:rPr>
              <w:t>（4）能够解决本专业的一般技术问题，具有初步的工作计划、组织、实施能力。</w:t>
            </w:r>
          </w:p>
          <w:p w:rsidR="00C46492" w:rsidRDefault="00C46492" w:rsidP="005D0297">
            <w:pPr>
              <w:snapToGrid w:val="0"/>
              <w:spacing w:line="240" w:lineRule="atLeast"/>
              <w:rPr>
                <w:rFonts w:ascii="仿宋" w:eastAsia="仿宋" w:hAnsi="仿宋"/>
              </w:rPr>
            </w:pPr>
            <w:r>
              <w:rPr>
                <w:rFonts w:ascii="仿宋" w:eastAsia="仿宋" w:hAnsi="仿宋" w:hint="eastAsia"/>
                <w:sz w:val="21"/>
              </w:rPr>
              <w:t>（5）能使用各类办公软件，中文录入速度达45字/分。</w:t>
            </w:r>
          </w:p>
          <w:p w:rsidR="00C46492" w:rsidRDefault="00C46492" w:rsidP="005D0297">
            <w:pPr>
              <w:snapToGrid w:val="0"/>
              <w:spacing w:line="240" w:lineRule="atLeast"/>
              <w:rPr>
                <w:rFonts w:ascii="仿宋" w:eastAsia="仿宋" w:hAnsi="仿宋"/>
              </w:rPr>
            </w:pPr>
            <w:r>
              <w:rPr>
                <w:rFonts w:ascii="仿宋" w:eastAsia="仿宋" w:hAnsi="仿宋" w:hint="eastAsia"/>
                <w:sz w:val="21"/>
              </w:rPr>
              <w:t>2.职业特定能力：</w:t>
            </w:r>
          </w:p>
          <w:p w:rsidR="00C46492" w:rsidRDefault="00C46492" w:rsidP="005D0297">
            <w:pPr>
              <w:snapToGrid w:val="0"/>
              <w:spacing w:line="240" w:lineRule="atLeast"/>
              <w:rPr>
                <w:rFonts w:ascii="仿宋" w:eastAsia="仿宋" w:hAnsi="仿宋"/>
              </w:rPr>
            </w:pPr>
            <w:r>
              <w:rPr>
                <w:rFonts w:ascii="仿宋" w:eastAsia="仿宋" w:hAnsi="仿宋" w:hint="eastAsia"/>
                <w:sz w:val="21"/>
              </w:rPr>
              <w:t>（1）网络营销能力：具有开展网络市场调查与分析，做好产品文案设计、及时利用网络工具发布与推广的能力，具有使用常用的电子支付工具，完成电子支付交易，确保电子支付安全的能力，具有开设网上商店，并运用规则实施运营的能力。</w:t>
            </w:r>
          </w:p>
          <w:p w:rsidR="00C46492" w:rsidRDefault="00C46492" w:rsidP="005D0297">
            <w:pPr>
              <w:snapToGrid w:val="0"/>
              <w:spacing w:line="240" w:lineRule="atLeast"/>
              <w:rPr>
                <w:rFonts w:ascii="仿宋" w:eastAsia="仿宋" w:hAnsi="仿宋"/>
              </w:rPr>
            </w:pPr>
            <w:r>
              <w:rPr>
                <w:rFonts w:ascii="仿宋" w:eastAsia="仿宋" w:hAnsi="仿宋" w:hint="eastAsia"/>
                <w:sz w:val="21"/>
              </w:rPr>
              <w:t>（2）客</w:t>
            </w:r>
            <w:proofErr w:type="gramStart"/>
            <w:r>
              <w:rPr>
                <w:rFonts w:ascii="仿宋" w:eastAsia="仿宋" w:hAnsi="仿宋" w:hint="eastAsia"/>
                <w:sz w:val="21"/>
              </w:rPr>
              <w:t>服管理</w:t>
            </w:r>
            <w:proofErr w:type="gramEnd"/>
            <w:r>
              <w:rPr>
                <w:rFonts w:ascii="仿宋" w:eastAsia="仿宋" w:hAnsi="仿宋" w:hint="eastAsia"/>
                <w:sz w:val="21"/>
              </w:rPr>
              <w:t>能力: 具有较强的语言表达和沟通能力，具有较强的服务意识，具有利用电话、网络等</w:t>
            </w:r>
            <w:r>
              <w:rPr>
                <w:rFonts w:ascii="仿宋" w:eastAsia="仿宋" w:hAnsi="仿宋" w:hint="eastAsia"/>
                <w:sz w:val="21"/>
              </w:rPr>
              <w:lastRenderedPageBreak/>
              <w:t>工具联络客户，正确处理售前、售中、售后问题的能力。</w:t>
            </w:r>
          </w:p>
          <w:p w:rsidR="00C46492" w:rsidRDefault="00C46492" w:rsidP="005D0297">
            <w:pPr>
              <w:snapToGrid w:val="0"/>
              <w:spacing w:line="240" w:lineRule="atLeast"/>
              <w:rPr>
                <w:rFonts w:ascii="仿宋" w:eastAsia="仿宋" w:hAnsi="仿宋"/>
              </w:rPr>
            </w:pPr>
            <w:r>
              <w:rPr>
                <w:rFonts w:ascii="仿宋" w:eastAsia="仿宋" w:hAnsi="仿宋" w:hint="eastAsia"/>
                <w:sz w:val="21"/>
              </w:rPr>
              <w:t>（3）物流管理能力:具有较强的物流信息化采集及处理能力，具有从事货物整理、仓库管理、商品配送的能力，逐步建立物流系统的概念，能统筹考虑物流运作的整体安排。</w:t>
            </w:r>
          </w:p>
          <w:p w:rsidR="00C46492" w:rsidRDefault="00C46492" w:rsidP="005D0297">
            <w:pPr>
              <w:snapToGrid w:val="0"/>
              <w:spacing w:line="240" w:lineRule="atLeast"/>
              <w:rPr>
                <w:rFonts w:ascii="仿宋" w:eastAsia="仿宋" w:hAnsi="仿宋"/>
              </w:rPr>
            </w:pPr>
            <w:r>
              <w:rPr>
                <w:rFonts w:ascii="仿宋" w:eastAsia="仿宋" w:hAnsi="仿宋" w:hint="eastAsia"/>
                <w:sz w:val="21"/>
              </w:rPr>
              <w:t>（4）商务网站维护能力:具有熟练网络技术和网络常用软件并独立完成网页设计与制作的能力，具有进行商务网站建设的基本能力，具有一定的文字表达和沟通能力，能较好地进行日常信息的编辑和网站内容更新维护的能力。</w:t>
            </w:r>
          </w:p>
          <w:p w:rsidR="00C46492" w:rsidRDefault="00C46492" w:rsidP="005D0297">
            <w:pPr>
              <w:snapToGrid w:val="0"/>
              <w:spacing w:line="240" w:lineRule="atLeast"/>
              <w:rPr>
                <w:rFonts w:ascii="仿宋" w:eastAsia="仿宋" w:hAnsi="仿宋"/>
              </w:rPr>
            </w:pPr>
            <w:r>
              <w:rPr>
                <w:rFonts w:ascii="仿宋" w:eastAsia="仿宋" w:hAnsi="仿宋" w:hint="eastAsia"/>
                <w:sz w:val="21"/>
              </w:rPr>
              <w:t>（5）网络推广能力：具有熟练使用各种电子商务平台和搜索引擎，采集商务信息，对商务信息分类处理的能力，具有开展网络市场调查与分析，做好推广策划、及时利用网络工具发布与推广的能力，初步具有对网络运营数据进行整理、归纳、分析并制定基本策略的能力，具有搜索引擎优化和视觉营销的初步运用能力。</w:t>
            </w:r>
          </w:p>
          <w:p w:rsidR="00C46492" w:rsidRDefault="00C46492" w:rsidP="005D0297">
            <w:pPr>
              <w:snapToGrid w:val="0"/>
              <w:spacing w:line="240" w:lineRule="atLeast"/>
              <w:rPr>
                <w:rFonts w:ascii="仿宋" w:eastAsia="仿宋" w:hAnsi="仿宋"/>
              </w:rPr>
            </w:pPr>
            <w:r>
              <w:rPr>
                <w:rFonts w:ascii="仿宋" w:eastAsia="仿宋" w:hAnsi="仿宋" w:hint="eastAsia"/>
                <w:sz w:val="21"/>
              </w:rPr>
              <w:t>3.跨行业职业能力：</w:t>
            </w:r>
          </w:p>
          <w:p w:rsidR="00C46492" w:rsidRDefault="00C46492" w:rsidP="005D0297">
            <w:pPr>
              <w:snapToGrid w:val="0"/>
              <w:spacing w:line="240" w:lineRule="atLeast"/>
              <w:rPr>
                <w:rFonts w:ascii="仿宋" w:eastAsia="仿宋" w:hAnsi="仿宋"/>
              </w:rPr>
            </w:pPr>
            <w:r>
              <w:rPr>
                <w:rFonts w:ascii="仿宋" w:eastAsia="仿宋" w:hAnsi="仿宋" w:hint="eastAsia"/>
                <w:sz w:val="21"/>
              </w:rPr>
              <w:t>（1）具有适应岗位变化能力。</w:t>
            </w:r>
          </w:p>
          <w:p w:rsidR="00C46492" w:rsidRDefault="00C46492" w:rsidP="005D0297">
            <w:pPr>
              <w:snapToGrid w:val="0"/>
              <w:spacing w:line="240" w:lineRule="atLeast"/>
              <w:rPr>
                <w:rFonts w:ascii="仿宋" w:eastAsia="仿宋" w:hAnsi="仿宋"/>
              </w:rPr>
            </w:pPr>
            <w:r>
              <w:rPr>
                <w:rFonts w:ascii="仿宋" w:eastAsia="仿宋" w:hAnsi="仿宋" w:hint="eastAsia"/>
                <w:sz w:val="21"/>
              </w:rPr>
              <w:t>（2）具有企业管理及现场管理的基础能力。</w:t>
            </w:r>
          </w:p>
          <w:p w:rsidR="00C46492" w:rsidRDefault="00C46492" w:rsidP="005D0297">
            <w:pPr>
              <w:snapToGrid w:val="0"/>
              <w:spacing w:line="240" w:lineRule="atLeast"/>
              <w:rPr>
                <w:rFonts w:ascii="仿宋" w:eastAsia="仿宋" w:hAnsi="仿宋"/>
                <w:color w:val="000000"/>
              </w:rPr>
            </w:pPr>
            <w:r>
              <w:rPr>
                <w:rFonts w:ascii="仿宋" w:eastAsia="仿宋" w:hAnsi="仿宋" w:hint="eastAsia"/>
                <w:sz w:val="21"/>
              </w:rPr>
              <w:t>（3）具有创新和创业的基础</w:t>
            </w:r>
          </w:p>
        </w:tc>
      </w:tr>
      <w:tr w:rsidR="00C46492" w:rsidTr="005D0297">
        <w:tc>
          <w:tcPr>
            <w:tcW w:w="1327" w:type="dxa"/>
            <w:gridSpan w:val="2"/>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color w:val="000000"/>
              </w:rPr>
            </w:pPr>
            <w:r>
              <w:rPr>
                <w:rFonts w:ascii="仿宋" w:eastAsia="仿宋" w:hAnsi="仿宋" w:hint="eastAsia"/>
                <w:color w:val="000000"/>
                <w:sz w:val="21"/>
              </w:rPr>
              <w:t>网络</w:t>
            </w:r>
            <w:r>
              <w:rPr>
                <w:rFonts w:ascii="仿宋" w:eastAsia="仿宋" w:hAnsi="仿宋"/>
                <w:color w:val="000000"/>
                <w:sz w:val="21"/>
              </w:rPr>
              <w:t>营销推广</w:t>
            </w:r>
          </w:p>
        </w:tc>
        <w:tc>
          <w:tcPr>
            <w:tcW w:w="3544" w:type="dxa"/>
            <w:tcBorders>
              <w:top w:val="single" w:sz="4" w:space="0" w:color="auto"/>
              <w:left w:val="nil"/>
              <w:bottom w:val="single" w:sz="4" w:space="0" w:color="auto"/>
              <w:right w:val="single" w:sz="4" w:space="0" w:color="auto"/>
            </w:tcBorders>
          </w:tcPr>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1.负责</w:t>
            </w:r>
            <w:r>
              <w:rPr>
                <w:rFonts w:ascii="仿宋" w:eastAsia="仿宋" w:hAnsi="仿宋"/>
                <w:color w:val="000000"/>
                <w:sz w:val="21"/>
              </w:rPr>
              <w:t>公司产品在网上推广</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2.很好</w:t>
            </w:r>
            <w:r>
              <w:rPr>
                <w:rFonts w:ascii="仿宋" w:eastAsia="仿宋" w:hAnsi="仿宋"/>
                <w:color w:val="000000"/>
                <w:sz w:val="21"/>
              </w:rPr>
              <w:t>的掌握</w:t>
            </w:r>
            <w:r>
              <w:rPr>
                <w:rFonts w:ascii="仿宋" w:eastAsia="仿宋" w:hAnsi="仿宋" w:hint="eastAsia"/>
                <w:color w:val="000000"/>
                <w:sz w:val="21"/>
              </w:rPr>
              <w:t>电子商务</w:t>
            </w:r>
            <w:r>
              <w:rPr>
                <w:rFonts w:ascii="仿宋" w:eastAsia="仿宋" w:hAnsi="仿宋"/>
                <w:color w:val="000000"/>
                <w:sz w:val="21"/>
              </w:rPr>
              <w:t>及网络</w:t>
            </w:r>
            <w:r>
              <w:rPr>
                <w:rFonts w:ascii="仿宋" w:eastAsia="仿宋" w:hAnsi="仿宋" w:hint="eastAsia"/>
                <w:color w:val="000000"/>
                <w:sz w:val="21"/>
              </w:rPr>
              <w:t>发展</w:t>
            </w:r>
            <w:r>
              <w:rPr>
                <w:rFonts w:ascii="仿宋" w:eastAsia="仿宋" w:hAnsi="仿宋"/>
                <w:color w:val="000000"/>
                <w:sz w:val="21"/>
              </w:rPr>
              <w:t>的各种理念</w:t>
            </w: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c>
          <w:tcPr>
            <w:tcW w:w="1327" w:type="dxa"/>
            <w:gridSpan w:val="2"/>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color w:val="000000"/>
              </w:rPr>
            </w:pPr>
            <w:r>
              <w:rPr>
                <w:rFonts w:ascii="仿宋" w:eastAsia="仿宋" w:hAnsi="仿宋" w:hint="eastAsia"/>
                <w:color w:val="000000"/>
                <w:sz w:val="21"/>
              </w:rPr>
              <w:t>网站</w:t>
            </w:r>
            <w:r>
              <w:rPr>
                <w:rFonts w:ascii="仿宋" w:eastAsia="仿宋" w:hAnsi="仿宋"/>
                <w:color w:val="000000"/>
                <w:sz w:val="21"/>
              </w:rPr>
              <w:t>内容更新</w:t>
            </w:r>
          </w:p>
        </w:tc>
        <w:tc>
          <w:tcPr>
            <w:tcW w:w="3544"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color w:val="000000"/>
              </w:rPr>
            </w:pPr>
            <w:r>
              <w:rPr>
                <w:rFonts w:ascii="仿宋" w:eastAsia="仿宋" w:hAnsi="仿宋" w:hint="eastAsia"/>
                <w:color w:val="000000"/>
                <w:sz w:val="21"/>
              </w:rPr>
              <w:t>1.</w:t>
            </w:r>
            <w:r>
              <w:rPr>
                <w:rFonts w:ascii="仿宋" w:eastAsia="仿宋" w:hAnsi="仿宋"/>
                <w:color w:val="000000"/>
                <w:sz w:val="21"/>
              </w:rPr>
              <w:t>W</w:t>
            </w:r>
            <w:r>
              <w:rPr>
                <w:rFonts w:ascii="仿宋" w:eastAsia="仿宋" w:hAnsi="仿宋" w:hint="eastAsia"/>
                <w:color w:val="000000"/>
                <w:sz w:val="21"/>
              </w:rPr>
              <w:t>ord文档</w:t>
            </w:r>
            <w:r>
              <w:rPr>
                <w:rFonts w:ascii="仿宋" w:eastAsia="仿宋" w:hAnsi="仿宋"/>
                <w:color w:val="000000"/>
                <w:sz w:val="21"/>
              </w:rPr>
              <w:t>页面</w:t>
            </w:r>
            <w:r>
              <w:rPr>
                <w:rFonts w:ascii="仿宋" w:eastAsia="仿宋" w:hAnsi="仿宋" w:hint="eastAsia"/>
                <w:color w:val="000000"/>
                <w:sz w:val="21"/>
              </w:rPr>
              <w:t>排版</w:t>
            </w:r>
            <w:r>
              <w:rPr>
                <w:rFonts w:ascii="仿宋" w:eastAsia="仿宋" w:hAnsi="仿宋"/>
                <w:color w:val="000000"/>
                <w:sz w:val="21"/>
              </w:rPr>
              <w:t>设计</w:t>
            </w:r>
          </w:p>
          <w:p w:rsidR="00C46492" w:rsidRDefault="00C46492" w:rsidP="005D0297">
            <w:pPr>
              <w:snapToGrid w:val="0"/>
              <w:spacing w:line="240" w:lineRule="atLeast"/>
              <w:rPr>
                <w:rFonts w:ascii="仿宋" w:eastAsia="仿宋" w:hAnsi="仿宋"/>
                <w:color w:val="000000"/>
              </w:rPr>
            </w:pPr>
            <w:r>
              <w:rPr>
                <w:rFonts w:ascii="仿宋" w:eastAsia="仿宋" w:hAnsi="仿宋" w:hint="eastAsia"/>
                <w:color w:val="000000"/>
                <w:sz w:val="21"/>
              </w:rPr>
              <w:t>2.具备</w:t>
            </w:r>
            <w:r>
              <w:rPr>
                <w:rFonts w:ascii="仿宋" w:eastAsia="仿宋" w:hAnsi="仿宋"/>
                <w:color w:val="000000"/>
                <w:sz w:val="21"/>
              </w:rPr>
              <w:t>一定的文字功底</w:t>
            </w:r>
          </w:p>
          <w:p w:rsidR="00C46492" w:rsidRDefault="00C46492" w:rsidP="005D0297">
            <w:pPr>
              <w:snapToGrid w:val="0"/>
              <w:spacing w:line="240" w:lineRule="atLeast"/>
              <w:rPr>
                <w:rFonts w:ascii="仿宋" w:eastAsia="仿宋" w:hAnsi="仿宋"/>
                <w:color w:val="000000"/>
              </w:rPr>
            </w:pPr>
            <w:r>
              <w:rPr>
                <w:rFonts w:ascii="仿宋" w:eastAsia="仿宋" w:hAnsi="仿宋" w:hint="eastAsia"/>
                <w:color w:val="000000"/>
                <w:sz w:val="21"/>
              </w:rPr>
              <w:t>3.网站</w:t>
            </w:r>
            <w:r>
              <w:rPr>
                <w:rFonts w:ascii="仿宋" w:eastAsia="仿宋" w:hAnsi="仿宋"/>
                <w:color w:val="000000"/>
                <w:sz w:val="21"/>
              </w:rPr>
              <w:t>内容</w:t>
            </w:r>
            <w:r>
              <w:rPr>
                <w:rFonts w:ascii="仿宋" w:eastAsia="仿宋" w:hAnsi="仿宋" w:hint="eastAsia"/>
                <w:color w:val="000000"/>
                <w:sz w:val="21"/>
              </w:rPr>
              <w:t>策划</w:t>
            </w:r>
          </w:p>
          <w:p w:rsidR="00C46492" w:rsidRDefault="00C46492" w:rsidP="005D0297">
            <w:pPr>
              <w:snapToGrid w:val="0"/>
              <w:spacing w:line="240" w:lineRule="atLeast"/>
              <w:rPr>
                <w:rFonts w:ascii="仿宋" w:eastAsia="仿宋" w:hAnsi="仿宋"/>
                <w:color w:val="000000"/>
              </w:rPr>
            </w:pPr>
            <w:r>
              <w:rPr>
                <w:rFonts w:ascii="仿宋" w:eastAsia="仿宋" w:hAnsi="仿宋" w:hint="eastAsia"/>
                <w:color w:val="000000"/>
                <w:sz w:val="21"/>
              </w:rPr>
              <w:t>4.熟悉PS软件操作</w:t>
            </w: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c>
          <w:tcPr>
            <w:tcW w:w="1327" w:type="dxa"/>
            <w:gridSpan w:val="2"/>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color w:val="000000"/>
              </w:rPr>
            </w:pPr>
            <w:r>
              <w:rPr>
                <w:rFonts w:ascii="仿宋" w:eastAsia="仿宋" w:hAnsi="仿宋" w:hint="eastAsia"/>
                <w:color w:val="000000"/>
                <w:sz w:val="21"/>
              </w:rPr>
              <w:t>网络客服</w:t>
            </w:r>
          </w:p>
        </w:tc>
        <w:tc>
          <w:tcPr>
            <w:tcW w:w="3544" w:type="dxa"/>
            <w:tcBorders>
              <w:top w:val="single" w:sz="4" w:space="0" w:color="auto"/>
              <w:left w:val="nil"/>
              <w:bottom w:val="single" w:sz="4" w:space="0" w:color="auto"/>
              <w:right w:val="single" w:sz="4" w:space="0" w:color="auto"/>
            </w:tcBorders>
          </w:tcPr>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1.负责</w:t>
            </w:r>
            <w:r>
              <w:rPr>
                <w:rFonts w:ascii="仿宋" w:eastAsia="仿宋" w:hAnsi="仿宋"/>
                <w:color w:val="000000"/>
                <w:sz w:val="21"/>
              </w:rPr>
              <w:t>公司网站的</w:t>
            </w:r>
            <w:r>
              <w:rPr>
                <w:rFonts w:ascii="仿宋" w:eastAsia="仿宋" w:hAnsi="仿宋" w:hint="eastAsia"/>
                <w:color w:val="000000"/>
                <w:sz w:val="21"/>
              </w:rPr>
              <w:t>客户服务</w:t>
            </w:r>
            <w:r>
              <w:rPr>
                <w:rFonts w:ascii="仿宋" w:eastAsia="仿宋" w:hAnsi="仿宋"/>
                <w:color w:val="000000"/>
                <w:sz w:val="21"/>
              </w:rPr>
              <w:t>工作</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2.解答</w:t>
            </w:r>
            <w:r>
              <w:rPr>
                <w:rFonts w:ascii="仿宋" w:eastAsia="仿宋" w:hAnsi="仿宋"/>
                <w:color w:val="000000"/>
                <w:sz w:val="21"/>
              </w:rPr>
              <w:t>产品问题</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3.接听</w:t>
            </w:r>
            <w:r>
              <w:rPr>
                <w:rFonts w:ascii="仿宋" w:eastAsia="仿宋" w:hAnsi="仿宋"/>
                <w:color w:val="000000"/>
                <w:sz w:val="21"/>
              </w:rPr>
              <w:t>并记录客户</w:t>
            </w:r>
            <w:r>
              <w:rPr>
                <w:rFonts w:ascii="仿宋" w:eastAsia="仿宋" w:hAnsi="仿宋" w:hint="eastAsia"/>
                <w:color w:val="000000"/>
                <w:sz w:val="21"/>
              </w:rPr>
              <w:t>需求</w:t>
            </w: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c>
          <w:tcPr>
            <w:tcW w:w="1327" w:type="dxa"/>
            <w:gridSpan w:val="2"/>
            <w:vMerge w:val="restart"/>
            <w:tcBorders>
              <w:top w:val="nil"/>
              <w:left w:val="single" w:sz="4" w:space="0" w:color="auto"/>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color w:val="000000"/>
              </w:rPr>
            </w:pPr>
            <w:r>
              <w:rPr>
                <w:rFonts w:ascii="仿宋" w:eastAsia="仿宋" w:hAnsi="仿宋" w:hint="eastAsia"/>
                <w:sz w:val="21"/>
              </w:rPr>
              <w:t>客户服务</w:t>
            </w:r>
          </w:p>
        </w:tc>
        <w:tc>
          <w:tcPr>
            <w:tcW w:w="1507" w:type="dxa"/>
            <w:vMerge w:val="restart"/>
            <w:tcBorders>
              <w:top w:val="nil"/>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color w:val="000000"/>
              </w:rPr>
            </w:pPr>
            <w:r>
              <w:rPr>
                <w:rFonts w:ascii="仿宋" w:eastAsia="仿宋" w:hAnsi="仿宋" w:hint="eastAsia"/>
                <w:sz w:val="21"/>
              </w:rPr>
              <w:t>客户服务</w:t>
            </w:r>
          </w:p>
        </w:tc>
        <w:tc>
          <w:tcPr>
            <w:tcW w:w="152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ind w:firstLineChars="100" w:firstLine="210"/>
              <w:rPr>
                <w:rFonts w:ascii="仿宋" w:eastAsia="仿宋" w:hAnsi="仿宋"/>
                <w:color w:val="000000"/>
              </w:rPr>
            </w:pPr>
            <w:r>
              <w:rPr>
                <w:rFonts w:ascii="仿宋" w:eastAsia="仿宋" w:hAnsi="仿宋" w:hint="eastAsia"/>
                <w:color w:val="000000"/>
                <w:sz w:val="21"/>
              </w:rPr>
              <w:t>客户咨询问题的回答</w:t>
            </w:r>
          </w:p>
        </w:tc>
        <w:tc>
          <w:tcPr>
            <w:tcW w:w="3544" w:type="dxa"/>
            <w:vMerge w:val="restart"/>
            <w:tcBorders>
              <w:top w:val="nil"/>
              <w:left w:val="nil"/>
              <w:bottom w:val="single" w:sz="4" w:space="0" w:color="auto"/>
              <w:right w:val="single" w:sz="4" w:space="0" w:color="auto"/>
            </w:tcBorders>
          </w:tcPr>
          <w:p w:rsidR="00C46492" w:rsidRDefault="00C46492" w:rsidP="00C46492">
            <w:pPr>
              <w:pStyle w:val="11"/>
              <w:numPr>
                <w:ilvl w:val="3"/>
                <w:numId w:val="45"/>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从本企业客户角度出发，制定并随时更新可能的FAQ</w:t>
            </w:r>
          </w:p>
          <w:p w:rsidR="00C46492" w:rsidRDefault="00C46492" w:rsidP="00C46492">
            <w:pPr>
              <w:pStyle w:val="11"/>
              <w:numPr>
                <w:ilvl w:val="3"/>
                <w:numId w:val="45"/>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能分析客户通过电话/网络反映的最主要的问题，并给出最有效的解答</w:t>
            </w:r>
          </w:p>
          <w:p w:rsidR="00C46492" w:rsidRDefault="00C46492" w:rsidP="00C46492">
            <w:pPr>
              <w:pStyle w:val="11"/>
              <w:numPr>
                <w:ilvl w:val="3"/>
                <w:numId w:val="45"/>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熟悉本企业对于客户投诉或举报的规则</w:t>
            </w:r>
          </w:p>
          <w:p w:rsidR="00C46492" w:rsidRDefault="00C46492" w:rsidP="00C46492">
            <w:pPr>
              <w:pStyle w:val="11"/>
              <w:numPr>
                <w:ilvl w:val="3"/>
                <w:numId w:val="45"/>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有正确的心态对待客户提出的各种投诉和问题，第一时间给出正确的处理措施</w:t>
            </w:r>
          </w:p>
          <w:p w:rsidR="00C46492" w:rsidRDefault="00C46492" w:rsidP="00C46492">
            <w:pPr>
              <w:pStyle w:val="11"/>
              <w:numPr>
                <w:ilvl w:val="3"/>
                <w:numId w:val="45"/>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能制作客户信息列表，及填写各基本数据</w:t>
            </w:r>
          </w:p>
          <w:p w:rsidR="00C46492" w:rsidRDefault="00C46492" w:rsidP="00C46492">
            <w:pPr>
              <w:pStyle w:val="11"/>
              <w:numPr>
                <w:ilvl w:val="3"/>
                <w:numId w:val="45"/>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能分析出希望通过数据进行方</w:t>
            </w:r>
            <w:r>
              <w:rPr>
                <w:rFonts w:ascii="仿宋" w:eastAsia="仿宋" w:hAnsi="仿宋" w:hint="eastAsia"/>
                <w:color w:val="000000"/>
                <w:sz w:val="21"/>
              </w:rPr>
              <w:lastRenderedPageBreak/>
              <w:t>向性指导的几方面</w:t>
            </w:r>
          </w:p>
          <w:p w:rsidR="00C46492" w:rsidRDefault="00C46492" w:rsidP="00C46492">
            <w:pPr>
              <w:pStyle w:val="11"/>
              <w:numPr>
                <w:ilvl w:val="3"/>
                <w:numId w:val="45"/>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能针对相关数据对上一阶段工作进行总结，及时弥补缺点</w:t>
            </w:r>
          </w:p>
        </w:tc>
        <w:tc>
          <w:tcPr>
            <w:tcW w:w="2976" w:type="dxa"/>
            <w:vMerge w:val="restart"/>
            <w:tcBorders>
              <w:top w:val="nil"/>
              <w:left w:val="nil"/>
              <w:bottom w:val="single" w:sz="4" w:space="0" w:color="auto"/>
              <w:right w:val="single" w:sz="4" w:space="0" w:color="auto"/>
            </w:tcBorders>
          </w:tcPr>
          <w:p w:rsidR="00C46492" w:rsidRDefault="00C46492" w:rsidP="00C46492">
            <w:pPr>
              <w:pStyle w:val="11"/>
              <w:numPr>
                <w:ilvl w:val="3"/>
                <w:numId w:val="46"/>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lastRenderedPageBreak/>
              <w:t>了解电子商务行业，具备较好的互联网知识基础，打字速度较快</w:t>
            </w:r>
          </w:p>
          <w:p w:rsidR="00C46492" w:rsidRDefault="00C46492" w:rsidP="00C46492">
            <w:pPr>
              <w:pStyle w:val="11"/>
              <w:numPr>
                <w:ilvl w:val="3"/>
                <w:numId w:val="46"/>
              </w:numPr>
              <w:snapToGrid w:val="0"/>
              <w:spacing w:line="240" w:lineRule="atLeast"/>
              <w:ind w:left="1" w:firstLineChars="0" w:firstLine="0"/>
              <w:rPr>
                <w:rFonts w:ascii="仿宋" w:eastAsia="仿宋" w:hAnsi="仿宋"/>
                <w:color w:val="000000"/>
              </w:rPr>
            </w:pPr>
            <w:proofErr w:type="gramStart"/>
            <w:r>
              <w:rPr>
                <w:rFonts w:ascii="仿宋" w:eastAsia="仿宋" w:hAnsi="仿宋" w:hint="eastAsia"/>
                <w:color w:val="000000"/>
                <w:sz w:val="21"/>
              </w:rPr>
              <w:t>熟悉第三</w:t>
            </w:r>
            <w:proofErr w:type="gramEnd"/>
            <w:r>
              <w:rPr>
                <w:rFonts w:ascii="仿宋" w:eastAsia="仿宋" w:hAnsi="仿宋" w:hint="eastAsia"/>
                <w:color w:val="000000"/>
                <w:sz w:val="21"/>
              </w:rPr>
              <w:t>方电子商务平台中网店的操作流程</w:t>
            </w:r>
          </w:p>
          <w:p w:rsidR="00C46492" w:rsidRDefault="00C46492" w:rsidP="00C46492">
            <w:pPr>
              <w:pStyle w:val="11"/>
              <w:numPr>
                <w:ilvl w:val="3"/>
                <w:numId w:val="46"/>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普通话标准、亲和力强</w:t>
            </w:r>
          </w:p>
          <w:p w:rsidR="00C46492" w:rsidRDefault="00C46492" w:rsidP="00C46492">
            <w:pPr>
              <w:pStyle w:val="11"/>
              <w:numPr>
                <w:ilvl w:val="3"/>
                <w:numId w:val="46"/>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熟悉OFFICE软件的基本操作，尤其是EXCEL的各项功能</w:t>
            </w:r>
          </w:p>
          <w:p w:rsidR="00C46492" w:rsidRDefault="00C46492" w:rsidP="00C46492">
            <w:pPr>
              <w:pStyle w:val="11"/>
              <w:numPr>
                <w:ilvl w:val="3"/>
                <w:numId w:val="46"/>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熟悉网络客户的节本流程和基本素养</w:t>
            </w:r>
          </w:p>
          <w:p w:rsidR="00C46492" w:rsidRDefault="00C46492" w:rsidP="00C46492">
            <w:pPr>
              <w:pStyle w:val="11"/>
              <w:numPr>
                <w:ilvl w:val="3"/>
                <w:numId w:val="46"/>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掌握客户沟通的技巧</w:t>
            </w:r>
          </w:p>
          <w:p w:rsidR="00C46492" w:rsidRDefault="00C46492" w:rsidP="00C46492">
            <w:pPr>
              <w:pStyle w:val="11"/>
              <w:numPr>
                <w:ilvl w:val="3"/>
                <w:numId w:val="46"/>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掌握各种商务沟通礼仪</w:t>
            </w: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c>
          <w:tcPr>
            <w:tcW w:w="1327" w:type="dxa"/>
            <w:gridSpan w:val="2"/>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color w:val="000000"/>
              </w:rPr>
            </w:pPr>
            <w:r>
              <w:rPr>
                <w:rFonts w:ascii="仿宋" w:eastAsia="仿宋" w:hAnsi="仿宋" w:hint="eastAsia"/>
                <w:color w:val="000000"/>
                <w:sz w:val="21"/>
              </w:rPr>
              <w:t>根据规则处理客户投诉/举报</w:t>
            </w:r>
          </w:p>
        </w:tc>
        <w:tc>
          <w:tcPr>
            <w:tcW w:w="3544"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c>
          <w:tcPr>
            <w:tcW w:w="1327" w:type="dxa"/>
            <w:gridSpan w:val="2"/>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ind w:firstLineChars="200" w:firstLine="420"/>
              <w:rPr>
                <w:rFonts w:ascii="仿宋" w:eastAsia="仿宋" w:hAnsi="仿宋"/>
                <w:color w:val="000000"/>
              </w:rPr>
            </w:pPr>
            <w:r>
              <w:rPr>
                <w:rFonts w:ascii="仿宋" w:eastAsia="仿宋" w:hAnsi="仿宋" w:hint="eastAsia"/>
                <w:color w:val="000000"/>
                <w:sz w:val="21"/>
              </w:rPr>
              <w:t>客户数据整理分析</w:t>
            </w:r>
          </w:p>
        </w:tc>
        <w:tc>
          <w:tcPr>
            <w:tcW w:w="3544"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c>
          <w:tcPr>
            <w:tcW w:w="1327" w:type="dxa"/>
            <w:gridSpan w:val="2"/>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ind w:firstLineChars="100" w:firstLine="210"/>
              <w:rPr>
                <w:rFonts w:ascii="仿宋" w:eastAsia="仿宋" w:hAnsi="仿宋"/>
                <w:color w:val="000000"/>
              </w:rPr>
            </w:pPr>
            <w:r>
              <w:rPr>
                <w:rFonts w:ascii="仿宋" w:eastAsia="仿宋" w:hAnsi="仿宋" w:hint="eastAsia"/>
                <w:color w:val="000000"/>
                <w:sz w:val="21"/>
              </w:rPr>
              <w:t>客户咨询问题的回答</w:t>
            </w:r>
          </w:p>
        </w:tc>
        <w:tc>
          <w:tcPr>
            <w:tcW w:w="3544"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c>
          <w:tcPr>
            <w:tcW w:w="1327" w:type="dxa"/>
            <w:gridSpan w:val="2"/>
            <w:vMerge w:val="restart"/>
            <w:tcBorders>
              <w:top w:val="nil"/>
              <w:left w:val="single" w:sz="4" w:space="0" w:color="auto"/>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color w:val="000000"/>
              </w:rPr>
            </w:pPr>
            <w:r>
              <w:rPr>
                <w:rFonts w:ascii="仿宋" w:eastAsia="仿宋" w:hAnsi="仿宋" w:hint="eastAsia"/>
                <w:sz w:val="21"/>
              </w:rPr>
              <w:lastRenderedPageBreak/>
              <w:t>网店编辑</w:t>
            </w:r>
          </w:p>
        </w:tc>
        <w:tc>
          <w:tcPr>
            <w:tcW w:w="1507" w:type="dxa"/>
            <w:vMerge w:val="restart"/>
            <w:tcBorders>
              <w:top w:val="nil"/>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color w:val="000000"/>
              </w:rPr>
            </w:pPr>
            <w:r>
              <w:rPr>
                <w:rFonts w:ascii="仿宋" w:eastAsia="仿宋" w:hAnsi="仿宋" w:hint="eastAsia"/>
                <w:sz w:val="21"/>
              </w:rPr>
              <w:t>网店编辑</w:t>
            </w:r>
          </w:p>
        </w:tc>
        <w:tc>
          <w:tcPr>
            <w:tcW w:w="152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color w:val="000000"/>
              </w:rPr>
            </w:pPr>
          </w:p>
          <w:p w:rsidR="00C46492" w:rsidRDefault="00C46492" w:rsidP="005D0297">
            <w:pPr>
              <w:snapToGrid w:val="0"/>
              <w:spacing w:line="240" w:lineRule="atLeast"/>
              <w:rPr>
                <w:rFonts w:ascii="仿宋" w:eastAsia="仿宋" w:hAnsi="仿宋"/>
                <w:color w:val="000000"/>
              </w:rPr>
            </w:pPr>
            <w:r>
              <w:rPr>
                <w:rFonts w:ascii="仿宋" w:eastAsia="仿宋" w:hAnsi="仿宋" w:hint="eastAsia"/>
                <w:color w:val="000000"/>
                <w:sz w:val="21"/>
              </w:rPr>
              <w:t>网店文案的策划和写作</w:t>
            </w:r>
          </w:p>
          <w:p w:rsidR="00C46492" w:rsidRDefault="00C46492" w:rsidP="005D0297">
            <w:pPr>
              <w:snapToGrid w:val="0"/>
              <w:spacing w:line="240" w:lineRule="atLeast"/>
              <w:rPr>
                <w:rFonts w:ascii="仿宋" w:eastAsia="仿宋" w:hAnsi="仿宋"/>
                <w:color w:val="000000"/>
              </w:rPr>
            </w:pPr>
          </w:p>
        </w:tc>
        <w:tc>
          <w:tcPr>
            <w:tcW w:w="3544" w:type="dxa"/>
            <w:vMerge w:val="restart"/>
            <w:tcBorders>
              <w:top w:val="nil"/>
              <w:left w:val="nil"/>
              <w:bottom w:val="single" w:sz="4" w:space="0" w:color="auto"/>
              <w:right w:val="single" w:sz="4" w:space="0" w:color="auto"/>
            </w:tcBorders>
          </w:tcPr>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1.能通过对市场的分析和判断，敏锐地制作</w:t>
            </w:r>
            <w:proofErr w:type="gramStart"/>
            <w:r>
              <w:rPr>
                <w:rFonts w:ascii="仿宋" w:eastAsia="仿宋" w:hAnsi="仿宋" w:hint="eastAsia"/>
                <w:color w:val="000000"/>
                <w:sz w:val="21"/>
              </w:rPr>
              <w:t>近期网</w:t>
            </w:r>
            <w:proofErr w:type="gramEnd"/>
            <w:r>
              <w:rPr>
                <w:rFonts w:ascii="仿宋" w:eastAsia="仿宋" w:hAnsi="仿宋" w:hint="eastAsia"/>
                <w:color w:val="000000"/>
                <w:sz w:val="21"/>
              </w:rPr>
              <w:t>店的策划案</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2.</w:t>
            </w:r>
            <w:proofErr w:type="gramStart"/>
            <w:r>
              <w:rPr>
                <w:rFonts w:ascii="仿宋" w:eastAsia="仿宋" w:hAnsi="仿宋" w:hint="eastAsia"/>
                <w:color w:val="000000"/>
                <w:sz w:val="21"/>
              </w:rPr>
              <w:t>会网店</w:t>
            </w:r>
            <w:proofErr w:type="gramEnd"/>
            <w:r>
              <w:rPr>
                <w:rFonts w:ascii="仿宋" w:eastAsia="仿宋" w:hAnsi="仿宋" w:hint="eastAsia"/>
                <w:color w:val="000000"/>
                <w:sz w:val="21"/>
              </w:rPr>
              <w:t>后台操作及装修</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3.视觉表达自己的观点，视野开阔，心态开放</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4.有良好的色彩和构图感</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5.</w:t>
            </w:r>
            <w:proofErr w:type="gramStart"/>
            <w:r>
              <w:rPr>
                <w:rFonts w:ascii="仿宋" w:eastAsia="仿宋" w:hAnsi="仿宋" w:hint="eastAsia"/>
                <w:color w:val="000000"/>
                <w:sz w:val="21"/>
              </w:rPr>
              <w:t>具有网</w:t>
            </w:r>
            <w:proofErr w:type="gramEnd"/>
            <w:r>
              <w:rPr>
                <w:rFonts w:ascii="仿宋" w:eastAsia="仿宋" w:hAnsi="仿宋" w:hint="eastAsia"/>
                <w:color w:val="000000"/>
                <w:sz w:val="21"/>
              </w:rPr>
              <w:t>店美工设计和平面设计能力</w:t>
            </w:r>
          </w:p>
          <w:p w:rsidR="00C46492" w:rsidRDefault="00C46492" w:rsidP="005D0297">
            <w:pPr>
              <w:pStyle w:val="11"/>
              <w:snapToGrid w:val="0"/>
              <w:spacing w:line="240" w:lineRule="atLeast"/>
              <w:ind w:firstLineChars="0" w:firstLine="0"/>
              <w:rPr>
                <w:rFonts w:ascii="仿宋" w:eastAsia="仿宋" w:hAnsi="仿宋"/>
                <w:color w:val="000000"/>
              </w:rPr>
            </w:pPr>
            <w:r>
              <w:rPr>
                <w:rFonts w:ascii="仿宋" w:eastAsia="仿宋" w:hAnsi="仿宋" w:hint="eastAsia"/>
                <w:color w:val="000000"/>
                <w:sz w:val="21"/>
              </w:rPr>
              <w:t>6.具有一定的文字功底</w:t>
            </w:r>
          </w:p>
        </w:tc>
        <w:tc>
          <w:tcPr>
            <w:tcW w:w="2976" w:type="dxa"/>
            <w:vMerge w:val="restart"/>
            <w:tcBorders>
              <w:top w:val="nil"/>
              <w:left w:val="nil"/>
              <w:bottom w:val="single" w:sz="4" w:space="0" w:color="auto"/>
              <w:right w:val="single" w:sz="4" w:space="0" w:color="auto"/>
            </w:tcBorders>
          </w:tcPr>
          <w:p w:rsidR="00C46492" w:rsidRDefault="00C46492" w:rsidP="00C46492">
            <w:pPr>
              <w:pStyle w:val="11"/>
              <w:numPr>
                <w:ilvl w:val="3"/>
                <w:numId w:val="47"/>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掌握PS、flash等平面设计软件的基本操作</w:t>
            </w:r>
          </w:p>
          <w:p w:rsidR="00C46492" w:rsidRDefault="00C46492" w:rsidP="00C46492">
            <w:pPr>
              <w:pStyle w:val="11"/>
              <w:numPr>
                <w:ilvl w:val="3"/>
                <w:numId w:val="47"/>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掌握和熟悉OFFICE办公软件的基本操作，打字速度较快</w:t>
            </w:r>
          </w:p>
          <w:p w:rsidR="00C46492" w:rsidRDefault="00C46492" w:rsidP="00C46492">
            <w:pPr>
              <w:pStyle w:val="11"/>
              <w:numPr>
                <w:ilvl w:val="3"/>
                <w:numId w:val="47"/>
              </w:numPr>
              <w:snapToGrid w:val="0"/>
              <w:spacing w:line="240" w:lineRule="atLeast"/>
              <w:ind w:left="1" w:firstLineChars="0" w:firstLine="0"/>
              <w:rPr>
                <w:rFonts w:ascii="仿宋" w:eastAsia="仿宋" w:hAnsi="仿宋"/>
                <w:color w:val="000000"/>
              </w:rPr>
            </w:pPr>
            <w:proofErr w:type="gramStart"/>
            <w:r>
              <w:rPr>
                <w:rFonts w:ascii="仿宋" w:eastAsia="仿宋" w:hAnsi="仿宋" w:hint="eastAsia"/>
                <w:color w:val="000000"/>
                <w:sz w:val="21"/>
              </w:rPr>
              <w:t>熟悉网</w:t>
            </w:r>
            <w:proofErr w:type="gramEnd"/>
            <w:r>
              <w:rPr>
                <w:rFonts w:ascii="仿宋" w:eastAsia="仿宋" w:hAnsi="仿宋" w:hint="eastAsia"/>
                <w:color w:val="000000"/>
                <w:sz w:val="21"/>
              </w:rPr>
              <w:t>店后台装修的几大模块</w:t>
            </w:r>
          </w:p>
          <w:p w:rsidR="00C46492" w:rsidRDefault="00C46492" w:rsidP="00C46492">
            <w:pPr>
              <w:pStyle w:val="11"/>
              <w:numPr>
                <w:ilvl w:val="3"/>
                <w:numId w:val="47"/>
              </w:numPr>
              <w:snapToGrid w:val="0"/>
              <w:spacing w:line="240" w:lineRule="atLeast"/>
              <w:ind w:left="1" w:firstLineChars="0" w:firstLine="0"/>
              <w:rPr>
                <w:rFonts w:ascii="仿宋" w:eastAsia="仿宋" w:hAnsi="仿宋"/>
                <w:color w:val="000000"/>
              </w:rPr>
            </w:pPr>
            <w:proofErr w:type="gramStart"/>
            <w:r>
              <w:rPr>
                <w:rFonts w:ascii="仿宋" w:eastAsia="仿宋" w:hAnsi="仿宋" w:hint="eastAsia"/>
                <w:color w:val="000000"/>
                <w:sz w:val="21"/>
              </w:rPr>
              <w:t>熟悉网店图片</w:t>
            </w:r>
            <w:proofErr w:type="gramEnd"/>
            <w:r>
              <w:rPr>
                <w:rFonts w:ascii="仿宋" w:eastAsia="仿宋" w:hAnsi="仿宋" w:hint="eastAsia"/>
                <w:color w:val="000000"/>
                <w:sz w:val="21"/>
              </w:rPr>
              <w:t>的拍摄和编辑</w:t>
            </w:r>
          </w:p>
          <w:p w:rsidR="00C46492" w:rsidRDefault="00C46492" w:rsidP="00C46492">
            <w:pPr>
              <w:pStyle w:val="11"/>
              <w:numPr>
                <w:ilvl w:val="3"/>
                <w:numId w:val="47"/>
              </w:numPr>
              <w:snapToGrid w:val="0"/>
              <w:spacing w:line="240" w:lineRule="atLeast"/>
              <w:ind w:left="1" w:firstLineChars="0" w:firstLine="0"/>
              <w:rPr>
                <w:rFonts w:ascii="仿宋" w:eastAsia="仿宋" w:hAnsi="仿宋"/>
                <w:color w:val="000000"/>
              </w:rPr>
            </w:pPr>
            <w:r>
              <w:rPr>
                <w:rFonts w:ascii="仿宋" w:eastAsia="仿宋" w:hAnsi="仿宋" w:hint="eastAsia"/>
                <w:color w:val="000000"/>
                <w:sz w:val="21"/>
              </w:rPr>
              <w:t>熟悉电脑的基本操作，打字速度较快</w:t>
            </w:r>
          </w:p>
          <w:p w:rsidR="00C46492" w:rsidRDefault="00C46492" w:rsidP="005D0297">
            <w:pPr>
              <w:snapToGrid w:val="0"/>
              <w:spacing w:line="240" w:lineRule="atLeas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c>
          <w:tcPr>
            <w:tcW w:w="1327" w:type="dxa"/>
            <w:gridSpan w:val="2"/>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color w:val="000000"/>
              </w:rPr>
            </w:pPr>
          </w:p>
          <w:p w:rsidR="00C46492" w:rsidRDefault="00C46492" w:rsidP="005D0297">
            <w:pPr>
              <w:snapToGrid w:val="0"/>
              <w:spacing w:line="240" w:lineRule="atLeast"/>
              <w:rPr>
                <w:rFonts w:ascii="仿宋" w:eastAsia="仿宋" w:hAnsi="仿宋"/>
                <w:color w:val="000000"/>
              </w:rPr>
            </w:pPr>
            <w:r>
              <w:rPr>
                <w:rFonts w:ascii="仿宋" w:eastAsia="仿宋" w:hAnsi="仿宋" w:hint="eastAsia"/>
                <w:color w:val="000000"/>
                <w:sz w:val="21"/>
              </w:rPr>
              <w:t>网店主图、详情页、海报、店招等的基本设计</w:t>
            </w:r>
          </w:p>
          <w:p w:rsidR="00C46492" w:rsidRDefault="00C46492" w:rsidP="005D0297">
            <w:pPr>
              <w:snapToGrid w:val="0"/>
              <w:spacing w:line="240" w:lineRule="atLeast"/>
              <w:rPr>
                <w:rFonts w:ascii="仿宋" w:eastAsia="仿宋" w:hAnsi="仿宋"/>
                <w:color w:val="000000"/>
              </w:rPr>
            </w:pPr>
          </w:p>
        </w:tc>
        <w:tc>
          <w:tcPr>
            <w:tcW w:w="3544"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c>
          <w:tcPr>
            <w:tcW w:w="1327" w:type="dxa"/>
            <w:gridSpan w:val="2"/>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152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rPr>
                <w:rFonts w:ascii="仿宋" w:eastAsia="仿宋" w:hAnsi="仿宋"/>
                <w:color w:val="000000"/>
              </w:rPr>
            </w:pPr>
          </w:p>
          <w:p w:rsidR="00C46492" w:rsidRDefault="00C46492" w:rsidP="005D0297">
            <w:pPr>
              <w:snapToGrid w:val="0"/>
              <w:spacing w:line="240" w:lineRule="atLeast"/>
              <w:rPr>
                <w:rFonts w:ascii="仿宋" w:eastAsia="仿宋" w:hAnsi="仿宋"/>
                <w:color w:val="000000"/>
              </w:rPr>
            </w:pPr>
            <w:r>
              <w:rPr>
                <w:rFonts w:ascii="仿宋" w:eastAsia="仿宋" w:hAnsi="仿宋" w:hint="eastAsia"/>
                <w:color w:val="000000"/>
                <w:sz w:val="21"/>
              </w:rPr>
              <w:t>网</w:t>
            </w:r>
            <w:proofErr w:type="gramStart"/>
            <w:r>
              <w:rPr>
                <w:rFonts w:ascii="仿宋" w:eastAsia="仿宋" w:hAnsi="仿宋" w:hint="eastAsia"/>
                <w:color w:val="000000"/>
                <w:sz w:val="21"/>
              </w:rPr>
              <w:t>店内容</w:t>
            </w:r>
            <w:proofErr w:type="gramEnd"/>
            <w:r>
              <w:rPr>
                <w:rFonts w:ascii="仿宋" w:eastAsia="仿宋" w:hAnsi="仿宋" w:hint="eastAsia"/>
                <w:color w:val="000000"/>
                <w:sz w:val="21"/>
              </w:rPr>
              <w:t>的更新和制作</w:t>
            </w:r>
          </w:p>
        </w:tc>
        <w:tc>
          <w:tcPr>
            <w:tcW w:w="3544"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rPr>
          <w:trHeight w:val="1799"/>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C46492" w:rsidRDefault="00C46492" w:rsidP="005D0297">
            <w:pPr>
              <w:jc w:val="center"/>
              <w:rPr>
                <w:rFonts w:ascii="仿宋" w:eastAsia="仿宋" w:hAnsi="仿宋"/>
                <w:color w:val="000000"/>
              </w:rPr>
            </w:pPr>
            <w:r>
              <w:rPr>
                <w:rFonts w:ascii="仿宋" w:eastAsia="仿宋" w:hAnsi="仿宋"/>
                <w:color w:val="000000"/>
                <w:sz w:val="24"/>
                <w:szCs w:val="24"/>
              </w:rPr>
              <w:lastRenderedPageBreak/>
              <w:t xml:space="preserve"> </w:t>
            </w:r>
            <w:r>
              <w:rPr>
                <w:rFonts w:ascii="仿宋" w:eastAsia="仿宋" w:hAnsi="仿宋" w:hint="eastAsia"/>
                <w:sz w:val="21"/>
              </w:rPr>
              <w:t>客户服务</w:t>
            </w:r>
          </w:p>
        </w:tc>
        <w:tc>
          <w:tcPr>
            <w:tcW w:w="3119" w:type="dxa"/>
            <w:gridSpan w:val="3"/>
            <w:tcBorders>
              <w:top w:val="single" w:sz="4" w:space="0" w:color="auto"/>
              <w:left w:val="nil"/>
              <w:bottom w:val="single" w:sz="4" w:space="0" w:color="auto"/>
              <w:right w:val="single" w:sz="4" w:space="0" w:color="auto"/>
            </w:tcBorders>
            <w:vAlign w:val="center"/>
          </w:tcPr>
          <w:p w:rsidR="00C46492" w:rsidRDefault="00C46492" w:rsidP="005D0297">
            <w:pPr>
              <w:rPr>
                <w:rFonts w:ascii="仿宋" w:eastAsia="仿宋" w:hAnsi="仿宋"/>
                <w:color w:val="000000"/>
              </w:rPr>
            </w:pPr>
            <w:r>
              <w:rPr>
                <w:rFonts w:ascii="仿宋" w:eastAsia="仿宋" w:hAnsi="仿宋" w:hint="eastAsia"/>
                <w:color w:val="000000"/>
                <w:sz w:val="21"/>
              </w:rPr>
              <w:t>客户咨询问题的回答</w:t>
            </w:r>
          </w:p>
        </w:tc>
        <w:tc>
          <w:tcPr>
            <w:tcW w:w="3544" w:type="dxa"/>
            <w:vMerge w:val="restart"/>
            <w:tcBorders>
              <w:top w:val="single" w:sz="4" w:space="0" w:color="auto"/>
              <w:left w:val="nil"/>
              <w:bottom w:val="single" w:sz="4" w:space="0" w:color="auto"/>
              <w:right w:val="single" w:sz="4" w:space="0" w:color="auto"/>
            </w:tcBorders>
          </w:tcPr>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1.从本企业客户角度出发，制定并随时更新可能的FAQ</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2.能分析客户通过电话/网络反映的最主要的问题，并给出最有效的解答</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3.熟悉本企业对于客户投诉或举报的规则</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4.有正确的心态对待客户提出的各种投诉和问题，第一时间给出正确的处理措施</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能制作客户信息列表，及填写各基本数据</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5.能分析出希望通过数据进行方向性指导的几方面</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6.能针对相关数据对上一阶段工作进行总结，及时弥补缺点</w:t>
            </w:r>
          </w:p>
        </w:tc>
        <w:tc>
          <w:tcPr>
            <w:tcW w:w="2976" w:type="dxa"/>
            <w:vMerge w:val="restart"/>
            <w:tcBorders>
              <w:top w:val="single" w:sz="4" w:space="0" w:color="auto"/>
              <w:left w:val="nil"/>
              <w:bottom w:val="single" w:sz="4" w:space="0" w:color="auto"/>
              <w:right w:val="single" w:sz="4" w:space="0" w:color="auto"/>
            </w:tcBorders>
          </w:tcPr>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1.了解电子商务行业，具备较好的互联网知识基础，打字速度较快</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2.</w:t>
            </w:r>
            <w:proofErr w:type="gramStart"/>
            <w:r>
              <w:rPr>
                <w:rFonts w:ascii="仿宋" w:eastAsia="仿宋" w:hAnsi="仿宋" w:hint="eastAsia"/>
                <w:color w:val="000000"/>
                <w:sz w:val="21"/>
              </w:rPr>
              <w:t>熟悉第三</w:t>
            </w:r>
            <w:proofErr w:type="gramEnd"/>
            <w:r>
              <w:rPr>
                <w:rFonts w:ascii="仿宋" w:eastAsia="仿宋" w:hAnsi="仿宋" w:hint="eastAsia"/>
                <w:color w:val="000000"/>
                <w:sz w:val="21"/>
              </w:rPr>
              <w:t>方电子商务平台中网店的操作流程</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3.普通话标准、亲和力强</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4.熟悉OFFICE软件的基本操作，尤其是EXCEL的各项功能</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5.熟悉网络客户的节本流程和基本素养</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6.掌握客户沟通的技巧</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7.掌握各种商务沟通礼仪</w:t>
            </w:r>
          </w:p>
          <w:p w:rsidR="00C46492" w:rsidRDefault="00C46492" w:rsidP="005D0297">
            <w:pPr>
              <w:pStyle w:val="11"/>
              <w:ind w:left="1680" w:firstLineChars="0" w:firstLine="0"/>
              <w:rPr>
                <w:rFonts w:ascii="仿宋" w:eastAsia="仿宋" w:hAnsi="仿宋"/>
                <w:color w:val="000000"/>
              </w:rPr>
            </w:pPr>
          </w:p>
        </w:tc>
        <w:tc>
          <w:tcPr>
            <w:tcW w:w="3293" w:type="dxa"/>
            <w:vMerge w:val="restart"/>
            <w:tcBorders>
              <w:top w:val="single" w:sz="4" w:space="0" w:color="auto"/>
              <w:left w:val="nil"/>
              <w:bottom w:val="single" w:sz="4" w:space="0" w:color="auto"/>
              <w:right w:val="single" w:sz="4" w:space="0" w:color="auto"/>
            </w:tcBorders>
          </w:tcPr>
          <w:p w:rsidR="00C46492" w:rsidRDefault="00C46492" w:rsidP="005D0297">
            <w:pPr>
              <w:pStyle w:val="11"/>
              <w:ind w:firstLineChars="0" w:firstLine="0"/>
              <w:rPr>
                <w:rFonts w:ascii="仿宋" w:eastAsia="仿宋" w:hAnsi="仿宋"/>
                <w:color w:val="000000"/>
              </w:rPr>
            </w:pPr>
          </w:p>
        </w:tc>
      </w:tr>
      <w:tr w:rsidR="00C46492" w:rsidTr="005D0297">
        <w:trPr>
          <w:trHeight w:val="1280"/>
        </w:trPr>
        <w:tc>
          <w:tcPr>
            <w:tcW w:w="1242" w:type="dxa"/>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119" w:type="dxa"/>
            <w:gridSpan w:val="3"/>
            <w:tcBorders>
              <w:top w:val="single" w:sz="4" w:space="0" w:color="auto"/>
              <w:left w:val="nil"/>
              <w:bottom w:val="single" w:sz="4" w:space="0" w:color="auto"/>
              <w:right w:val="single" w:sz="4" w:space="0" w:color="auto"/>
            </w:tcBorders>
            <w:vAlign w:val="center"/>
          </w:tcPr>
          <w:p w:rsidR="00C46492" w:rsidRDefault="00C46492" w:rsidP="005D0297">
            <w:pPr>
              <w:rPr>
                <w:rFonts w:ascii="仿宋" w:eastAsia="仿宋" w:hAnsi="仿宋"/>
                <w:color w:val="000000"/>
              </w:rPr>
            </w:pPr>
            <w:r>
              <w:rPr>
                <w:rFonts w:ascii="仿宋" w:eastAsia="仿宋" w:hAnsi="仿宋" w:hint="eastAsia"/>
                <w:color w:val="000000"/>
                <w:sz w:val="21"/>
              </w:rPr>
              <w:t>根据规则处理客户投诉/举报</w:t>
            </w:r>
          </w:p>
        </w:tc>
        <w:tc>
          <w:tcPr>
            <w:tcW w:w="3544"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29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rPr>
          <w:trHeight w:val="640"/>
        </w:trPr>
        <w:tc>
          <w:tcPr>
            <w:tcW w:w="1242" w:type="dxa"/>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119" w:type="dxa"/>
            <w:gridSpan w:val="3"/>
            <w:tcBorders>
              <w:top w:val="single" w:sz="4" w:space="0" w:color="auto"/>
              <w:left w:val="nil"/>
              <w:bottom w:val="single" w:sz="4" w:space="0" w:color="auto"/>
              <w:right w:val="single" w:sz="4" w:space="0" w:color="auto"/>
            </w:tcBorders>
            <w:vAlign w:val="center"/>
          </w:tcPr>
          <w:p w:rsidR="00C46492" w:rsidRDefault="00C46492" w:rsidP="005D0297">
            <w:pPr>
              <w:rPr>
                <w:rFonts w:ascii="仿宋" w:eastAsia="仿宋" w:hAnsi="仿宋"/>
                <w:color w:val="000000"/>
              </w:rPr>
            </w:pPr>
            <w:r>
              <w:rPr>
                <w:rFonts w:ascii="仿宋" w:eastAsia="仿宋" w:hAnsi="仿宋" w:hint="eastAsia"/>
                <w:color w:val="000000"/>
                <w:sz w:val="21"/>
              </w:rPr>
              <w:t>客户数据整理分析</w:t>
            </w:r>
          </w:p>
        </w:tc>
        <w:tc>
          <w:tcPr>
            <w:tcW w:w="3544"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2976"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rPr>
          <w:trHeight w:val="640"/>
        </w:trPr>
        <w:tc>
          <w:tcPr>
            <w:tcW w:w="1242" w:type="dxa"/>
            <w:vMerge w:val="restart"/>
            <w:tcBorders>
              <w:top w:val="nil"/>
              <w:left w:val="single" w:sz="4" w:space="0" w:color="auto"/>
              <w:bottom w:val="single" w:sz="4" w:space="0" w:color="auto"/>
              <w:right w:val="single" w:sz="4" w:space="0" w:color="auto"/>
            </w:tcBorders>
            <w:vAlign w:val="center"/>
          </w:tcPr>
          <w:p w:rsidR="00C46492" w:rsidRDefault="00C46492" w:rsidP="005D0297">
            <w:pPr>
              <w:jc w:val="center"/>
              <w:rPr>
                <w:rFonts w:ascii="仿宋" w:eastAsia="仿宋" w:hAnsi="仿宋"/>
                <w:color w:val="000000"/>
              </w:rPr>
            </w:pPr>
            <w:r>
              <w:rPr>
                <w:rFonts w:ascii="仿宋" w:eastAsia="仿宋" w:hAnsi="仿宋" w:hint="eastAsia"/>
                <w:sz w:val="21"/>
              </w:rPr>
              <w:t>网店编辑</w:t>
            </w:r>
          </w:p>
        </w:tc>
        <w:tc>
          <w:tcPr>
            <w:tcW w:w="3119" w:type="dxa"/>
            <w:gridSpan w:val="3"/>
            <w:tcBorders>
              <w:top w:val="single" w:sz="4" w:space="0" w:color="auto"/>
              <w:left w:val="nil"/>
              <w:bottom w:val="single" w:sz="4" w:space="0" w:color="auto"/>
              <w:right w:val="single" w:sz="4" w:space="0" w:color="auto"/>
            </w:tcBorders>
            <w:vAlign w:val="center"/>
          </w:tcPr>
          <w:p w:rsidR="00C46492" w:rsidRDefault="00C46492" w:rsidP="005D0297">
            <w:pPr>
              <w:jc w:val="left"/>
              <w:rPr>
                <w:rFonts w:ascii="仿宋" w:eastAsia="仿宋" w:hAnsi="仿宋"/>
                <w:color w:val="000000"/>
              </w:rPr>
            </w:pPr>
            <w:r>
              <w:rPr>
                <w:rFonts w:ascii="仿宋" w:eastAsia="仿宋" w:hAnsi="仿宋" w:hint="eastAsia"/>
                <w:color w:val="000000"/>
                <w:sz w:val="21"/>
              </w:rPr>
              <w:t>网店文案的策划和写作</w:t>
            </w:r>
          </w:p>
          <w:p w:rsidR="00C46492" w:rsidRDefault="00C46492" w:rsidP="005D0297">
            <w:pPr>
              <w:jc w:val="left"/>
              <w:rPr>
                <w:rFonts w:ascii="仿宋" w:eastAsia="仿宋" w:hAnsi="仿宋"/>
                <w:color w:val="000000"/>
              </w:rPr>
            </w:pPr>
          </w:p>
        </w:tc>
        <w:tc>
          <w:tcPr>
            <w:tcW w:w="3544" w:type="dxa"/>
            <w:vMerge w:val="restart"/>
            <w:tcBorders>
              <w:top w:val="nil"/>
              <w:left w:val="nil"/>
              <w:bottom w:val="single" w:sz="4" w:space="0" w:color="auto"/>
              <w:right w:val="single" w:sz="4" w:space="0" w:color="auto"/>
            </w:tcBorders>
          </w:tcPr>
          <w:p w:rsidR="00C46492" w:rsidRDefault="00C46492" w:rsidP="005D0297">
            <w:pPr>
              <w:pStyle w:val="11"/>
              <w:ind w:firstLineChars="0" w:firstLine="0"/>
              <w:rPr>
                <w:rFonts w:ascii="仿宋" w:eastAsia="仿宋" w:hAnsi="仿宋"/>
                <w:color w:val="000000"/>
              </w:rPr>
            </w:pPr>
            <w:r>
              <w:rPr>
                <w:rFonts w:ascii="仿宋" w:eastAsia="仿宋" w:hAnsi="仿宋" w:hint="eastAsia"/>
                <w:color w:val="000000"/>
                <w:sz w:val="21"/>
              </w:rPr>
              <w:t>1.能通过对市场的分析和判断，敏锐地制作</w:t>
            </w:r>
            <w:proofErr w:type="gramStart"/>
            <w:r>
              <w:rPr>
                <w:rFonts w:ascii="仿宋" w:eastAsia="仿宋" w:hAnsi="仿宋" w:hint="eastAsia"/>
                <w:color w:val="000000"/>
                <w:sz w:val="21"/>
              </w:rPr>
              <w:t>近期网</w:t>
            </w:r>
            <w:proofErr w:type="gramEnd"/>
            <w:r>
              <w:rPr>
                <w:rFonts w:ascii="仿宋" w:eastAsia="仿宋" w:hAnsi="仿宋" w:hint="eastAsia"/>
                <w:color w:val="000000"/>
                <w:sz w:val="21"/>
              </w:rPr>
              <w:t>店的策划案</w:t>
            </w:r>
          </w:p>
          <w:p w:rsidR="00C46492" w:rsidRDefault="00C46492" w:rsidP="005D0297">
            <w:pPr>
              <w:pStyle w:val="11"/>
              <w:ind w:firstLineChars="0" w:firstLine="0"/>
              <w:rPr>
                <w:rFonts w:ascii="仿宋" w:eastAsia="仿宋" w:hAnsi="仿宋"/>
                <w:color w:val="000000"/>
              </w:rPr>
            </w:pPr>
            <w:r>
              <w:rPr>
                <w:rFonts w:ascii="仿宋" w:eastAsia="仿宋" w:hAnsi="仿宋" w:hint="eastAsia"/>
                <w:color w:val="000000"/>
                <w:sz w:val="21"/>
              </w:rPr>
              <w:t>2.</w:t>
            </w:r>
            <w:proofErr w:type="gramStart"/>
            <w:r>
              <w:rPr>
                <w:rFonts w:ascii="仿宋" w:eastAsia="仿宋" w:hAnsi="仿宋" w:hint="eastAsia"/>
                <w:color w:val="000000"/>
                <w:sz w:val="21"/>
              </w:rPr>
              <w:t>会网店</w:t>
            </w:r>
            <w:proofErr w:type="gramEnd"/>
            <w:r>
              <w:rPr>
                <w:rFonts w:ascii="仿宋" w:eastAsia="仿宋" w:hAnsi="仿宋" w:hint="eastAsia"/>
                <w:color w:val="000000"/>
                <w:sz w:val="21"/>
              </w:rPr>
              <w:t>后台操作及装修</w:t>
            </w:r>
          </w:p>
          <w:p w:rsidR="00C46492" w:rsidRDefault="00C46492" w:rsidP="005D0297">
            <w:pPr>
              <w:pStyle w:val="11"/>
              <w:ind w:firstLineChars="0" w:firstLine="0"/>
              <w:rPr>
                <w:rFonts w:ascii="仿宋" w:eastAsia="仿宋" w:hAnsi="仿宋"/>
                <w:color w:val="000000"/>
              </w:rPr>
            </w:pPr>
            <w:r>
              <w:rPr>
                <w:rFonts w:ascii="仿宋" w:eastAsia="仿宋" w:hAnsi="仿宋" w:hint="eastAsia"/>
                <w:color w:val="000000"/>
                <w:sz w:val="21"/>
              </w:rPr>
              <w:t>3.视觉表达自己的观点，视野开阔，心态开放</w:t>
            </w:r>
          </w:p>
          <w:p w:rsidR="00C46492" w:rsidRDefault="00C46492" w:rsidP="005D0297">
            <w:pPr>
              <w:pStyle w:val="11"/>
              <w:ind w:firstLineChars="0" w:firstLine="0"/>
              <w:rPr>
                <w:rFonts w:ascii="仿宋" w:eastAsia="仿宋" w:hAnsi="仿宋"/>
                <w:color w:val="000000"/>
              </w:rPr>
            </w:pPr>
            <w:r>
              <w:rPr>
                <w:rFonts w:ascii="仿宋" w:eastAsia="仿宋" w:hAnsi="仿宋" w:hint="eastAsia"/>
                <w:color w:val="000000"/>
                <w:sz w:val="21"/>
              </w:rPr>
              <w:t>4．有良好的色彩和构图感</w:t>
            </w:r>
          </w:p>
          <w:p w:rsidR="00C46492" w:rsidRDefault="00C46492" w:rsidP="005D0297">
            <w:pPr>
              <w:pStyle w:val="11"/>
              <w:ind w:firstLineChars="0" w:firstLine="0"/>
              <w:rPr>
                <w:rFonts w:ascii="仿宋" w:eastAsia="仿宋" w:hAnsi="仿宋"/>
                <w:color w:val="000000"/>
              </w:rPr>
            </w:pPr>
            <w:r>
              <w:rPr>
                <w:rFonts w:ascii="仿宋" w:eastAsia="仿宋" w:hAnsi="仿宋" w:hint="eastAsia"/>
                <w:color w:val="000000"/>
                <w:sz w:val="21"/>
              </w:rPr>
              <w:t>5.</w:t>
            </w:r>
            <w:proofErr w:type="gramStart"/>
            <w:r>
              <w:rPr>
                <w:rFonts w:ascii="仿宋" w:eastAsia="仿宋" w:hAnsi="仿宋" w:hint="eastAsia"/>
                <w:color w:val="000000"/>
                <w:sz w:val="21"/>
              </w:rPr>
              <w:t>具有网</w:t>
            </w:r>
            <w:proofErr w:type="gramEnd"/>
            <w:r>
              <w:rPr>
                <w:rFonts w:ascii="仿宋" w:eastAsia="仿宋" w:hAnsi="仿宋" w:hint="eastAsia"/>
                <w:color w:val="000000"/>
                <w:sz w:val="21"/>
              </w:rPr>
              <w:t>店美工设计和平面设计能力</w:t>
            </w:r>
          </w:p>
          <w:p w:rsidR="00C46492" w:rsidRDefault="00C46492" w:rsidP="005D0297">
            <w:pPr>
              <w:pStyle w:val="11"/>
              <w:ind w:firstLineChars="0" w:firstLine="0"/>
              <w:rPr>
                <w:rFonts w:ascii="仿宋" w:eastAsia="仿宋" w:hAnsi="仿宋"/>
                <w:color w:val="000000"/>
              </w:rPr>
            </w:pPr>
            <w:r>
              <w:rPr>
                <w:rFonts w:ascii="仿宋" w:eastAsia="仿宋" w:hAnsi="仿宋" w:hint="eastAsia"/>
                <w:color w:val="000000"/>
                <w:sz w:val="21"/>
              </w:rPr>
              <w:t>6.具有一定的文字功底</w:t>
            </w:r>
          </w:p>
        </w:tc>
        <w:tc>
          <w:tcPr>
            <w:tcW w:w="2976" w:type="dxa"/>
            <w:vMerge w:val="restart"/>
            <w:tcBorders>
              <w:top w:val="nil"/>
              <w:left w:val="nil"/>
              <w:bottom w:val="single" w:sz="4" w:space="0" w:color="auto"/>
              <w:right w:val="single" w:sz="4" w:space="0" w:color="auto"/>
            </w:tcBorders>
          </w:tcPr>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1.掌握PS、flash等平面设计软件的基本操作</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2.掌握和熟悉OFFICE办公软件的基本操作，打字速度较快</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3.</w:t>
            </w:r>
            <w:proofErr w:type="gramStart"/>
            <w:r>
              <w:rPr>
                <w:rFonts w:ascii="仿宋" w:eastAsia="仿宋" w:hAnsi="仿宋" w:hint="eastAsia"/>
                <w:color w:val="000000"/>
                <w:sz w:val="21"/>
              </w:rPr>
              <w:t>熟悉网</w:t>
            </w:r>
            <w:proofErr w:type="gramEnd"/>
            <w:r>
              <w:rPr>
                <w:rFonts w:ascii="仿宋" w:eastAsia="仿宋" w:hAnsi="仿宋" w:hint="eastAsia"/>
                <w:color w:val="000000"/>
                <w:sz w:val="21"/>
              </w:rPr>
              <w:t>店后台装修的几大模块</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4.</w:t>
            </w:r>
            <w:proofErr w:type="gramStart"/>
            <w:r>
              <w:rPr>
                <w:rFonts w:ascii="仿宋" w:eastAsia="仿宋" w:hAnsi="仿宋" w:hint="eastAsia"/>
                <w:color w:val="000000"/>
                <w:sz w:val="21"/>
              </w:rPr>
              <w:t>熟悉网店图片</w:t>
            </w:r>
            <w:proofErr w:type="gramEnd"/>
            <w:r>
              <w:rPr>
                <w:rFonts w:ascii="仿宋" w:eastAsia="仿宋" w:hAnsi="仿宋" w:hint="eastAsia"/>
                <w:color w:val="000000"/>
                <w:sz w:val="21"/>
              </w:rPr>
              <w:t>的拍摄和编辑</w:t>
            </w:r>
          </w:p>
          <w:p w:rsidR="00C46492" w:rsidRDefault="00C46492" w:rsidP="005D0297">
            <w:pPr>
              <w:pStyle w:val="11"/>
              <w:ind w:left="1" w:firstLineChars="0" w:firstLine="0"/>
              <w:rPr>
                <w:rFonts w:ascii="仿宋" w:eastAsia="仿宋" w:hAnsi="仿宋"/>
                <w:color w:val="000000"/>
              </w:rPr>
            </w:pPr>
            <w:r>
              <w:rPr>
                <w:rFonts w:ascii="仿宋" w:eastAsia="仿宋" w:hAnsi="仿宋" w:hint="eastAsia"/>
                <w:color w:val="000000"/>
                <w:sz w:val="21"/>
              </w:rPr>
              <w:t>5.熟悉电脑的基本操作，打字速度较快</w:t>
            </w:r>
          </w:p>
        </w:tc>
        <w:tc>
          <w:tcPr>
            <w:tcW w:w="3293"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rPr>
          <w:trHeight w:val="640"/>
        </w:trPr>
        <w:tc>
          <w:tcPr>
            <w:tcW w:w="1242"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119" w:type="dxa"/>
            <w:gridSpan w:val="3"/>
            <w:tcBorders>
              <w:top w:val="single" w:sz="4" w:space="0" w:color="auto"/>
              <w:left w:val="nil"/>
              <w:bottom w:val="single" w:sz="4" w:space="0" w:color="auto"/>
              <w:right w:val="single" w:sz="4" w:space="0" w:color="auto"/>
            </w:tcBorders>
            <w:vAlign w:val="center"/>
          </w:tcPr>
          <w:p w:rsidR="00C46492" w:rsidRDefault="00C46492" w:rsidP="005D0297">
            <w:pPr>
              <w:jc w:val="left"/>
              <w:rPr>
                <w:rFonts w:ascii="仿宋" w:eastAsia="仿宋" w:hAnsi="仿宋"/>
                <w:color w:val="000000"/>
              </w:rPr>
            </w:pPr>
            <w:r>
              <w:rPr>
                <w:rFonts w:ascii="仿宋" w:eastAsia="仿宋" w:hAnsi="仿宋" w:hint="eastAsia"/>
                <w:color w:val="000000"/>
                <w:sz w:val="21"/>
              </w:rPr>
              <w:t>网店主图、详情页、海报、店招等的基本设计</w:t>
            </w:r>
          </w:p>
        </w:tc>
        <w:tc>
          <w:tcPr>
            <w:tcW w:w="3544"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r w:rsidR="00C46492" w:rsidTr="005D0297">
        <w:trPr>
          <w:trHeight w:val="640"/>
        </w:trPr>
        <w:tc>
          <w:tcPr>
            <w:tcW w:w="1242"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119" w:type="dxa"/>
            <w:gridSpan w:val="3"/>
            <w:tcBorders>
              <w:top w:val="single" w:sz="4" w:space="0" w:color="auto"/>
              <w:left w:val="nil"/>
              <w:bottom w:val="single" w:sz="4" w:space="0" w:color="auto"/>
              <w:right w:val="single" w:sz="4" w:space="0" w:color="auto"/>
            </w:tcBorders>
            <w:vAlign w:val="center"/>
          </w:tcPr>
          <w:p w:rsidR="00C46492" w:rsidRDefault="00C46492" w:rsidP="005D0297">
            <w:pPr>
              <w:jc w:val="left"/>
              <w:rPr>
                <w:rFonts w:ascii="仿宋" w:eastAsia="仿宋" w:hAnsi="仿宋"/>
                <w:color w:val="000000"/>
              </w:rPr>
            </w:pPr>
            <w:r>
              <w:rPr>
                <w:rFonts w:ascii="仿宋" w:eastAsia="仿宋" w:hAnsi="仿宋" w:hint="eastAsia"/>
                <w:color w:val="000000"/>
                <w:sz w:val="21"/>
              </w:rPr>
              <w:t>网</w:t>
            </w:r>
            <w:proofErr w:type="gramStart"/>
            <w:r>
              <w:rPr>
                <w:rFonts w:ascii="仿宋" w:eastAsia="仿宋" w:hAnsi="仿宋" w:hint="eastAsia"/>
                <w:color w:val="000000"/>
                <w:sz w:val="21"/>
              </w:rPr>
              <w:t>店内容</w:t>
            </w:r>
            <w:proofErr w:type="gramEnd"/>
            <w:r>
              <w:rPr>
                <w:rFonts w:ascii="仿宋" w:eastAsia="仿宋" w:hAnsi="仿宋" w:hint="eastAsia"/>
                <w:color w:val="000000"/>
                <w:sz w:val="21"/>
              </w:rPr>
              <w:t>的更新和制作</w:t>
            </w:r>
          </w:p>
        </w:tc>
        <w:tc>
          <w:tcPr>
            <w:tcW w:w="3544"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29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c>
          <w:tcPr>
            <w:tcW w:w="3293" w:type="dxa"/>
            <w:vMerge/>
            <w:tcBorders>
              <w:top w:val="single" w:sz="4" w:space="0" w:color="auto"/>
              <w:left w:val="nil"/>
              <w:bottom w:val="single" w:sz="4" w:space="0" w:color="auto"/>
              <w:right w:val="single" w:sz="4" w:space="0" w:color="auto"/>
            </w:tcBorders>
            <w:vAlign w:val="center"/>
          </w:tcPr>
          <w:p w:rsidR="00C46492" w:rsidRDefault="00C46492" w:rsidP="005D0297">
            <w:pPr>
              <w:widowControl/>
              <w:jc w:val="left"/>
              <w:rPr>
                <w:rFonts w:ascii="仿宋" w:eastAsia="仿宋" w:hAnsi="仿宋"/>
                <w:color w:val="000000"/>
              </w:rPr>
            </w:pPr>
          </w:p>
        </w:tc>
      </w:tr>
    </w:tbl>
    <w:p w:rsidR="00C46492" w:rsidRDefault="00C46492" w:rsidP="00C46492">
      <w:pPr>
        <w:widowControl/>
        <w:jc w:val="left"/>
        <w:rPr>
          <w:rFonts w:ascii="仿宋" w:eastAsia="仿宋" w:hAnsi="仿宋"/>
          <w:sz w:val="24"/>
          <w:szCs w:val="24"/>
        </w:rPr>
        <w:sectPr w:rsidR="00C46492">
          <w:pgSz w:w="16838" w:h="11906" w:orient="landscape"/>
          <w:pgMar w:top="1800" w:right="1440" w:bottom="1800" w:left="1440" w:header="851" w:footer="992" w:gutter="0"/>
          <w:cols w:space="425"/>
          <w:docGrid w:type="lines" w:linePitch="312"/>
        </w:sectPr>
      </w:pPr>
    </w:p>
    <w:p w:rsidR="00C46492" w:rsidRDefault="00C46492" w:rsidP="00C46492">
      <w:pPr>
        <w:jc w:val="center"/>
        <w:rPr>
          <w:rFonts w:ascii="黑体" w:eastAsia="黑体" w:hAnsi="黑体"/>
          <w:bCs/>
          <w:sz w:val="32"/>
          <w:szCs w:val="36"/>
        </w:rPr>
      </w:pPr>
      <w:r>
        <w:rPr>
          <w:rFonts w:ascii="黑体" w:eastAsia="黑体" w:hAnsi="黑体" w:hint="eastAsia"/>
          <w:bCs/>
          <w:sz w:val="32"/>
          <w:szCs w:val="36"/>
        </w:rPr>
        <w:lastRenderedPageBreak/>
        <w:t>乐山市第一职业高级中学</w:t>
      </w:r>
    </w:p>
    <w:p w:rsidR="00C46492" w:rsidRDefault="00C46492" w:rsidP="00C46492">
      <w:pPr>
        <w:pStyle w:val="1"/>
        <w:rPr>
          <w:rFonts w:ascii="黑体" w:eastAsia="黑体" w:hAnsi="黑体"/>
          <w:b w:val="0"/>
        </w:rPr>
      </w:pPr>
      <w:bookmarkStart w:id="3" w:name="_Toc2068543"/>
      <w:r>
        <w:rPr>
          <w:rFonts w:ascii="黑体" w:eastAsia="黑体" w:hAnsi="黑体" w:hint="eastAsia"/>
          <w:b w:val="0"/>
        </w:rPr>
        <w:t>市场营销专业人才培养方案</w:t>
      </w:r>
      <w:bookmarkEnd w:id="3"/>
    </w:p>
    <w:p w:rsidR="00C46492" w:rsidRDefault="00C46492" w:rsidP="00C46492">
      <w:r>
        <w:t xml:space="preserve"> </w:t>
      </w:r>
    </w:p>
    <w:p w:rsidR="00C46492" w:rsidRDefault="00C46492" w:rsidP="00C46492">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专业与专门化方向</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专业名称:市场营销（专业代码 121000）</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专业化方向：市场推广、商品销售、客户服务</w:t>
      </w:r>
    </w:p>
    <w:p w:rsidR="00C46492" w:rsidRDefault="00C46492" w:rsidP="00C46492">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入学要求与基本学制</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基本学制：三年</w:t>
      </w:r>
    </w:p>
    <w:p w:rsidR="00C46492" w:rsidRDefault="00C46492" w:rsidP="00C46492">
      <w:pPr>
        <w:spacing w:line="360" w:lineRule="auto"/>
        <w:rPr>
          <w:rFonts w:ascii="仿宋" w:eastAsia="仿宋" w:hAnsi="仿宋"/>
          <w:sz w:val="24"/>
          <w:szCs w:val="24"/>
        </w:rPr>
      </w:pPr>
      <w:r>
        <w:rPr>
          <w:rFonts w:ascii="仿宋" w:eastAsia="仿宋" w:hAnsi="仿宋" w:hint="eastAsia"/>
          <w:sz w:val="24"/>
          <w:szCs w:val="24"/>
        </w:rPr>
        <w:t>入学要求：初中毕业或具有同等学历者</w:t>
      </w:r>
    </w:p>
    <w:p w:rsidR="00C46492" w:rsidRDefault="00C46492" w:rsidP="00C46492">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培养目标</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本专业坚持立德树人，面向社会企业，培养以门店运营为主，从事市场推广、商品销售、客户服务等工作，德智体美劳全面发展的高素质劳动者和技术技能人才。</w:t>
      </w:r>
    </w:p>
    <w:p w:rsidR="00C46492" w:rsidRDefault="00C46492" w:rsidP="00C46492">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 xml:space="preserve">职业（岗位）面向、职业资格及继续学习专业 </w:t>
      </w:r>
    </w:p>
    <w:tbl>
      <w:tblPr>
        <w:tblStyle w:val="af"/>
        <w:tblW w:w="8480" w:type="dxa"/>
        <w:tblInd w:w="135" w:type="dxa"/>
        <w:tblLayout w:type="fixed"/>
        <w:tblLook w:val="04A0" w:firstRow="1" w:lastRow="0" w:firstColumn="1" w:lastColumn="0" w:noHBand="0" w:noVBand="1"/>
      </w:tblPr>
      <w:tblGrid>
        <w:gridCol w:w="1816"/>
        <w:gridCol w:w="2977"/>
        <w:gridCol w:w="1567"/>
        <w:gridCol w:w="2120"/>
      </w:tblGrid>
      <w:tr w:rsidR="00C46492" w:rsidTr="005D0297">
        <w:trPr>
          <w:trHeight w:val="553"/>
        </w:trPr>
        <w:tc>
          <w:tcPr>
            <w:tcW w:w="1816"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专业化方向</w:t>
            </w:r>
          </w:p>
        </w:tc>
        <w:tc>
          <w:tcPr>
            <w:tcW w:w="2977"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职业（岗位）</w:t>
            </w:r>
          </w:p>
        </w:tc>
        <w:tc>
          <w:tcPr>
            <w:tcW w:w="1567"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职业资格要求</w:t>
            </w:r>
          </w:p>
        </w:tc>
        <w:tc>
          <w:tcPr>
            <w:tcW w:w="2120"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主要接续专业</w:t>
            </w:r>
          </w:p>
        </w:tc>
      </w:tr>
      <w:tr w:rsidR="00C46492" w:rsidTr="005D0297">
        <w:trPr>
          <w:trHeight w:val="457"/>
        </w:trPr>
        <w:tc>
          <w:tcPr>
            <w:tcW w:w="1816"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市场推广</w:t>
            </w:r>
          </w:p>
        </w:tc>
        <w:tc>
          <w:tcPr>
            <w:tcW w:w="2977"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调查员、业务员、市场推广员</w:t>
            </w:r>
          </w:p>
        </w:tc>
        <w:tc>
          <w:tcPr>
            <w:tcW w:w="1567"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营销员</w:t>
            </w:r>
          </w:p>
        </w:tc>
        <w:tc>
          <w:tcPr>
            <w:tcW w:w="2120" w:type="dxa"/>
            <w:vMerge w:val="restart"/>
            <w:tcBorders>
              <w:top w:val="nil"/>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高职：连锁经营管理、市场营销、项目管理、工商行政管理</w:t>
            </w:r>
          </w:p>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本科：市场营销、营销与策划、工商管理</w:t>
            </w:r>
          </w:p>
        </w:tc>
      </w:tr>
      <w:tr w:rsidR="00C46492" w:rsidTr="005D0297">
        <w:trPr>
          <w:trHeight w:val="988"/>
        </w:trPr>
        <w:tc>
          <w:tcPr>
            <w:tcW w:w="1816"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商品销售</w:t>
            </w:r>
          </w:p>
        </w:tc>
        <w:tc>
          <w:tcPr>
            <w:tcW w:w="2977"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促销员、推销员、理货员、防损员、营业员、导购员</w:t>
            </w:r>
          </w:p>
        </w:tc>
        <w:tc>
          <w:tcPr>
            <w:tcW w:w="1567"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营销员</w:t>
            </w:r>
          </w:p>
        </w:tc>
        <w:tc>
          <w:tcPr>
            <w:tcW w:w="2120"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szCs w:val="24"/>
              </w:rPr>
            </w:pPr>
          </w:p>
        </w:tc>
      </w:tr>
      <w:tr w:rsidR="00C46492" w:rsidTr="005D0297">
        <w:trPr>
          <w:trHeight w:val="702"/>
        </w:trPr>
        <w:tc>
          <w:tcPr>
            <w:tcW w:w="1816"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客户服务</w:t>
            </w:r>
          </w:p>
        </w:tc>
        <w:tc>
          <w:tcPr>
            <w:tcW w:w="2977"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收银员、前台接待员、售后服务员</w:t>
            </w:r>
          </w:p>
        </w:tc>
        <w:tc>
          <w:tcPr>
            <w:tcW w:w="1567" w:type="dxa"/>
            <w:tcBorders>
              <w:top w:val="single" w:sz="4" w:space="0" w:color="auto"/>
              <w:left w:val="nil"/>
              <w:bottom w:val="single" w:sz="4" w:space="0" w:color="auto"/>
              <w:right w:val="single" w:sz="4" w:space="0" w:color="auto"/>
            </w:tcBorders>
            <w:vAlign w:val="center"/>
          </w:tcPr>
          <w:p w:rsidR="00C46492" w:rsidRDefault="00C46492" w:rsidP="005D0297">
            <w:pPr>
              <w:spacing w:before="3" w:line="276" w:lineRule="auto"/>
              <w:jc w:val="center"/>
              <w:rPr>
                <w:rFonts w:ascii="仿宋" w:eastAsia="仿宋" w:hAnsi="仿宋"/>
                <w:szCs w:val="24"/>
              </w:rPr>
            </w:pPr>
            <w:r>
              <w:rPr>
                <w:rFonts w:ascii="仿宋" w:eastAsia="仿宋" w:hAnsi="仿宋" w:hint="eastAsia"/>
                <w:sz w:val="21"/>
                <w:szCs w:val="24"/>
              </w:rPr>
              <w:t>营销员</w:t>
            </w:r>
          </w:p>
        </w:tc>
        <w:tc>
          <w:tcPr>
            <w:tcW w:w="2120" w:type="dxa"/>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szCs w:val="24"/>
              </w:rPr>
            </w:pPr>
          </w:p>
        </w:tc>
      </w:tr>
    </w:tbl>
    <w:p w:rsidR="00C46492" w:rsidRDefault="00C46492" w:rsidP="00C46492">
      <w:pPr>
        <w:spacing w:before="3" w:line="360" w:lineRule="auto"/>
        <w:rPr>
          <w:rFonts w:ascii="仿宋" w:eastAsia="仿宋" w:hAnsi="仿宋"/>
          <w:sz w:val="24"/>
          <w:szCs w:val="24"/>
        </w:rPr>
      </w:pPr>
      <w:r>
        <w:rPr>
          <w:rFonts w:ascii="仿宋" w:eastAsia="仿宋" w:hAnsi="仿宋"/>
          <w:noProof/>
          <w:sz w:val="24"/>
          <w:szCs w:val="24"/>
        </w:rPr>
        <w:drawing>
          <wp:inline distT="0" distB="0" distL="0" distR="0" wp14:anchorId="2ED8D5F4" wp14:editId="4F94C8EE">
            <wp:extent cx="9525" cy="9525"/>
            <wp:effectExtent l="0" t="0" r="0" b="0"/>
            <wp:docPr id="52" name="图片 52" descr="C:\Users\ADMINI~1\AppData\Local\Temp\ksohtml\wpsF81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1\AppData\Local\Temp\ksohtml\wpsF810.t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Pr>
          <w:rFonts w:ascii="仿宋" w:eastAsia="仿宋" w:hAnsi="仿宋" w:hint="eastAsia"/>
          <w:sz w:val="24"/>
          <w:szCs w:val="24"/>
        </w:rPr>
        <w:t xml:space="preserve">说明:可根据区域实际情况和专业（技能）方向取得1或2个证书。 </w:t>
      </w:r>
    </w:p>
    <w:p w:rsidR="00C46492" w:rsidRDefault="00C46492" w:rsidP="00C46492">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综合素质及职业能力</w:t>
      </w:r>
    </w:p>
    <w:p w:rsidR="00C46492" w:rsidRDefault="00C46492" w:rsidP="00C46492">
      <w:pPr>
        <w:spacing w:line="360" w:lineRule="auto"/>
        <w:ind w:firstLineChars="196" w:firstLine="472"/>
        <w:rPr>
          <w:rFonts w:ascii="仿宋" w:eastAsia="仿宋" w:hAnsi="仿宋"/>
          <w:b/>
          <w:bCs/>
          <w:sz w:val="24"/>
          <w:szCs w:val="24"/>
        </w:rPr>
      </w:pPr>
      <w:r>
        <w:rPr>
          <w:rFonts w:ascii="仿宋" w:eastAsia="仿宋" w:hAnsi="仿宋" w:hint="eastAsia"/>
          <w:b/>
          <w:bCs/>
          <w:sz w:val="24"/>
          <w:szCs w:val="24"/>
        </w:rPr>
        <w:t>（一）综合素质</w:t>
      </w:r>
    </w:p>
    <w:p w:rsidR="00C46492" w:rsidRDefault="00C46492" w:rsidP="00C46492">
      <w:pPr>
        <w:spacing w:line="360" w:lineRule="auto"/>
        <w:ind w:firstLineChars="196" w:firstLine="470"/>
        <w:rPr>
          <w:rFonts w:ascii="仿宋" w:eastAsia="仿宋" w:hAnsi="仿宋"/>
          <w:sz w:val="24"/>
          <w:szCs w:val="24"/>
        </w:rPr>
      </w:pPr>
      <w:r>
        <w:rPr>
          <w:rFonts w:ascii="仿宋" w:eastAsia="仿宋" w:hAnsi="仿宋" w:hint="eastAsia"/>
          <w:sz w:val="24"/>
          <w:szCs w:val="24"/>
        </w:rPr>
        <w:t>1. 具备良好的政治素质、道德品质、法律意识和诚实守信的职业道德；具有良好的人际交往、组织协调能力和团队合作精神；具有正确的择业、就业观和创业、创新精神；</w:t>
      </w:r>
    </w:p>
    <w:p w:rsidR="00C46492" w:rsidRDefault="00C46492" w:rsidP="00C46492">
      <w:pPr>
        <w:spacing w:line="360" w:lineRule="auto"/>
        <w:ind w:firstLineChars="196" w:firstLine="470"/>
        <w:rPr>
          <w:rFonts w:ascii="仿宋" w:eastAsia="仿宋" w:hAnsi="仿宋"/>
          <w:sz w:val="24"/>
          <w:szCs w:val="24"/>
        </w:rPr>
      </w:pPr>
      <w:r>
        <w:rPr>
          <w:rFonts w:ascii="仿宋" w:eastAsia="仿宋" w:hAnsi="仿宋" w:hint="eastAsia"/>
          <w:sz w:val="24"/>
          <w:szCs w:val="24"/>
        </w:rPr>
        <w:t>2. 具有较为全面的语文、数学、外语、计算机等文化基础知识和较为宽泛的科学技术知识；具有继续学习的能力；</w:t>
      </w:r>
    </w:p>
    <w:p w:rsidR="00C46492" w:rsidRDefault="00C46492" w:rsidP="00C46492">
      <w:pPr>
        <w:spacing w:line="360" w:lineRule="auto"/>
        <w:ind w:firstLineChars="196" w:firstLine="470"/>
        <w:rPr>
          <w:rFonts w:ascii="仿宋" w:eastAsia="仿宋" w:hAnsi="仿宋"/>
          <w:sz w:val="24"/>
          <w:szCs w:val="24"/>
        </w:rPr>
      </w:pPr>
      <w:r>
        <w:rPr>
          <w:rFonts w:ascii="仿宋" w:eastAsia="仿宋" w:hAnsi="仿宋" w:hint="eastAsia"/>
          <w:sz w:val="24"/>
          <w:szCs w:val="24"/>
        </w:rPr>
        <w:t>3. 具有良好的责任心、进取心和坚强的意志；具有较强的自我发展能力，能适应今后职业岗位的发展；</w:t>
      </w:r>
    </w:p>
    <w:p w:rsidR="00C46492" w:rsidRDefault="00C46492" w:rsidP="00C46492">
      <w:pPr>
        <w:spacing w:line="360" w:lineRule="auto"/>
        <w:ind w:firstLineChars="196" w:firstLine="470"/>
        <w:rPr>
          <w:rFonts w:ascii="仿宋" w:eastAsia="仿宋" w:hAnsi="仿宋"/>
          <w:sz w:val="24"/>
          <w:szCs w:val="24"/>
        </w:rPr>
      </w:pPr>
      <w:r>
        <w:rPr>
          <w:rFonts w:ascii="仿宋" w:eastAsia="仿宋" w:hAnsi="仿宋" w:hint="eastAsia"/>
          <w:sz w:val="24"/>
          <w:szCs w:val="24"/>
        </w:rPr>
        <w:lastRenderedPageBreak/>
        <w:t>4. 具有健康的体魄和较好的身心素质，具有善待自己、善待他人，能适应环境的良好心态；</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5. 具有较强的计算机应用能力；具有较强的语言表达和规范书写经济应用文的能力；具备一定的英语听、说、读、写、译能力。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6. 具有从事本专业工作所必需的经济与管理基本原理和会计基础知识及现代物流、信息技术等相关专业基础知识；能运用市场调查与预测的基本方法开展市场调研活动；能运用商务谈判方法和技巧开展营销业务洽谈活动。</w:t>
      </w:r>
    </w:p>
    <w:p w:rsidR="00C46492" w:rsidRDefault="00C46492" w:rsidP="00C46492">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（二）职业能力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 1. 行业通用能力：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（1）市场分析能力：能根据实际情况选择正确的方法来进行市场调查与预测；具备阅读和处理市场调查数据并撰写市场调查与预测报告的能力；具有对市场进行调查研究、获取经济信息的能力；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2）销售与管理能力：能运用商品学知识进行商品鉴别，具有商品陈列与商品包、扎、秤、算、量的能力；具有从事产品推广、销售及向目标顾客提供售前、售中和售后服务等工作的能力；具有一定的商务洽谈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（3）客户服务能力：具有正确处理客户关系，与客户建立良好的关系的能力；具有良好的沟通协作和赢得客户的能力；具有组织管理能力、业务管理能力和公关协调能力；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（4）营销推广与策划能力：能根据企业营销目标开展产品推广活动；具备从事市场营销策划的能力。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t>2. 职业特定能力：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（1）汽车营销：熟悉各种汽车的标设或品牌，具有汽车整车销售的能力；了解各种配件的用途，具有汽车配件销售的能力；具有汽车二手车鉴定与评估的能力。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（2）电子产品营销：具有常用电子产品销售的能力；具有常用电子产品安装、调试、运行的能力；具有开展常用电子产品售后服务的能力。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（3）化妆品营销：具有化妆品分析检测的能力；具有一定的化妆与形象设计的能力；具有化妆品营销与使用的能力。</w:t>
      </w:r>
    </w:p>
    <w:p w:rsidR="00C46492" w:rsidRDefault="00C46492" w:rsidP="00C46492">
      <w:pPr>
        <w:spacing w:line="360" w:lineRule="auto"/>
        <w:ind w:firstLineChars="200" w:firstLine="480"/>
        <w:rPr>
          <w:rFonts w:ascii="仿宋" w:eastAsia="仿宋" w:hAnsi="仿宋"/>
          <w:sz w:val="24"/>
          <w:szCs w:val="24"/>
        </w:rPr>
      </w:pPr>
      <w:r>
        <w:rPr>
          <w:rFonts w:ascii="仿宋" w:eastAsia="仿宋" w:hAnsi="仿宋" w:hint="eastAsia"/>
          <w:sz w:val="24"/>
          <w:szCs w:val="24"/>
        </w:rPr>
        <w:t>（4）房地产营销：具有房地产产品销售的技巧与能力；具有贯穿整个房地产产品售前、售中、售后三个阶段的服务能力；具有一定的房地产置业顾问的能力。</w:t>
      </w:r>
    </w:p>
    <w:p w:rsidR="00C46492" w:rsidRDefault="00C46492" w:rsidP="00C46492">
      <w:pPr>
        <w:spacing w:line="360" w:lineRule="auto"/>
        <w:ind w:firstLineChars="250" w:firstLine="600"/>
        <w:rPr>
          <w:rFonts w:ascii="仿宋" w:eastAsia="仿宋" w:hAnsi="仿宋"/>
          <w:sz w:val="24"/>
          <w:szCs w:val="24"/>
        </w:rPr>
      </w:pPr>
      <w:r>
        <w:rPr>
          <w:rFonts w:ascii="仿宋" w:eastAsia="仿宋" w:hAnsi="仿宋" w:hint="eastAsia"/>
          <w:sz w:val="24"/>
          <w:szCs w:val="24"/>
        </w:rPr>
        <w:lastRenderedPageBreak/>
        <w:t>3. 跨行业职业能力：</w:t>
      </w:r>
    </w:p>
    <w:p w:rsidR="00C46492" w:rsidRDefault="00C46492" w:rsidP="00C46492">
      <w:pPr>
        <w:spacing w:line="360" w:lineRule="auto"/>
        <w:ind w:firstLineChars="150" w:firstLine="360"/>
        <w:rPr>
          <w:rFonts w:ascii="仿宋" w:eastAsia="仿宋" w:hAnsi="仿宋"/>
          <w:sz w:val="24"/>
          <w:szCs w:val="24"/>
        </w:rPr>
      </w:pPr>
      <w:r>
        <w:rPr>
          <w:rFonts w:ascii="仿宋" w:eastAsia="仿宋" w:hAnsi="仿宋" w:hint="eastAsia"/>
          <w:sz w:val="24"/>
          <w:szCs w:val="24"/>
        </w:rPr>
        <w:t>（1）具备较强的自我管理与自我发展能力和创新能力。</w:t>
      </w:r>
    </w:p>
    <w:p w:rsidR="00C46492" w:rsidRDefault="00C46492" w:rsidP="00C46492">
      <w:pPr>
        <w:spacing w:line="360" w:lineRule="auto"/>
        <w:ind w:firstLineChars="150" w:firstLine="360"/>
        <w:rPr>
          <w:rFonts w:ascii="仿宋" w:eastAsia="仿宋" w:hAnsi="仿宋"/>
          <w:sz w:val="24"/>
          <w:szCs w:val="24"/>
        </w:rPr>
      </w:pPr>
      <w:r>
        <w:rPr>
          <w:rFonts w:ascii="仿宋" w:eastAsia="仿宋" w:hAnsi="仿宋" w:hint="eastAsia"/>
          <w:sz w:val="24"/>
          <w:szCs w:val="24"/>
        </w:rPr>
        <w:t>（2）具有适应岗位变化的能力。</w:t>
      </w:r>
    </w:p>
    <w:p w:rsidR="00C46492" w:rsidRDefault="00C46492" w:rsidP="00C46492">
      <w:pPr>
        <w:spacing w:line="360" w:lineRule="auto"/>
        <w:ind w:firstLineChars="150" w:firstLine="360"/>
        <w:rPr>
          <w:rFonts w:ascii="仿宋" w:eastAsia="仿宋" w:hAnsi="仿宋"/>
          <w:sz w:val="24"/>
          <w:szCs w:val="24"/>
        </w:rPr>
      </w:pPr>
      <w:r>
        <w:rPr>
          <w:rFonts w:ascii="仿宋" w:eastAsia="仿宋" w:hAnsi="仿宋" w:hint="eastAsia"/>
          <w:sz w:val="24"/>
          <w:szCs w:val="24"/>
        </w:rPr>
        <w:t xml:space="preserve">（3）具有企业管理及现场管理的基础能力。 </w:t>
      </w:r>
    </w:p>
    <w:p w:rsidR="00C46492" w:rsidRDefault="00C46492" w:rsidP="00C46492">
      <w:pPr>
        <w:numPr>
          <w:ilvl w:val="0"/>
          <w:numId w:val="48"/>
        </w:numPr>
        <w:spacing w:line="360" w:lineRule="auto"/>
        <w:rPr>
          <w:rFonts w:ascii="仿宋" w:eastAsia="仿宋" w:hAnsi="仿宋"/>
          <w:b/>
          <w:bCs/>
          <w:sz w:val="24"/>
          <w:szCs w:val="24"/>
        </w:rPr>
      </w:pPr>
      <w:r>
        <w:rPr>
          <w:rFonts w:ascii="仿宋" w:eastAsia="仿宋" w:hAnsi="仿宋" w:hint="eastAsia"/>
          <w:b/>
          <w:bCs/>
          <w:sz w:val="24"/>
          <w:szCs w:val="24"/>
        </w:rPr>
        <w:t>课程结构及教学时间分配</w:t>
      </w:r>
    </w:p>
    <w:p w:rsidR="00C46492" w:rsidRDefault="00C46492" w:rsidP="00C46492">
      <w:pPr>
        <w:spacing w:line="360" w:lineRule="auto"/>
        <w:rPr>
          <w:rFonts w:ascii="仿宋" w:eastAsia="仿宋" w:hAnsi="仿宋"/>
          <w:b/>
          <w:bCs/>
          <w:sz w:val="24"/>
          <w:szCs w:val="24"/>
        </w:rPr>
      </w:pPr>
      <w:r>
        <w:rPr>
          <w:rFonts w:ascii="仿宋" w:eastAsia="仿宋" w:hAnsi="仿宋" w:hint="eastAsia"/>
          <w:b/>
          <w:bCs/>
          <w:sz w:val="24"/>
          <w:szCs w:val="24"/>
        </w:rPr>
        <w:t>（一）课程结构</w:t>
      </w:r>
    </w:p>
    <w:p w:rsidR="00C46492" w:rsidRDefault="00C46492" w:rsidP="00C46492">
      <w:pPr>
        <w:spacing w:line="360" w:lineRule="auto"/>
      </w:pPr>
      <w:r>
        <w:rPr>
          <w:rFonts w:ascii="仿宋" w:eastAsia="仿宋" w:hAnsi="仿宋"/>
          <w:sz w:val="24"/>
          <w:szCs w:val="24"/>
        </w:rPr>
        <w:t xml:space="preserve"> </w:t>
      </w:r>
      <w:r>
        <w:rPr>
          <w:noProof/>
        </w:rPr>
        <w:drawing>
          <wp:inline distT="0" distB="0" distL="0" distR="0" wp14:anchorId="6B438999" wp14:editId="1902B39C">
            <wp:extent cx="4677410" cy="5197475"/>
            <wp:effectExtent l="0" t="0" r="8890" b="3175"/>
            <wp:docPr id="51" name="图片 51" descr="C:\Users\ADMINI~1\AppData\Local\Temp\ksohtml\wpsF81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1\AppData\Local\Temp\ksohtml\wpsF811.tm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677410" cy="5197475"/>
                    </a:xfrm>
                    <a:prstGeom prst="rect">
                      <a:avLst/>
                    </a:prstGeom>
                    <a:noFill/>
                    <a:ln>
                      <a:noFill/>
                    </a:ln>
                  </pic:spPr>
                </pic:pic>
              </a:graphicData>
            </a:graphic>
          </wp:inline>
        </w:drawing>
      </w:r>
      <w:r>
        <w:t xml:space="preserve"> </w:t>
      </w:r>
    </w:p>
    <w:p w:rsidR="00C46492" w:rsidRDefault="00C46492" w:rsidP="00C46492">
      <w:pPr>
        <w:rPr>
          <w:rFonts w:ascii="仿宋" w:eastAsia="仿宋" w:hAnsi="仿宋"/>
          <w:b/>
          <w:bCs/>
          <w:sz w:val="24"/>
        </w:rPr>
      </w:pPr>
      <w:r>
        <w:rPr>
          <w:rFonts w:ascii="仿宋" w:eastAsia="仿宋" w:hAnsi="仿宋" w:hint="eastAsia"/>
          <w:b/>
          <w:bCs/>
          <w:sz w:val="24"/>
        </w:rPr>
        <w:t>（二）教学时间分配</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758"/>
        <w:gridCol w:w="916"/>
        <w:gridCol w:w="906"/>
        <w:gridCol w:w="992"/>
        <w:gridCol w:w="992"/>
        <w:gridCol w:w="993"/>
      </w:tblGrid>
      <w:tr w:rsidR="00C46492" w:rsidTr="005D0297">
        <w:trPr>
          <w:cantSplit/>
          <w:trHeight w:val="1124"/>
        </w:trPr>
        <w:tc>
          <w:tcPr>
            <w:tcW w:w="1915" w:type="dxa"/>
            <w:tcBorders>
              <w:top w:val="single" w:sz="4" w:space="0" w:color="auto"/>
              <w:left w:val="single" w:sz="4" w:space="0" w:color="auto"/>
              <w:bottom w:val="single" w:sz="4" w:space="0" w:color="auto"/>
              <w:right w:val="single" w:sz="4" w:space="0" w:color="auto"/>
              <w:tl2br w:val="single" w:sz="4" w:space="0" w:color="auto"/>
            </w:tcBorders>
            <w:vAlign w:val="center"/>
          </w:tcPr>
          <w:p w:rsidR="00C46492" w:rsidRDefault="00C46492" w:rsidP="005D0297">
            <w:pPr>
              <w:pStyle w:val="31"/>
              <w:spacing w:line="276" w:lineRule="auto"/>
              <w:ind w:leftChars="550" w:left="1260" w:hangingChars="50" w:hanging="105"/>
              <w:jc w:val="both"/>
              <w:rPr>
                <w:rFonts w:ascii="仿宋" w:eastAsia="仿宋" w:hAnsi="仿宋"/>
                <w:sz w:val="21"/>
                <w:szCs w:val="21"/>
              </w:rPr>
            </w:pPr>
            <w:r>
              <w:rPr>
                <w:rFonts w:ascii="仿宋" w:eastAsia="仿宋" w:hAnsi="仿宋" w:hint="eastAsia"/>
                <w:sz w:val="21"/>
                <w:szCs w:val="21"/>
              </w:rPr>
              <w:t>内容</w:t>
            </w:r>
          </w:p>
          <w:p w:rsidR="00C46492" w:rsidRDefault="00C46492" w:rsidP="005D0297">
            <w:pPr>
              <w:pStyle w:val="31"/>
              <w:spacing w:line="276" w:lineRule="auto"/>
              <w:ind w:firstLineChars="500" w:firstLine="1050"/>
              <w:jc w:val="both"/>
              <w:rPr>
                <w:rFonts w:ascii="仿宋" w:eastAsia="仿宋" w:hAnsi="仿宋"/>
                <w:sz w:val="21"/>
                <w:szCs w:val="21"/>
              </w:rPr>
            </w:pPr>
            <w:r>
              <w:rPr>
                <w:rFonts w:ascii="仿宋" w:eastAsia="仿宋" w:hAnsi="仿宋" w:hint="eastAsia"/>
                <w:sz w:val="21"/>
                <w:szCs w:val="21"/>
              </w:rPr>
              <w:t>周数</w:t>
            </w:r>
          </w:p>
          <w:p w:rsidR="00C46492" w:rsidRDefault="00C46492" w:rsidP="005D0297">
            <w:pPr>
              <w:pStyle w:val="31"/>
              <w:spacing w:line="276" w:lineRule="auto"/>
              <w:jc w:val="both"/>
              <w:rPr>
                <w:rFonts w:ascii="仿宋" w:eastAsia="仿宋" w:hAnsi="仿宋"/>
                <w:kern w:val="0"/>
                <w:sz w:val="21"/>
                <w:szCs w:val="21"/>
              </w:rPr>
            </w:pPr>
            <w:r>
              <w:rPr>
                <w:rFonts w:ascii="仿宋" w:eastAsia="仿宋" w:hAnsi="仿宋" w:hint="eastAsia"/>
                <w:sz w:val="21"/>
                <w:szCs w:val="21"/>
              </w:rPr>
              <w:t>学年</w:t>
            </w:r>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理实一体教学及专门化集中实训</w:t>
            </w:r>
          </w:p>
        </w:tc>
        <w:tc>
          <w:tcPr>
            <w:tcW w:w="916" w:type="dxa"/>
            <w:tcBorders>
              <w:top w:val="single" w:sz="4" w:space="0" w:color="auto"/>
              <w:left w:val="nil"/>
              <w:bottom w:val="single" w:sz="4" w:space="0" w:color="auto"/>
              <w:right w:val="single" w:sz="4" w:space="0" w:color="auto"/>
            </w:tcBorders>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综合生产实习</w:t>
            </w:r>
          </w:p>
        </w:tc>
        <w:tc>
          <w:tcPr>
            <w:tcW w:w="90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复习</w:t>
            </w:r>
          </w:p>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考试</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机动</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假期</w:t>
            </w:r>
          </w:p>
        </w:tc>
        <w:tc>
          <w:tcPr>
            <w:tcW w:w="993"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全年</w:t>
            </w:r>
          </w:p>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周数</w:t>
            </w:r>
          </w:p>
        </w:tc>
      </w:tr>
      <w:tr w:rsidR="00C46492" w:rsidTr="005D0297">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proofErr w:type="gramStart"/>
            <w:r>
              <w:rPr>
                <w:rFonts w:ascii="仿宋" w:eastAsia="仿宋" w:hAnsi="仿宋" w:hint="eastAsia"/>
                <w:kern w:val="0"/>
                <w:sz w:val="21"/>
                <w:szCs w:val="21"/>
              </w:rPr>
              <w:t>一</w:t>
            </w:r>
            <w:proofErr w:type="gramEnd"/>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36</w:t>
            </w:r>
          </w:p>
        </w:tc>
        <w:tc>
          <w:tcPr>
            <w:tcW w:w="916" w:type="dxa"/>
            <w:tcBorders>
              <w:top w:val="single" w:sz="4" w:space="0" w:color="auto"/>
              <w:left w:val="nil"/>
              <w:bottom w:val="single" w:sz="4" w:space="0" w:color="auto"/>
              <w:right w:val="single" w:sz="4" w:space="0" w:color="auto"/>
            </w:tcBorders>
          </w:tcPr>
          <w:p w:rsidR="00C46492" w:rsidRDefault="00C46492" w:rsidP="005D0297">
            <w:pPr>
              <w:pStyle w:val="31"/>
              <w:spacing w:line="276" w:lineRule="auto"/>
              <w:rPr>
                <w:rFonts w:ascii="仿宋" w:eastAsia="仿宋" w:hAnsi="仿宋"/>
                <w:kern w:val="0"/>
                <w:sz w:val="21"/>
                <w:szCs w:val="21"/>
              </w:rPr>
            </w:pPr>
          </w:p>
        </w:tc>
        <w:tc>
          <w:tcPr>
            <w:tcW w:w="90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2</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2</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sz w:val="21"/>
                <w:szCs w:val="21"/>
              </w:rPr>
              <w:t>12</w:t>
            </w:r>
          </w:p>
        </w:tc>
        <w:tc>
          <w:tcPr>
            <w:tcW w:w="993"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sz w:val="21"/>
                <w:szCs w:val="21"/>
              </w:rPr>
              <w:t>52</w:t>
            </w:r>
          </w:p>
        </w:tc>
      </w:tr>
      <w:tr w:rsidR="00C46492" w:rsidTr="005D0297">
        <w:trPr>
          <w:cantSplit/>
          <w:trHeight w:val="325"/>
        </w:trPr>
        <w:tc>
          <w:tcPr>
            <w:tcW w:w="191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二</w:t>
            </w:r>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36</w:t>
            </w:r>
          </w:p>
        </w:tc>
        <w:tc>
          <w:tcPr>
            <w:tcW w:w="916" w:type="dxa"/>
            <w:tcBorders>
              <w:top w:val="single" w:sz="4" w:space="0" w:color="auto"/>
              <w:left w:val="nil"/>
              <w:bottom w:val="single" w:sz="4" w:space="0" w:color="auto"/>
              <w:right w:val="single" w:sz="4" w:space="0" w:color="auto"/>
            </w:tcBorders>
          </w:tcPr>
          <w:p w:rsidR="00C46492" w:rsidRDefault="00C46492" w:rsidP="005D0297">
            <w:pPr>
              <w:pStyle w:val="31"/>
              <w:spacing w:line="276" w:lineRule="auto"/>
              <w:rPr>
                <w:rFonts w:ascii="仿宋" w:eastAsia="仿宋" w:hAnsi="仿宋"/>
                <w:kern w:val="0"/>
                <w:sz w:val="21"/>
                <w:szCs w:val="21"/>
              </w:rPr>
            </w:pPr>
          </w:p>
        </w:tc>
        <w:tc>
          <w:tcPr>
            <w:tcW w:w="90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2</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2</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sz w:val="21"/>
                <w:szCs w:val="21"/>
              </w:rPr>
              <w:t>12</w:t>
            </w:r>
          </w:p>
        </w:tc>
        <w:tc>
          <w:tcPr>
            <w:tcW w:w="993"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sz w:val="21"/>
                <w:szCs w:val="21"/>
              </w:rPr>
              <w:t>52</w:t>
            </w:r>
          </w:p>
        </w:tc>
      </w:tr>
      <w:tr w:rsidR="00C46492" w:rsidTr="005D0297">
        <w:trPr>
          <w:cantSplit/>
          <w:trHeight w:val="334"/>
        </w:trPr>
        <w:tc>
          <w:tcPr>
            <w:tcW w:w="1915"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三</w:t>
            </w:r>
          </w:p>
        </w:tc>
        <w:tc>
          <w:tcPr>
            <w:tcW w:w="1758"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18</w:t>
            </w:r>
          </w:p>
        </w:tc>
        <w:tc>
          <w:tcPr>
            <w:tcW w:w="916" w:type="dxa"/>
            <w:tcBorders>
              <w:top w:val="single" w:sz="4" w:space="0" w:color="auto"/>
              <w:left w:val="nil"/>
              <w:bottom w:val="single" w:sz="4" w:space="0" w:color="auto"/>
              <w:right w:val="single" w:sz="4" w:space="0" w:color="auto"/>
            </w:tcBorders>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20</w:t>
            </w:r>
          </w:p>
        </w:tc>
        <w:tc>
          <w:tcPr>
            <w:tcW w:w="906"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1</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1</w:t>
            </w:r>
          </w:p>
        </w:tc>
        <w:tc>
          <w:tcPr>
            <w:tcW w:w="992"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kern w:val="0"/>
                <w:sz w:val="21"/>
                <w:szCs w:val="21"/>
              </w:rPr>
              <w:t>12</w:t>
            </w:r>
          </w:p>
        </w:tc>
        <w:tc>
          <w:tcPr>
            <w:tcW w:w="993" w:type="dxa"/>
            <w:tcBorders>
              <w:top w:val="single" w:sz="4" w:space="0" w:color="auto"/>
              <w:left w:val="nil"/>
              <w:bottom w:val="single" w:sz="4" w:space="0" w:color="auto"/>
              <w:right w:val="single" w:sz="4" w:space="0" w:color="auto"/>
            </w:tcBorders>
            <w:vAlign w:val="center"/>
          </w:tcPr>
          <w:p w:rsidR="00C46492" w:rsidRDefault="00C46492" w:rsidP="005D0297">
            <w:pPr>
              <w:pStyle w:val="31"/>
              <w:spacing w:line="276" w:lineRule="auto"/>
              <w:rPr>
                <w:rFonts w:ascii="仿宋" w:eastAsia="仿宋" w:hAnsi="仿宋"/>
                <w:kern w:val="0"/>
                <w:sz w:val="21"/>
                <w:szCs w:val="21"/>
              </w:rPr>
            </w:pPr>
            <w:r>
              <w:rPr>
                <w:rFonts w:ascii="仿宋" w:eastAsia="仿宋" w:hAnsi="仿宋" w:hint="eastAsia"/>
                <w:sz w:val="21"/>
                <w:szCs w:val="21"/>
              </w:rPr>
              <w:t>52</w:t>
            </w:r>
          </w:p>
        </w:tc>
      </w:tr>
    </w:tbl>
    <w:p w:rsidR="00C46492" w:rsidRDefault="00C46492" w:rsidP="00C46492">
      <w:pPr>
        <w:numPr>
          <w:ilvl w:val="0"/>
          <w:numId w:val="48"/>
        </w:numPr>
        <w:rPr>
          <w:rFonts w:ascii="仿宋" w:eastAsia="仿宋" w:hAnsi="仿宋"/>
          <w:b/>
          <w:bCs/>
          <w:sz w:val="24"/>
        </w:rPr>
      </w:pPr>
      <w:r>
        <w:rPr>
          <w:rFonts w:ascii="仿宋" w:eastAsia="仿宋" w:hAnsi="仿宋" w:hint="eastAsia"/>
          <w:b/>
          <w:bCs/>
          <w:sz w:val="24"/>
        </w:rPr>
        <w:lastRenderedPageBreak/>
        <w:t>教学进程安排</w:t>
      </w:r>
    </w:p>
    <w:tbl>
      <w:tblPr>
        <w:tblW w:w="8472" w:type="dxa"/>
        <w:tblLayout w:type="fixed"/>
        <w:tblLook w:val="04A0" w:firstRow="1" w:lastRow="0" w:firstColumn="1" w:lastColumn="0" w:noHBand="0" w:noVBand="1"/>
      </w:tblPr>
      <w:tblGrid>
        <w:gridCol w:w="383"/>
        <w:gridCol w:w="16"/>
        <w:gridCol w:w="400"/>
        <w:gridCol w:w="144"/>
        <w:gridCol w:w="412"/>
        <w:gridCol w:w="144"/>
        <w:gridCol w:w="1270"/>
        <w:gridCol w:w="659"/>
        <w:gridCol w:w="538"/>
        <w:gridCol w:w="732"/>
        <w:gridCol w:w="544"/>
        <w:gridCol w:w="12"/>
        <w:gridCol w:w="666"/>
        <w:gridCol w:w="851"/>
        <w:gridCol w:w="850"/>
        <w:gridCol w:w="851"/>
      </w:tblGrid>
      <w:tr w:rsidR="00C46492" w:rsidTr="005D0297">
        <w:trPr>
          <w:trHeight w:val="267"/>
        </w:trPr>
        <w:tc>
          <w:tcPr>
            <w:tcW w:w="799" w:type="dxa"/>
            <w:gridSpan w:val="3"/>
            <w:vMerge w:val="restart"/>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课程</w:t>
            </w:r>
          </w:p>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类别</w:t>
            </w:r>
          </w:p>
        </w:tc>
        <w:tc>
          <w:tcPr>
            <w:tcW w:w="556" w:type="dxa"/>
            <w:gridSpan w:val="2"/>
            <w:vMerge w:val="restart"/>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序号</w:t>
            </w:r>
          </w:p>
        </w:tc>
        <w:tc>
          <w:tcPr>
            <w:tcW w:w="1414" w:type="dxa"/>
            <w:gridSpan w:val="2"/>
            <w:vMerge w:val="restart"/>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课程名称</w:t>
            </w:r>
          </w:p>
        </w:tc>
        <w:tc>
          <w:tcPr>
            <w:tcW w:w="659" w:type="dxa"/>
            <w:vMerge w:val="restart"/>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总学时</w:t>
            </w:r>
          </w:p>
        </w:tc>
        <w:tc>
          <w:tcPr>
            <w:tcW w:w="538" w:type="dxa"/>
            <w:vMerge w:val="restart"/>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学分</w:t>
            </w:r>
          </w:p>
        </w:tc>
        <w:tc>
          <w:tcPr>
            <w:tcW w:w="4506" w:type="dxa"/>
            <w:gridSpan w:val="7"/>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按学年、学期教学进程安排</w:t>
            </w:r>
          </w:p>
        </w:tc>
      </w:tr>
      <w:tr w:rsidR="00C46492" w:rsidTr="005D0297">
        <w:trPr>
          <w:trHeight w:val="218"/>
        </w:trPr>
        <w:tc>
          <w:tcPr>
            <w:tcW w:w="799" w:type="dxa"/>
            <w:gridSpan w:val="3"/>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41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659"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3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506" w:type="dxa"/>
            <w:gridSpan w:val="7"/>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（周学时/教学周数）</w:t>
            </w:r>
          </w:p>
        </w:tc>
      </w:tr>
      <w:tr w:rsidR="00C46492" w:rsidTr="005D0297">
        <w:trPr>
          <w:trHeight w:val="179"/>
        </w:trPr>
        <w:tc>
          <w:tcPr>
            <w:tcW w:w="799" w:type="dxa"/>
            <w:gridSpan w:val="3"/>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41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659"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3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288" w:type="dxa"/>
            <w:gridSpan w:val="3"/>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第一学年</w:t>
            </w:r>
          </w:p>
        </w:tc>
        <w:tc>
          <w:tcPr>
            <w:tcW w:w="1517"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第二学年</w:t>
            </w:r>
          </w:p>
        </w:tc>
        <w:tc>
          <w:tcPr>
            <w:tcW w:w="1701"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第三学年</w:t>
            </w:r>
          </w:p>
        </w:tc>
      </w:tr>
      <w:tr w:rsidR="00C46492" w:rsidTr="005D0297">
        <w:trPr>
          <w:trHeight w:val="279"/>
        </w:trPr>
        <w:tc>
          <w:tcPr>
            <w:tcW w:w="799" w:type="dxa"/>
            <w:gridSpan w:val="3"/>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41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659"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3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732"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556"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850"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5</w:t>
            </w:r>
          </w:p>
        </w:tc>
        <w:tc>
          <w:tcPr>
            <w:tcW w:w="851"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6</w:t>
            </w:r>
          </w:p>
        </w:tc>
      </w:tr>
      <w:tr w:rsidR="00C46492" w:rsidTr="005D0297">
        <w:trPr>
          <w:trHeight w:val="201"/>
        </w:trPr>
        <w:tc>
          <w:tcPr>
            <w:tcW w:w="799" w:type="dxa"/>
            <w:gridSpan w:val="3"/>
            <w:vMerge/>
            <w:tcBorders>
              <w:top w:val="single" w:sz="4" w:space="0" w:color="auto"/>
              <w:left w:val="single" w:sz="4"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vMerge/>
            <w:tcBorders>
              <w:top w:val="single" w:sz="4" w:space="0" w:color="auto"/>
              <w:left w:val="nil"/>
              <w:bottom w:val="single" w:sz="4" w:space="0" w:color="000000"/>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1414" w:type="dxa"/>
            <w:gridSpan w:val="2"/>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659"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38" w:type="dxa"/>
            <w:vMerge/>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r>
      <w:tr w:rsidR="00C46492" w:rsidTr="005D0297">
        <w:trPr>
          <w:trHeight w:val="285"/>
        </w:trPr>
        <w:tc>
          <w:tcPr>
            <w:tcW w:w="383" w:type="dxa"/>
            <w:vMerge w:val="restart"/>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主修课程</w:t>
            </w:r>
          </w:p>
        </w:tc>
        <w:tc>
          <w:tcPr>
            <w:tcW w:w="416" w:type="dxa"/>
            <w:gridSpan w:val="2"/>
            <w:vMerge w:val="restart"/>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公共课程模块</w:t>
            </w: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语文</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300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15</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英语</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10</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nil"/>
              <w:left w:val="nil"/>
              <w:bottom w:val="single" w:sz="4" w:space="0" w:color="auto"/>
              <w:right w:val="single" w:sz="4" w:space="0" w:color="auto"/>
            </w:tcBorders>
          </w:tcPr>
          <w:p w:rsidR="00C46492" w:rsidRDefault="00C46492" w:rsidP="005D0297">
            <w:pPr>
              <w:spacing w:line="276" w:lineRule="auto"/>
              <w:ind w:firstLineChars="100" w:firstLine="210"/>
              <w:rPr>
                <w:rFonts w:ascii="仿宋" w:eastAsia="仿宋" w:hAnsi="仿宋"/>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数学</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10</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sz w:val="16"/>
                <w:szCs w:val="16"/>
              </w:rPr>
            </w:pPr>
            <w:r>
              <w:rPr>
                <w:rFonts w:ascii="仿宋" w:eastAsia="仿宋" w:hAnsi="仿宋" w:hint="eastAsia"/>
                <w:kern w:val="0"/>
                <w:sz w:val="16"/>
                <w:szCs w:val="16"/>
              </w:rPr>
              <w:t>职业道德与法律</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5</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sz w:val="16"/>
                <w:szCs w:val="16"/>
              </w:rPr>
            </w:pPr>
            <w:r>
              <w:rPr>
                <w:rFonts w:ascii="仿宋" w:eastAsia="仿宋" w:hAnsi="仿宋" w:hint="eastAsia"/>
                <w:kern w:val="0"/>
                <w:sz w:val="16"/>
                <w:szCs w:val="16"/>
              </w:rPr>
              <w:t>经济政治与社会</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6</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哲学与人生</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7</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sz w:val="18"/>
                <w:szCs w:val="18"/>
              </w:rPr>
              <w:t>职业生涯规划</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8</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体育</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10</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9</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形体礼仪</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10</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普通话</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11</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计算机基础</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12</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r>
              <w:rPr>
                <w:rFonts w:ascii="仿宋" w:eastAsia="仿宋" w:hAnsi="仿宋" w:hint="eastAsia"/>
                <w:kern w:val="0"/>
              </w:rPr>
              <w:t xml:space="preserve">    书法</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val="restart"/>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专业核心课程模块</w:t>
            </w: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13</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sz w:val="18"/>
                <w:szCs w:val="18"/>
              </w:rPr>
            </w:pPr>
            <w:r>
              <w:rPr>
                <w:rFonts w:ascii="仿宋" w:eastAsia="仿宋" w:hAnsi="仿宋" w:hint="eastAsia"/>
                <w:kern w:val="0"/>
                <w:sz w:val="18"/>
                <w:szCs w:val="18"/>
              </w:rPr>
              <w:t>市场营销基础</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80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14</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sz w:val="18"/>
                <w:szCs w:val="18"/>
              </w:rPr>
            </w:pPr>
            <w:r>
              <w:rPr>
                <w:rFonts w:ascii="仿宋" w:eastAsia="仿宋" w:hAnsi="仿宋" w:hint="eastAsia"/>
                <w:kern w:val="0"/>
                <w:sz w:val="18"/>
                <w:szCs w:val="18"/>
              </w:rPr>
              <w:t>个人形象设计</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15</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rPr>
              <w:t>商业礼仪</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16</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消费心理学</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17</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管理基础</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493"/>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18</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商品知识</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416" w:type="dxa"/>
            <w:gridSpan w:val="2"/>
            <w:vMerge/>
            <w:tcBorders>
              <w:top w:val="nil"/>
              <w:left w:val="nil"/>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19</w:t>
            </w:r>
          </w:p>
        </w:tc>
        <w:tc>
          <w:tcPr>
            <w:tcW w:w="1414"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基础会计</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single" w:sz="4" w:space="0" w:color="auto"/>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2386" w:type="dxa"/>
            <w:gridSpan w:val="6"/>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综合生产实习</w:t>
            </w:r>
          </w:p>
        </w:tc>
        <w:tc>
          <w:tcPr>
            <w:tcW w:w="659"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600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732"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r>
      <w:tr w:rsidR="00C46492" w:rsidTr="005D0297">
        <w:trPr>
          <w:trHeight w:val="285"/>
        </w:trPr>
        <w:tc>
          <w:tcPr>
            <w:tcW w:w="383" w:type="dxa"/>
            <w:vMerge w:val="restart"/>
            <w:tcBorders>
              <w:top w:val="nil"/>
              <w:left w:val="single" w:sz="8" w:space="0" w:color="auto"/>
              <w:bottom w:val="nil"/>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专业技能课程 限定选修</w:t>
            </w:r>
            <w:r>
              <w:rPr>
                <w:rFonts w:ascii="仿宋" w:eastAsia="仿宋" w:hAnsi="仿宋" w:hint="eastAsia"/>
                <w:kern w:val="0"/>
              </w:rPr>
              <w:lastRenderedPageBreak/>
              <w:t>课程</w:t>
            </w:r>
          </w:p>
        </w:tc>
        <w:tc>
          <w:tcPr>
            <w:tcW w:w="560" w:type="dxa"/>
            <w:gridSpan w:val="3"/>
            <w:vMerge w:val="restart"/>
            <w:tcBorders>
              <w:top w:val="nil"/>
              <w:left w:val="nil"/>
              <w:bottom w:val="nil"/>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lastRenderedPageBreak/>
              <w:t>专门化项目课程模块</w:t>
            </w: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20</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rPr>
              <w:t>点钞</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21</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个人理财</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22</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创业培训</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23</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办公事务</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24</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r>
              <w:rPr>
                <w:rFonts w:ascii="仿宋" w:eastAsia="仿宋" w:hAnsi="仿宋" w:hint="eastAsia"/>
                <w:kern w:val="0"/>
                <w:sz w:val="15"/>
                <w:szCs w:val="15"/>
              </w:rPr>
              <w:t>财经应用文写作</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80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4</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25</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经济法</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ind w:firstLineChars="50" w:firstLine="105"/>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26</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sz w:val="16"/>
                <w:szCs w:val="16"/>
              </w:rPr>
              <w:t>企业经营实训</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140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7</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27</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rPr>
              <w:t>手绘POP</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80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28</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物流基础</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29</w:t>
            </w:r>
          </w:p>
        </w:tc>
        <w:tc>
          <w:tcPr>
            <w:tcW w:w="1270" w:type="dxa"/>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公共关系</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1270"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sz w:val="16"/>
                <w:szCs w:val="16"/>
              </w:rPr>
              <w:t>电子商务基础</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31</w:t>
            </w:r>
          </w:p>
        </w:tc>
        <w:tc>
          <w:tcPr>
            <w:tcW w:w="1270"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财经法规</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40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2</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32</w:t>
            </w:r>
          </w:p>
        </w:tc>
        <w:tc>
          <w:tcPr>
            <w:tcW w:w="1270"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市场调查</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60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33</w:t>
            </w:r>
          </w:p>
        </w:tc>
        <w:tc>
          <w:tcPr>
            <w:tcW w:w="1270"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营销实务</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280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14</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7</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7</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383" w:type="dxa"/>
            <w:vMerge/>
            <w:tcBorders>
              <w:top w:val="nil"/>
              <w:left w:val="single" w:sz="8" w:space="0" w:color="auto"/>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60" w:type="dxa"/>
            <w:gridSpan w:val="3"/>
            <w:vMerge/>
            <w:tcBorders>
              <w:top w:val="nil"/>
              <w:left w:val="nil"/>
              <w:bottom w:val="nil"/>
              <w:right w:val="single" w:sz="4" w:space="0" w:color="auto"/>
            </w:tcBorders>
            <w:vAlign w:val="center"/>
          </w:tcPr>
          <w:p w:rsidR="00C46492" w:rsidRDefault="00C46492" w:rsidP="005D0297">
            <w:pPr>
              <w:widowControl/>
              <w:spacing w:line="276" w:lineRule="auto"/>
              <w:jc w:val="left"/>
              <w:rPr>
                <w:rFonts w:ascii="仿宋" w:eastAsia="仿宋" w:hAnsi="仿宋"/>
                <w:kern w:val="0"/>
              </w:rPr>
            </w:pPr>
          </w:p>
        </w:tc>
        <w:tc>
          <w:tcPr>
            <w:tcW w:w="556" w:type="dxa"/>
            <w:gridSpan w:val="2"/>
            <w:tcBorders>
              <w:top w:val="nil"/>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34</w:t>
            </w:r>
          </w:p>
        </w:tc>
        <w:tc>
          <w:tcPr>
            <w:tcW w:w="1270"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商务文秘</w:t>
            </w:r>
          </w:p>
        </w:tc>
        <w:tc>
          <w:tcPr>
            <w:tcW w:w="659" w:type="dxa"/>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cs="Arial" w:hint="eastAsia"/>
              </w:rPr>
              <w:t>80</w:t>
            </w:r>
          </w:p>
        </w:tc>
        <w:tc>
          <w:tcPr>
            <w:tcW w:w="538"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4</w:t>
            </w:r>
          </w:p>
        </w:tc>
        <w:tc>
          <w:tcPr>
            <w:tcW w:w="556" w:type="dxa"/>
            <w:gridSpan w:val="2"/>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395"/>
        </w:trPr>
        <w:tc>
          <w:tcPr>
            <w:tcW w:w="399" w:type="dxa"/>
            <w:gridSpan w:val="2"/>
            <w:tcBorders>
              <w:top w:val="single" w:sz="4" w:space="0" w:color="auto"/>
              <w:left w:val="single" w:sz="8" w:space="0" w:color="auto"/>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p>
        </w:tc>
        <w:tc>
          <w:tcPr>
            <w:tcW w:w="544"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p>
        </w:tc>
        <w:tc>
          <w:tcPr>
            <w:tcW w:w="556" w:type="dxa"/>
            <w:gridSpan w:val="2"/>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rPr>
                <w:rFonts w:ascii="仿宋" w:eastAsia="仿宋" w:hAnsi="仿宋"/>
                <w:kern w:val="0"/>
              </w:rPr>
            </w:pPr>
            <w:r>
              <w:rPr>
                <w:rFonts w:ascii="仿宋" w:eastAsia="仿宋" w:hAnsi="仿宋" w:hint="eastAsia"/>
                <w:kern w:val="0"/>
              </w:rPr>
              <w:t>35</w:t>
            </w:r>
          </w:p>
        </w:tc>
        <w:tc>
          <w:tcPr>
            <w:tcW w:w="1270" w:type="dxa"/>
            <w:tcBorders>
              <w:top w:val="single" w:sz="4" w:space="0" w:color="auto"/>
              <w:left w:val="nil"/>
              <w:bottom w:val="single" w:sz="4" w:space="0" w:color="auto"/>
              <w:right w:val="single" w:sz="4" w:space="0" w:color="auto"/>
            </w:tcBorders>
            <w:vAlign w:val="center"/>
          </w:tcPr>
          <w:p w:rsidR="00C46492" w:rsidRDefault="00C46492" w:rsidP="005D0297">
            <w:pPr>
              <w:widowControl/>
              <w:spacing w:line="276" w:lineRule="auto"/>
              <w:ind w:firstLineChars="100" w:firstLine="210"/>
              <w:rPr>
                <w:rFonts w:ascii="仿宋" w:eastAsia="仿宋" w:hAnsi="仿宋"/>
                <w:kern w:val="0"/>
              </w:rPr>
            </w:pPr>
            <w:r>
              <w:rPr>
                <w:rFonts w:ascii="仿宋" w:eastAsia="仿宋" w:hAnsi="仿宋" w:hint="eastAsia"/>
                <w:kern w:val="0"/>
              </w:rPr>
              <w:t>推销技巧</w:t>
            </w:r>
          </w:p>
        </w:tc>
        <w:tc>
          <w:tcPr>
            <w:tcW w:w="659" w:type="dxa"/>
            <w:tcBorders>
              <w:top w:val="single" w:sz="4" w:space="0" w:color="auto"/>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80</w:t>
            </w:r>
          </w:p>
        </w:tc>
        <w:tc>
          <w:tcPr>
            <w:tcW w:w="538" w:type="dxa"/>
            <w:tcBorders>
              <w:top w:val="single" w:sz="4" w:space="0" w:color="auto"/>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 xml:space="preserve">4 </w:t>
            </w:r>
          </w:p>
        </w:tc>
        <w:tc>
          <w:tcPr>
            <w:tcW w:w="732" w:type="dxa"/>
            <w:tcBorders>
              <w:top w:val="single" w:sz="4" w:space="0" w:color="auto"/>
              <w:left w:val="nil"/>
              <w:bottom w:val="single" w:sz="4" w:space="0" w:color="auto"/>
              <w:right w:val="single" w:sz="4" w:space="0" w:color="auto"/>
            </w:tcBorders>
            <w:vAlign w:val="bottom"/>
          </w:tcPr>
          <w:p w:rsidR="00C46492" w:rsidRDefault="00C46492" w:rsidP="005D0297">
            <w:pPr>
              <w:spacing w:line="276" w:lineRule="auto"/>
              <w:rPr>
                <w:rFonts w:ascii="仿宋" w:eastAsia="仿宋" w:hAnsi="仿宋" w:cs="Arial"/>
              </w:rPr>
            </w:pPr>
          </w:p>
        </w:tc>
        <w:tc>
          <w:tcPr>
            <w:tcW w:w="544" w:type="dxa"/>
            <w:tcBorders>
              <w:top w:val="single" w:sz="4" w:space="0" w:color="auto"/>
              <w:left w:val="nil"/>
              <w:bottom w:val="single" w:sz="4" w:space="0" w:color="auto"/>
              <w:right w:val="single" w:sz="4" w:space="0" w:color="auto"/>
            </w:tcBorders>
            <w:vAlign w:val="bottom"/>
          </w:tcPr>
          <w:p w:rsidR="00C46492" w:rsidRDefault="00C46492" w:rsidP="005D0297">
            <w:pPr>
              <w:spacing w:line="276" w:lineRule="auto"/>
              <w:ind w:firstLineChars="100" w:firstLine="210"/>
              <w:rPr>
                <w:rFonts w:ascii="仿宋" w:eastAsia="仿宋" w:hAnsi="仿宋" w:cs="Arial"/>
              </w:rPr>
            </w:pPr>
            <w:r>
              <w:rPr>
                <w:rFonts w:ascii="仿宋" w:eastAsia="仿宋" w:hAnsi="仿宋" w:cs="Arial" w:hint="eastAsia"/>
              </w:rPr>
              <w:t>4</w:t>
            </w:r>
          </w:p>
        </w:tc>
        <w:tc>
          <w:tcPr>
            <w:tcW w:w="678" w:type="dxa"/>
            <w:gridSpan w:val="2"/>
            <w:tcBorders>
              <w:top w:val="single" w:sz="4" w:space="0" w:color="auto"/>
              <w:left w:val="nil"/>
              <w:bottom w:val="single" w:sz="4" w:space="0" w:color="auto"/>
              <w:right w:val="single" w:sz="4" w:space="0" w:color="auto"/>
            </w:tcBorders>
            <w:vAlign w:val="bottom"/>
          </w:tcPr>
          <w:p w:rsidR="00C46492" w:rsidRDefault="00C46492" w:rsidP="005D0297">
            <w:pPr>
              <w:spacing w:line="276" w:lineRule="auto"/>
              <w:rPr>
                <w:rFonts w:ascii="仿宋" w:eastAsia="仿宋" w:hAnsi="仿宋" w:cs="Arial"/>
              </w:rPr>
            </w:pPr>
          </w:p>
        </w:tc>
        <w:tc>
          <w:tcPr>
            <w:tcW w:w="851" w:type="dxa"/>
            <w:tcBorders>
              <w:top w:val="single" w:sz="4" w:space="0" w:color="auto"/>
              <w:left w:val="nil"/>
              <w:bottom w:val="single" w:sz="4" w:space="0" w:color="auto"/>
              <w:right w:val="single" w:sz="4" w:space="0" w:color="auto"/>
            </w:tcBorders>
            <w:vAlign w:val="bottom"/>
          </w:tcPr>
          <w:p w:rsidR="00C46492" w:rsidRDefault="00C46492" w:rsidP="005D0297">
            <w:pPr>
              <w:spacing w:line="276" w:lineRule="auto"/>
              <w:rPr>
                <w:rFonts w:ascii="仿宋" w:eastAsia="仿宋" w:hAnsi="仿宋" w:cs="Arial"/>
              </w:rPr>
            </w:pPr>
          </w:p>
        </w:tc>
        <w:tc>
          <w:tcPr>
            <w:tcW w:w="850" w:type="dxa"/>
            <w:tcBorders>
              <w:top w:val="single" w:sz="4" w:space="0" w:color="auto"/>
              <w:left w:val="nil"/>
              <w:bottom w:val="single" w:sz="4" w:space="0" w:color="auto"/>
              <w:right w:val="single" w:sz="4" w:space="0" w:color="auto"/>
            </w:tcBorders>
            <w:vAlign w:val="bottom"/>
          </w:tcPr>
          <w:p w:rsidR="00C46492" w:rsidRDefault="00C46492" w:rsidP="005D0297">
            <w:pPr>
              <w:spacing w:line="276" w:lineRule="auto"/>
              <w:rPr>
                <w:rFonts w:ascii="仿宋" w:eastAsia="仿宋" w:hAnsi="仿宋" w:cs="Arial"/>
              </w:rPr>
            </w:pPr>
          </w:p>
        </w:tc>
        <w:tc>
          <w:tcPr>
            <w:tcW w:w="851" w:type="dxa"/>
            <w:tcBorders>
              <w:top w:val="single" w:sz="4" w:space="0" w:color="auto"/>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p>
        </w:tc>
      </w:tr>
      <w:tr w:rsidR="00C46492" w:rsidTr="005D0297">
        <w:trPr>
          <w:trHeight w:val="285"/>
        </w:trPr>
        <w:tc>
          <w:tcPr>
            <w:tcW w:w="2769" w:type="dxa"/>
            <w:gridSpan w:val="7"/>
            <w:tcBorders>
              <w:top w:val="single" w:sz="4" w:space="0" w:color="auto"/>
              <w:left w:val="single" w:sz="8" w:space="0" w:color="auto"/>
              <w:bottom w:val="single" w:sz="4"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周课时及学分小计</w:t>
            </w:r>
          </w:p>
        </w:tc>
        <w:tc>
          <w:tcPr>
            <w:tcW w:w="659" w:type="dxa"/>
            <w:tcBorders>
              <w:top w:val="single" w:sz="4" w:space="0" w:color="auto"/>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3600</w:t>
            </w:r>
          </w:p>
        </w:tc>
        <w:tc>
          <w:tcPr>
            <w:tcW w:w="538" w:type="dxa"/>
            <w:tcBorders>
              <w:top w:val="single" w:sz="4" w:space="0" w:color="auto"/>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180</w:t>
            </w:r>
          </w:p>
        </w:tc>
        <w:tc>
          <w:tcPr>
            <w:tcW w:w="732"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556" w:type="dxa"/>
            <w:gridSpan w:val="2"/>
            <w:tcBorders>
              <w:top w:val="nil"/>
              <w:left w:val="nil"/>
              <w:bottom w:val="single" w:sz="4" w:space="0" w:color="auto"/>
              <w:right w:val="single" w:sz="4" w:space="0" w:color="auto"/>
            </w:tcBorders>
            <w:vAlign w:val="bottom"/>
          </w:tcPr>
          <w:p w:rsidR="00C46492" w:rsidRDefault="00C46492" w:rsidP="005D0297">
            <w:pPr>
              <w:spacing w:line="276" w:lineRule="auto"/>
              <w:jc w:val="center"/>
              <w:rPr>
                <w:rFonts w:ascii="仿宋" w:eastAsia="仿宋" w:hAnsi="仿宋" w:cs="Arial"/>
              </w:rPr>
            </w:pPr>
            <w:r>
              <w:rPr>
                <w:rFonts w:ascii="仿宋" w:eastAsia="仿宋" w:hAnsi="仿宋" w:hint="eastAsia"/>
                <w:kern w:val="0"/>
              </w:rPr>
              <w:t>30</w:t>
            </w:r>
          </w:p>
        </w:tc>
        <w:tc>
          <w:tcPr>
            <w:tcW w:w="666"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850"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c>
          <w:tcPr>
            <w:tcW w:w="851" w:type="dxa"/>
            <w:tcBorders>
              <w:top w:val="nil"/>
              <w:left w:val="nil"/>
              <w:bottom w:val="single" w:sz="4" w:space="0" w:color="auto"/>
              <w:right w:val="single" w:sz="4" w:space="0" w:color="auto"/>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30</w:t>
            </w:r>
          </w:p>
        </w:tc>
      </w:tr>
      <w:tr w:rsidR="00C46492" w:rsidTr="005D0297">
        <w:trPr>
          <w:trHeight w:val="300"/>
        </w:trPr>
        <w:tc>
          <w:tcPr>
            <w:tcW w:w="2769" w:type="dxa"/>
            <w:gridSpan w:val="7"/>
            <w:tcBorders>
              <w:top w:val="single" w:sz="4" w:space="0" w:color="auto"/>
              <w:left w:val="single" w:sz="8" w:space="0" w:color="auto"/>
              <w:bottom w:val="single" w:sz="8" w:space="0" w:color="auto"/>
              <w:right w:val="single" w:sz="4" w:space="0" w:color="auto"/>
            </w:tcBorders>
            <w:vAlign w:val="center"/>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总课时</w:t>
            </w:r>
          </w:p>
        </w:tc>
        <w:tc>
          <w:tcPr>
            <w:tcW w:w="5703" w:type="dxa"/>
            <w:gridSpan w:val="9"/>
            <w:tcBorders>
              <w:top w:val="single" w:sz="4" w:space="0" w:color="auto"/>
              <w:left w:val="nil"/>
              <w:bottom w:val="single" w:sz="8" w:space="0" w:color="auto"/>
              <w:right w:val="single" w:sz="8" w:space="0" w:color="000000"/>
            </w:tcBorders>
            <w:vAlign w:val="bottom"/>
          </w:tcPr>
          <w:p w:rsidR="00C46492" w:rsidRDefault="00C46492" w:rsidP="005D0297">
            <w:pPr>
              <w:widowControl/>
              <w:spacing w:line="276" w:lineRule="auto"/>
              <w:jc w:val="center"/>
              <w:rPr>
                <w:rFonts w:ascii="仿宋" w:eastAsia="仿宋" w:hAnsi="仿宋"/>
                <w:kern w:val="0"/>
              </w:rPr>
            </w:pPr>
            <w:r>
              <w:rPr>
                <w:rFonts w:ascii="仿宋" w:eastAsia="仿宋" w:hAnsi="仿宋" w:hint="eastAsia"/>
                <w:kern w:val="0"/>
              </w:rPr>
              <w:t>3600</w:t>
            </w:r>
          </w:p>
        </w:tc>
      </w:tr>
    </w:tbl>
    <w:p w:rsidR="00C46492" w:rsidRDefault="00C46492" w:rsidP="00C46492">
      <w:pPr>
        <w:rPr>
          <w:rFonts w:ascii="仿宋" w:eastAsia="仿宋" w:hAnsi="仿宋"/>
          <w:sz w:val="24"/>
        </w:rPr>
      </w:pPr>
      <w:r>
        <w:rPr>
          <w:rFonts w:ascii="仿宋" w:eastAsia="仿宋" w:hAnsi="仿宋" w:hint="eastAsia"/>
          <w:sz w:val="24"/>
        </w:rPr>
        <w:t>注：总学时3600。</w:t>
      </w:r>
    </w:p>
    <w:p w:rsidR="00C46492" w:rsidRDefault="00C46492" w:rsidP="00C46492">
      <w:pPr>
        <w:jc w:val="center"/>
        <w:rPr>
          <w:rFonts w:ascii="仿宋" w:eastAsia="仿宋" w:hAnsi="仿宋"/>
          <w:sz w:val="24"/>
        </w:rPr>
      </w:pPr>
      <w:r>
        <w:rPr>
          <w:rFonts w:ascii="仿宋" w:eastAsia="仿宋" w:hAnsi="仿宋" w:hint="eastAsia"/>
          <w:sz w:val="24"/>
        </w:rPr>
        <w:t>专业技能课程开设对比分析表</w:t>
      </w:r>
    </w:p>
    <w:tbl>
      <w:tblPr>
        <w:tblStyle w:val="af"/>
        <w:tblW w:w="8522" w:type="dxa"/>
        <w:tblLayout w:type="fixed"/>
        <w:tblLook w:val="04A0" w:firstRow="1" w:lastRow="0" w:firstColumn="1" w:lastColumn="0" w:noHBand="0" w:noVBand="1"/>
      </w:tblPr>
      <w:tblGrid>
        <w:gridCol w:w="4261"/>
        <w:gridCol w:w="4261"/>
      </w:tblGrid>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专业大类名称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财经商贸类</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子专业名称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市场营销</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专业教学标准核心课程数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8</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学校实际专业核心课程开设数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7</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学校核心课程占比（%）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87.5%</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专业教学标准核心课程总课时</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648</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学校实际专业核心课程总课时</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520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学校专业核心课程总课时占比（%）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80.2%</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专业教学标准专业方向课程数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10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学校实际专业方向课程数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6</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学校专业方向课程</w:t>
            </w:r>
            <w:proofErr w:type="gramStart"/>
            <w:r>
              <w:rPr>
                <w:rFonts w:ascii="仿宋" w:eastAsia="仿宋" w:hAnsi="仿宋" w:hint="eastAsia"/>
                <w:sz w:val="21"/>
              </w:rPr>
              <w:t>开设占</w:t>
            </w:r>
            <w:proofErr w:type="gramEnd"/>
            <w:r>
              <w:rPr>
                <w:rFonts w:ascii="仿宋" w:eastAsia="仿宋" w:hAnsi="仿宋" w:hint="eastAsia"/>
                <w:sz w:val="21"/>
              </w:rPr>
              <w:t>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60%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专业教学标准专业方向课程总课时</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540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学校实际专业方向课程总课时</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440</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学校专业方向课程总课时占比（%）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81%</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专业教学标准校内实训实习</w:t>
            </w:r>
            <w:proofErr w:type="gramStart"/>
            <w:r>
              <w:rPr>
                <w:rFonts w:ascii="仿宋" w:eastAsia="仿宋" w:hAnsi="仿宋" w:hint="eastAsia"/>
                <w:sz w:val="21"/>
              </w:rPr>
              <w:t>室数量</w:t>
            </w:r>
            <w:proofErr w:type="gramEnd"/>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3</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学校实际校内专业实训实习</w:t>
            </w:r>
            <w:proofErr w:type="gramStart"/>
            <w:r>
              <w:rPr>
                <w:rFonts w:ascii="仿宋" w:eastAsia="仿宋" w:hAnsi="仿宋" w:hint="eastAsia"/>
                <w:sz w:val="21"/>
              </w:rPr>
              <w:t>室数量</w:t>
            </w:r>
            <w:proofErr w:type="gramEnd"/>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2</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学校校内专业实训</w:t>
            </w:r>
            <w:proofErr w:type="gramStart"/>
            <w:r>
              <w:rPr>
                <w:rFonts w:ascii="仿宋" w:eastAsia="仿宋" w:hAnsi="仿宋" w:hint="eastAsia"/>
                <w:sz w:val="21"/>
              </w:rPr>
              <w:t>实习室数占</w:t>
            </w:r>
            <w:proofErr w:type="gramEnd"/>
            <w:r>
              <w:rPr>
                <w:rFonts w:ascii="仿宋" w:eastAsia="仿宋" w:hAnsi="仿宋" w:hint="eastAsia"/>
                <w:sz w:val="21"/>
              </w:rPr>
              <w:t>比（%）</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67%</w:t>
            </w:r>
          </w:p>
        </w:tc>
      </w:tr>
      <w:tr w:rsidR="00C46492" w:rsidTr="005D0297">
        <w:tc>
          <w:tcPr>
            <w:tcW w:w="4261"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开设有其它专业选修课数</w:t>
            </w:r>
          </w:p>
        </w:tc>
        <w:tc>
          <w:tcPr>
            <w:tcW w:w="4261"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11</w:t>
            </w:r>
          </w:p>
        </w:tc>
      </w:tr>
    </w:tbl>
    <w:p w:rsidR="00C46492" w:rsidRDefault="00C46492" w:rsidP="00C46492">
      <w:pPr>
        <w:rPr>
          <w:rFonts w:ascii="仿宋" w:eastAsia="仿宋" w:hAnsi="仿宋"/>
        </w:rPr>
      </w:pPr>
    </w:p>
    <w:p w:rsidR="00C46492" w:rsidRDefault="00C46492" w:rsidP="00C46492">
      <w:pPr>
        <w:numPr>
          <w:ilvl w:val="0"/>
          <w:numId w:val="48"/>
        </w:numPr>
        <w:rPr>
          <w:rFonts w:ascii="仿宋" w:eastAsia="仿宋" w:hAnsi="仿宋"/>
          <w:b/>
          <w:bCs/>
          <w:sz w:val="24"/>
        </w:rPr>
      </w:pPr>
      <w:r>
        <w:rPr>
          <w:rFonts w:ascii="仿宋" w:eastAsia="仿宋" w:hAnsi="仿宋" w:hint="eastAsia"/>
          <w:b/>
          <w:bCs/>
          <w:sz w:val="24"/>
        </w:rPr>
        <w:t>主要专业课程教学要求</w:t>
      </w:r>
    </w:p>
    <w:tbl>
      <w:tblPr>
        <w:tblStyle w:val="af"/>
        <w:tblW w:w="8522" w:type="dxa"/>
        <w:tblLayout w:type="fixed"/>
        <w:tblLook w:val="04A0" w:firstRow="1" w:lastRow="0" w:firstColumn="1" w:lastColumn="0" w:noHBand="0" w:noVBand="1"/>
      </w:tblPr>
      <w:tblGrid>
        <w:gridCol w:w="1242"/>
        <w:gridCol w:w="2552"/>
        <w:gridCol w:w="4728"/>
      </w:tblGrid>
      <w:tr w:rsidR="00C46492" w:rsidTr="005D0297">
        <w:tc>
          <w:tcPr>
            <w:tcW w:w="1242" w:type="dxa"/>
            <w:tcBorders>
              <w:top w:val="single" w:sz="4" w:space="0" w:color="auto"/>
              <w:left w:val="single" w:sz="4" w:space="0" w:color="auto"/>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课程名称</w:t>
            </w:r>
          </w:p>
        </w:tc>
        <w:tc>
          <w:tcPr>
            <w:tcW w:w="2552"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主要内容</w:t>
            </w:r>
          </w:p>
        </w:tc>
        <w:tc>
          <w:tcPr>
            <w:tcW w:w="4728" w:type="dxa"/>
            <w:tcBorders>
              <w:top w:val="single" w:sz="4" w:space="0" w:color="auto"/>
              <w:left w:val="nil"/>
              <w:bottom w:val="single" w:sz="4" w:space="0" w:color="auto"/>
              <w:right w:val="single" w:sz="4" w:space="0" w:color="auto"/>
            </w:tcBorders>
          </w:tcPr>
          <w:p w:rsidR="00C46492" w:rsidRDefault="00C46492" w:rsidP="005D0297">
            <w:pPr>
              <w:spacing w:line="276" w:lineRule="auto"/>
              <w:rPr>
                <w:rFonts w:ascii="仿宋" w:eastAsia="仿宋" w:hAnsi="仿宋"/>
              </w:rPr>
            </w:pPr>
            <w:r>
              <w:rPr>
                <w:rFonts w:ascii="仿宋" w:eastAsia="仿宋" w:hAnsi="仿宋" w:hint="eastAsia"/>
                <w:sz w:val="21"/>
              </w:rPr>
              <w:t>能力要求</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rPr>
            </w:pPr>
            <w:r>
              <w:rPr>
                <w:rFonts w:ascii="仿宋" w:eastAsia="仿宋" w:hAnsi="仿宋" w:hint="eastAsia"/>
                <w:sz w:val="21"/>
              </w:rPr>
              <w:t>市场营销</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49"/>
              </w:numPr>
              <w:spacing w:line="276" w:lineRule="auto"/>
              <w:jc w:val="left"/>
              <w:rPr>
                <w:rFonts w:ascii="仿宋" w:eastAsia="仿宋" w:hAnsi="仿宋"/>
              </w:rPr>
            </w:pPr>
            <w:r>
              <w:rPr>
                <w:rFonts w:ascii="仿宋" w:eastAsia="仿宋" w:hAnsi="仿宋" w:hint="eastAsia"/>
                <w:sz w:val="21"/>
              </w:rPr>
              <w:t>市场营销概论</w:t>
            </w:r>
          </w:p>
          <w:p w:rsidR="00C46492" w:rsidRDefault="00C46492" w:rsidP="00C46492">
            <w:pPr>
              <w:numPr>
                <w:ilvl w:val="0"/>
                <w:numId w:val="49"/>
              </w:numPr>
              <w:spacing w:line="276" w:lineRule="auto"/>
              <w:jc w:val="left"/>
              <w:rPr>
                <w:rFonts w:ascii="仿宋" w:eastAsia="仿宋" w:hAnsi="仿宋"/>
              </w:rPr>
            </w:pPr>
            <w:r>
              <w:rPr>
                <w:rFonts w:ascii="仿宋" w:eastAsia="仿宋" w:hAnsi="仿宋" w:hint="eastAsia"/>
                <w:sz w:val="21"/>
              </w:rPr>
              <w:t>市场营销环境分析</w:t>
            </w:r>
          </w:p>
          <w:p w:rsidR="00C46492" w:rsidRDefault="00C46492" w:rsidP="00C46492">
            <w:pPr>
              <w:numPr>
                <w:ilvl w:val="0"/>
                <w:numId w:val="49"/>
              </w:numPr>
              <w:spacing w:line="276" w:lineRule="auto"/>
              <w:jc w:val="left"/>
              <w:rPr>
                <w:rFonts w:ascii="仿宋" w:eastAsia="仿宋" w:hAnsi="仿宋"/>
              </w:rPr>
            </w:pPr>
            <w:r>
              <w:rPr>
                <w:rFonts w:ascii="仿宋" w:eastAsia="仿宋" w:hAnsi="仿宋" w:hint="eastAsia"/>
                <w:sz w:val="21"/>
              </w:rPr>
              <w:t>市场分析</w:t>
            </w:r>
          </w:p>
          <w:p w:rsidR="00C46492" w:rsidRDefault="00C46492" w:rsidP="00C46492">
            <w:pPr>
              <w:numPr>
                <w:ilvl w:val="0"/>
                <w:numId w:val="49"/>
              </w:numPr>
              <w:spacing w:line="276" w:lineRule="auto"/>
              <w:jc w:val="left"/>
              <w:rPr>
                <w:rFonts w:ascii="仿宋" w:eastAsia="仿宋" w:hAnsi="仿宋"/>
              </w:rPr>
            </w:pPr>
            <w:r>
              <w:rPr>
                <w:rFonts w:ascii="仿宋" w:eastAsia="仿宋" w:hAnsi="仿宋" w:hint="eastAsia"/>
                <w:sz w:val="21"/>
              </w:rPr>
              <w:t>市场调研与预测</w:t>
            </w:r>
          </w:p>
          <w:p w:rsidR="00C46492" w:rsidRDefault="00C46492" w:rsidP="00C46492">
            <w:pPr>
              <w:numPr>
                <w:ilvl w:val="0"/>
                <w:numId w:val="49"/>
              </w:numPr>
              <w:spacing w:line="276" w:lineRule="auto"/>
              <w:jc w:val="left"/>
              <w:rPr>
                <w:rFonts w:ascii="仿宋" w:eastAsia="仿宋" w:hAnsi="仿宋"/>
              </w:rPr>
            </w:pPr>
            <w:r>
              <w:rPr>
                <w:rFonts w:ascii="仿宋" w:eastAsia="仿宋" w:hAnsi="仿宋" w:hint="eastAsia"/>
                <w:sz w:val="21"/>
              </w:rPr>
              <w:t>市场细分与定位</w:t>
            </w:r>
          </w:p>
          <w:p w:rsidR="00C46492" w:rsidRDefault="00C46492" w:rsidP="00C46492">
            <w:pPr>
              <w:numPr>
                <w:ilvl w:val="0"/>
                <w:numId w:val="49"/>
              </w:numPr>
              <w:spacing w:line="276" w:lineRule="auto"/>
              <w:jc w:val="left"/>
              <w:rPr>
                <w:rFonts w:ascii="仿宋" w:eastAsia="仿宋" w:hAnsi="仿宋"/>
              </w:rPr>
            </w:pPr>
            <w:r>
              <w:rPr>
                <w:rFonts w:ascii="仿宋" w:eastAsia="仿宋" w:hAnsi="仿宋" w:hint="eastAsia"/>
                <w:sz w:val="21"/>
              </w:rPr>
              <w:t>产品策略</w:t>
            </w:r>
          </w:p>
          <w:p w:rsidR="00C46492" w:rsidRDefault="00C46492" w:rsidP="00C46492">
            <w:pPr>
              <w:numPr>
                <w:ilvl w:val="0"/>
                <w:numId w:val="49"/>
              </w:numPr>
              <w:spacing w:line="276" w:lineRule="auto"/>
              <w:jc w:val="left"/>
              <w:rPr>
                <w:rFonts w:ascii="仿宋" w:eastAsia="仿宋" w:hAnsi="仿宋"/>
              </w:rPr>
            </w:pPr>
            <w:r>
              <w:rPr>
                <w:rFonts w:ascii="仿宋" w:eastAsia="仿宋" w:hAnsi="仿宋" w:hint="eastAsia"/>
                <w:sz w:val="21"/>
              </w:rPr>
              <w:t>分销策略</w:t>
            </w:r>
          </w:p>
          <w:p w:rsidR="00C46492" w:rsidRDefault="00C46492" w:rsidP="00C46492">
            <w:pPr>
              <w:numPr>
                <w:ilvl w:val="0"/>
                <w:numId w:val="49"/>
              </w:numPr>
              <w:spacing w:line="276" w:lineRule="auto"/>
              <w:jc w:val="left"/>
              <w:rPr>
                <w:rFonts w:ascii="仿宋" w:eastAsia="仿宋" w:hAnsi="仿宋"/>
              </w:rPr>
            </w:pPr>
            <w:r>
              <w:rPr>
                <w:rFonts w:ascii="仿宋" w:eastAsia="仿宋" w:hAnsi="仿宋" w:hint="eastAsia"/>
                <w:sz w:val="21"/>
              </w:rPr>
              <w:t>促销策略</w:t>
            </w:r>
          </w:p>
          <w:p w:rsidR="00C46492" w:rsidRDefault="00C46492" w:rsidP="00C46492">
            <w:pPr>
              <w:numPr>
                <w:ilvl w:val="0"/>
                <w:numId w:val="49"/>
              </w:numPr>
              <w:spacing w:line="276" w:lineRule="auto"/>
              <w:jc w:val="left"/>
              <w:rPr>
                <w:rFonts w:ascii="仿宋" w:eastAsia="仿宋" w:hAnsi="仿宋"/>
              </w:rPr>
            </w:pPr>
            <w:r>
              <w:rPr>
                <w:rFonts w:ascii="仿宋" w:eastAsia="仿宋" w:hAnsi="仿宋" w:hint="eastAsia"/>
                <w:sz w:val="21"/>
              </w:rPr>
              <w:lastRenderedPageBreak/>
              <w:t>定价策略</w:t>
            </w:r>
          </w:p>
        </w:tc>
        <w:tc>
          <w:tcPr>
            <w:tcW w:w="472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50"/>
              </w:numPr>
              <w:spacing w:line="276" w:lineRule="auto"/>
              <w:jc w:val="left"/>
              <w:rPr>
                <w:rFonts w:ascii="仿宋" w:eastAsia="仿宋" w:hAnsi="仿宋"/>
              </w:rPr>
            </w:pPr>
            <w:r>
              <w:rPr>
                <w:rFonts w:ascii="仿宋" w:eastAsia="仿宋" w:hAnsi="仿宋" w:hint="eastAsia"/>
                <w:sz w:val="21"/>
              </w:rPr>
              <w:lastRenderedPageBreak/>
              <w:t>熟练分析营销环境</w:t>
            </w:r>
          </w:p>
          <w:p w:rsidR="00C46492" w:rsidRDefault="00C46492" w:rsidP="00C46492">
            <w:pPr>
              <w:numPr>
                <w:ilvl w:val="0"/>
                <w:numId w:val="50"/>
              </w:numPr>
              <w:spacing w:line="276" w:lineRule="auto"/>
              <w:jc w:val="left"/>
              <w:rPr>
                <w:rFonts w:ascii="仿宋" w:eastAsia="仿宋" w:hAnsi="仿宋"/>
              </w:rPr>
            </w:pPr>
            <w:r>
              <w:rPr>
                <w:rFonts w:ascii="仿宋" w:eastAsia="仿宋" w:hAnsi="仿宋" w:hint="eastAsia"/>
                <w:sz w:val="21"/>
              </w:rPr>
              <w:t>能够用市场三要素去分析市场的大小</w:t>
            </w:r>
          </w:p>
          <w:p w:rsidR="00C46492" w:rsidRDefault="00C46492" w:rsidP="00C46492">
            <w:pPr>
              <w:numPr>
                <w:ilvl w:val="0"/>
                <w:numId w:val="50"/>
              </w:numPr>
              <w:spacing w:line="276" w:lineRule="auto"/>
              <w:jc w:val="left"/>
              <w:rPr>
                <w:rFonts w:ascii="仿宋" w:eastAsia="仿宋" w:hAnsi="仿宋"/>
              </w:rPr>
            </w:pPr>
            <w:r>
              <w:rPr>
                <w:rFonts w:ascii="仿宋" w:eastAsia="仿宋" w:hAnsi="仿宋" w:hint="eastAsia"/>
                <w:sz w:val="21"/>
              </w:rPr>
              <w:t>能够用SWOT分析事件</w:t>
            </w:r>
          </w:p>
          <w:p w:rsidR="00C46492" w:rsidRDefault="00C46492" w:rsidP="00C46492">
            <w:pPr>
              <w:numPr>
                <w:ilvl w:val="0"/>
                <w:numId w:val="50"/>
              </w:numPr>
              <w:spacing w:line="276" w:lineRule="auto"/>
              <w:jc w:val="left"/>
              <w:rPr>
                <w:rFonts w:ascii="仿宋" w:eastAsia="仿宋" w:hAnsi="仿宋"/>
              </w:rPr>
            </w:pPr>
            <w:r>
              <w:rPr>
                <w:rFonts w:ascii="仿宋" w:eastAsia="仿宋" w:hAnsi="仿宋" w:hint="eastAsia"/>
                <w:sz w:val="21"/>
              </w:rPr>
              <w:t>运用调研方法进行数据采集与分析</w:t>
            </w:r>
          </w:p>
          <w:p w:rsidR="00C46492" w:rsidRDefault="00C46492" w:rsidP="00C46492">
            <w:pPr>
              <w:numPr>
                <w:ilvl w:val="0"/>
                <w:numId w:val="50"/>
              </w:numPr>
              <w:spacing w:line="276" w:lineRule="auto"/>
              <w:jc w:val="left"/>
              <w:rPr>
                <w:rFonts w:ascii="仿宋" w:eastAsia="仿宋" w:hAnsi="仿宋"/>
              </w:rPr>
            </w:pPr>
            <w:r>
              <w:rPr>
                <w:rFonts w:ascii="仿宋" w:eastAsia="仿宋" w:hAnsi="仿宋" w:hint="eastAsia"/>
                <w:sz w:val="21"/>
              </w:rPr>
              <w:t>能够正确地进行市场细分</w:t>
            </w:r>
          </w:p>
          <w:p w:rsidR="00C46492" w:rsidRDefault="00C46492" w:rsidP="00C46492">
            <w:pPr>
              <w:numPr>
                <w:ilvl w:val="0"/>
                <w:numId w:val="50"/>
              </w:numPr>
              <w:spacing w:line="276" w:lineRule="auto"/>
              <w:jc w:val="left"/>
              <w:rPr>
                <w:rFonts w:ascii="仿宋" w:eastAsia="仿宋" w:hAnsi="仿宋"/>
              </w:rPr>
            </w:pPr>
            <w:r>
              <w:rPr>
                <w:rFonts w:ascii="仿宋" w:eastAsia="仿宋" w:hAnsi="仿宋" w:hint="eastAsia"/>
                <w:sz w:val="21"/>
              </w:rPr>
              <w:t>能够制定正确的产品策略掌握分销渠道的类型</w:t>
            </w:r>
          </w:p>
          <w:p w:rsidR="00C46492" w:rsidRDefault="00C46492" w:rsidP="00C46492">
            <w:pPr>
              <w:numPr>
                <w:ilvl w:val="0"/>
                <w:numId w:val="50"/>
              </w:numPr>
              <w:spacing w:line="276" w:lineRule="auto"/>
              <w:jc w:val="left"/>
              <w:rPr>
                <w:rFonts w:ascii="仿宋" w:eastAsia="仿宋" w:hAnsi="仿宋"/>
              </w:rPr>
            </w:pPr>
            <w:r>
              <w:rPr>
                <w:rFonts w:ascii="仿宋" w:eastAsia="仿宋" w:hAnsi="仿宋" w:hint="eastAsia"/>
                <w:sz w:val="21"/>
              </w:rPr>
              <w:t>能够根据不同的情况选择恰当的分销渠道</w:t>
            </w:r>
          </w:p>
          <w:p w:rsidR="00C46492" w:rsidRDefault="00C46492" w:rsidP="00C46492">
            <w:pPr>
              <w:numPr>
                <w:ilvl w:val="0"/>
                <w:numId w:val="50"/>
              </w:numPr>
              <w:spacing w:line="276" w:lineRule="auto"/>
              <w:jc w:val="left"/>
              <w:rPr>
                <w:rFonts w:ascii="仿宋" w:eastAsia="仿宋" w:hAnsi="仿宋"/>
              </w:rPr>
            </w:pPr>
            <w:r>
              <w:rPr>
                <w:rFonts w:ascii="仿宋" w:eastAsia="仿宋" w:hAnsi="仿宋" w:hint="eastAsia"/>
                <w:sz w:val="21"/>
              </w:rPr>
              <w:t>掌握促销策略，并能根据实际情况选取合适的促</w:t>
            </w:r>
            <w:r>
              <w:rPr>
                <w:rFonts w:ascii="仿宋" w:eastAsia="仿宋" w:hAnsi="仿宋" w:hint="eastAsia"/>
                <w:sz w:val="21"/>
              </w:rPr>
              <w:lastRenderedPageBreak/>
              <w:t>销方式</w:t>
            </w:r>
          </w:p>
          <w:p w:rsidR="00C46492" w:rsidRDefault="00C46492" w:rsidP="00C46492">
            <w:pPr>
              <w:numPr>
                <w:ilvl w:val="0"/>
                <w:numId w:val="50"/>
              </w:numPr>
              <w:spacing w:line="276" w:lineRule="auto"/>
              <w:jc w:val="left"/>
              <w:rPr>
                <w:rFonts w:ascii="仿宋" w:eastAsia="仿宋" w:hAnsi="仿宋"/>
              </w:rPr>
            </w:pPr>
            <w:r>
              <w:rPr>
                <w:rFonts w:ascii="仿宋" w:eastAsia="仿宋" w:hAnsi="仿宋" w:hint="eastAsia"/>
                <w:sz w:val="21"/>
              </w:rPr>
              <w:t>掌握定价方法与定价策略</w:t>
            </w:r>
          </w:p>
          <w:p w:rsidR="00C46492" w:rsidRDefault="00C46492" w:rsidP="005D0297">
            <w:pPr>
              <w:spacing w:line="276" w:lineRule="auto"/>
              <w:jc w:val="left"/>
              <w:rPr>
                <w:rFonts w:ascii="仿宋" w:eastAsia="仿宋" w:hAnsi="仿宋"/>
              </w:rPr>
            </w:pPr>
            <w:r>
              <w:rPr>
                <w:rFonts w:ascii="仿宋" w:eastAsia="仿宋" w:hAnsi="仿宋" w:hint="eastAsia"/>
                <w:sz w:val="21"/>
              </w:rPr>
              <w:t>10.市场调查与预测对对营销策略制定的意义</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rPr>
            </w:pPr>
            <w:r>
              <w:rPr>
                <w:rFonts w:ascii="仿宋" w:eastAsia="仿宋" w:hAnsi="仿宋" w:hint="eastAsia"/>
                <w:sz w:val="21"/>
              </w:rPr>
              <w:lastRenderedPageBreak/>
              <w:t>推销技巧</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51"/>
              </w:numPr>
              <w:spacing w:line="276" w:lineRule="auto"/>
              <w:jc w:val="left"/>
              <w:rPr>
                <w:rFonts w:ascii="仿宋" w:eastAsia="仿宋" w:hAnsi="仿宋"/>
              </w:rPr>
            </w:pPr>
            <w:r>
              <w:rPr>
                <w:rFonts w:ascii="仿宋" w:eastAsia="仿宋" w:hAnsi="仿宋" w:hint="eastAsia"/>
                <w:sz w:val="21"/>
              </w:rPr>
              <w:t>推销概述</w:t>
            </w:r>
          </w:p>
          <w:p w:rsidR="00C46492" w:rsidRDefault="00C46492" w:rsidP="00C46492">
            <w:pPr>
              <w:numPr>
                <w:ilvl w:val="0"/>
                <w:numId w:val="51"/>
              </w:numPr>
              <w:spacing w:line="276" w:lineRule="auto"/>
              <w:jc w:val="left"/>
              <w:rPr>
                <w:rFonts w:ascii="仿宋" w:eastAsia="仿宋" w:hAnsi="仿宋"/>
              </w:rPr>
            </w:pPr>
            <w:r>
              <w:rPr>
                <w:rFonts w:ascii="仿宋" w:eastAsia="仿宋" w:hAnsi="仿宋" w:hint="eastAsia"/>
                <w:sz w:val="21"/>
              </w:rPr>
              <w:t>推销心理与理论</w:t>
            </w:r>
          </w:p>
          <w:p w:rsidR="00C46492" w:rsidRDefault="00C46492" w:rsidP="00C46492">
            <w:pPr>
              <w:numPr>
                <w:ilvl w:val="0"/>
                <w:numId w:val="51"/>
              </w:numPr>
              <w:spacing w:line="276" w:lineRule="auto"/>
              <w:jc w:val="left"/>
              <w:rPr>
                <w:rFonts w:ascii="仿宋" w:eastAsia="仿宋" w:hAnsi="仿宋"/>
              </w:rPr>
            </w:pPr>
            <w:r>
              <w:rPr>
                <w:rFonts w:ascii="仿宋" w:eastAsia="仿宋" w:hAnsi="仿宋" w:hint="eastAsia"/>
                <w:sz w:val="21"/>
              </w:rPr>
              <w:t>推销人员的职责、素质与能力</w:t>
            </w:r>
          </w:p>
          <w:p w:rsidR="00C46492" w:rsidRDefault="00C46492" w:rsidP="00C46492">
            <w:pPr>
              <w:numPr>
                <w:ilvl w:val="0"/>
                <w:numId w:val="51"/>
              </w:numPr>
              <w:spacing w:line="276" w:lineRule="auto"/>
              <w:jc w:val="left"/>
              <w:rPr>
                <w:rFonts w:ascii="仿宋" w:eastAsia="仿宋" w:hAnsi="仿宋"/>
              </w:rPr>
            </w:pPr>
            <w:r>
              <w:rPr>
                <w:rFonts w:ascii="仿宋" w:eastAsia="仿宋" w:hAnsi="仿宋" w:hint="eastAsia"/>
                <w:sz w:val="21"/>
              </w:rPr>
              <w:t>寻找顾客</w:t>
            </w:r>
          </w:p>
          <w:p w:rsidR="00C46492" w:rsidRDefault="00C46492" w:rsidP="00C46492">
            <w:pPr>
              <w:numPr>
                <w:ilvl w:val="0"/>
                <w:numId w:val="51"/>
              </w:numPr>
              <w:spacing w:line="276" w:lineRule="auto"/>
              <w:jc w:val="left"/>
              <w:rPr>
                <w:rFonts w:ascii="仿宋" w:eastAsia="仿宋" w:hAnsi="仿宋"/>
              </w:rPr>
            </w:pPr>
            <w:r>
              <w:rPr>
                <w:rFonts w:ascii="仿宋" w:eastAsia="仿宋" w:hAnsi="仿宋" w:hint="eastAsia"/>
                <w:sz w:val="21"/>
              </w:rPr>
              <w:t>推销接近</w:t>
            </w:r>
          </w:p>
          <w:p w:rsidR="00C46492" w:rsidRDefault="00C46492" w:rsidP="00C46492">
            <w:pPr>
              <w:numPr>
                <w:ilvl w:val="0"/>
                <w:numId w:val="51"/>
              </w:numPr>
              <w:spacing w:line="276" w:lineRule="auto"/>
              <w:jc w:val="left"/>
              <w:rPr>
                <w:rFonts w:ascii="仿宋" w:eastAsia="仿宋" w:hAnsi="仿宋"/>
              </w:rPr>
            </w:pPr>
            <w:r>
              <w:rPr>
                <w:rFonts w:ascii="仿宋" w:eastAsia="仿宋" w:hAnsi="仿宋" w:hint="eastAsia"/>
                <w:sz w:val="21"/>
              </w:rPr>
              <w:t>推销洽谈</w:t>
            </w:r>
          </w:p>
          <w:p w:rsidR="00C46492" w:rsidRDefault="00C46492" w:rsidP="00C46492">
            <w:pPr>
              <w:numPr>
                <w:ilvl w:val="0"/>
                <w:numId w:val="51"/>
              </w:numPr>
              <w:spacing w:line="276" w:lineRule="auto"/>
              <w:jc w:val="left"/>
              <w:rPr>
                <w:rFonts w:ascii="仿宋" w:eastAsia="仿宋" w:hAnsi="仿宋"/>
              </w:rPr>
            </w:pPr>
            <w:r>
              <w:rPr>
                <w:rFonts w:ascii="仿宋" w:eastAsia="仿宋" w:hAnsi="仿宋" w:hint="eastAsia"/>
                <w:sz w:val="21"/>
              </w:rPr>
              <w:t>顾客异议的处理</w:t>
            </w:r>
          </w:p>
          <w:p w:rsidR="00C46492" w:rsidRDefault="00C46492" w:rsidP="00C46492">
            <w:pPr>
              <w:numPr>
                <w:ilvl w:val="0"/>
                <w:numId w:val="51"/>
              </w:numPr>
              <w:spacing w:line="276" w:lineRule="auto"/>
              <w:jc w:val="left"/>
              <w:rPr>
                <w:rFonts w:ascii="仿宋" w:eastAsia="仿宋" w:hAnsi="仿宋"/>
              </w:rPr>
            </w:pPr>
            <w:r>
              <w:rPr>
                <w:rFonts w:ascii="仿宋" w:eastAsia="仿宋" w:hAnsi="仿宋" w:hint="eastAsia"/>
                <w:sz w:val="21"/>
              </w:rPr>
              <w:t>成交</w:t>
            </w:r>
          </w:p>
        </w:tc>
        <w:tc>
          <w:tcPr>
            <w:tcW w:w="4728" w:type="dxa"/>
            <w:tcBorders>
              <w:top w:val="single" w:sz="4" w:space="0" w:color="auto"/>
              <w:left w:val="nil"/>
              <w:bottom w:val="single" w:sz="4" w:space="0" w:color="auto"/>
              <w:right w:val="single" w:sz="4" w:space="0" w:color="auto"/>
            </w:tcBorders>
            <w:vAlign w:val="center"/>
          </w:tcPr>
          <w:p w:rsidR="00C46492" w:rsidRDefault="00C46492" w:rsidP="00C46492">
            <w:pPr>
              <w:pStyle w:val="af2"/>
              <w:numPr>
                <w:ilvl w:val="0"/>
                <w:numId w:val="52"/>
              </w:numPr>
              <w:spacing w:line="276" w:lineRule="auto"/>
              <w:ind w:firstLineChars="0"/>
              <w:jc w:val="left"/>
              <w:rPr>
                <w:rFonts w:ascii="仿宋" w:eastAsia="仿宋" w:hAnsi="仿宋"/>
              </w:rPr>
            </w:pPr>
            <w:r>
              <w:rPr>
                <w:rFonts w:ascii="仿宋" w:eastAsia="仿宋" w:hAnsi="仿宋" w:hint="eastAsia"/>
              </w:rPr>
              <w:t>能够正确分析顾客心理</w:t>
            </w:r>
          </w:p>
          <w:p w:rsidR="00C46492" w:rsidRDefault="00C46492" w:rsidP="00C46492">
            <w:pPr>
              <w:pStyle w:val="af2"/>
              <w:numPr>
                <w:ilvl w:val="0"/>
                <w:numId w:val="52"/>
              </w:numPr>
              <w:spacing w:line="276" w:lineRule="auto"/>
              <w:ind w:firstLineChars="0"/>
              <w:jc w:val="left"/>
              <w:rPr>
                <w:rFonts w:ascii="仿宋" w:eastAsia="仿宋" w:hAnsi="仿宋"/>
              </w:rPr>
            </w:pPr>
            <w:r>
              <w:rPr>
                <w:rFonts w:ascii="仿宋" w:eastAsia="仿宋" w:hAnsi="仿宋" w:hint="eastAsia"/>
              </w:rPr>
              <w:t>能运用方格理论选择正确的推销模式进行推销</w:t>
            </w:r>
          </w:p>
          <w:p w:rsidR="00C46492" w:rsidRDefault="00C46492" w:rsidP="00C46492">
            <w:pPr>
              <w:pStyle w:val="af2"/>
              <w:numPr>
                <w:ilvl w:val="0"/>
                <w:numId w:val="52"/>
              </w:numPr>
              <w:spacing w:line="276" w:lineRule="auto"/>
              <w:ind w:firstLineChars="0"/>
              <w:jc w:val="left"/>
              <w:rPr>
                <w:rFonts w:ascii="仿宋" w:eastAsia="仿宋" w:hAnsi="仿宋"/>
              </w:rPr>
            </w:pPr>
            <w:r>
              <w:rPr>
                <w:rFonts w:ascii="仿宋" w:eastAsia="仿宋" w:hAnsi="仿宋" w:hint="eastAsia"/>
              </w:rPr>
              <w:t>熟练操作三种推销模式</w:t>
            </w:r>
          </w:p>
          <w:p w:rsidR="00C46492" w:rsidRDefault="00C46492" w:rsidP="00C46492">
            <w:pPr>
              <w:pStyle w:val="af2"/>
              <w:numPr>
                <w:ilvl w:val="0"/>
                <w:numId w:val="52"/>
              </w:numPr>
              <w:spacing w:line="276" w:lineRule="auto"/>
              <w:ind w:firstLineChars="0"/>
              <w:jc w:val="left"/>
              <w:rPr>
                <w:rFonts w:ascii="仿宋" w:eastAsia="仿宋" w:hAnsi="仿宋"/>
              </w:rPr>
            </w:pPr>
            <w:r>
              <w:rPr>
                <w:rFonts w:ascii="仿宋" w:eastAsia="仿宋" w:hAnsi="仿宋" w:hint="eastAsia"/>
              </w:rPr>
              <w:t>能自觉履行推销人员的职责</w:t>
            </w:r>
          </w:p>
          <w:p w:rsidR="00C46492" w:rsidRDefault="00C46492" w:rsidP="00C46492">
            <w:pPr>
              <w:pStyle w:val="af2"/>
              <w:numPr>
                <w:ilvl w:val="0"/>
                <w:numId w:val="52"/>
              </w:numPr>
              <w:spacing w:line="276" w:lineRule="auto"/>
              <w:ind w:firstLineChars="0"/>
              <w:jc w:val="left"/>
              <w:rPr>
                <w:rFonts w:ascii="仿宋" w:eastAsia="仿宋" w:hAnsi="仿宋"/>
              </w:rPr>
            </w:pPr>
            <w:r>
              <w:rPr>
                <w:rFonts w:ascii="仿宋" w:eastAsia="仿宋" w:hAnsi="仿宋" w:hint="eastAsia"/>
              </w:rPr>
              <w:t>能完成顾客资格的鉴定</w:t>
            </w:r>
          </w:p>
          <w:p w:rsidR="00C46492" w:rsidRDefault="00C46492" w:rsidP="00C46492">
            <w:pPr>
              <w:pStyle w:val="af2"/>
              <w:numPr>
                <w:ilvl w:val="0"/>
                <w:numId w:val="52"/>
              </w:numPr>
              <w:spacing w:line="276" w:lineRule="auto"/>
              <w:ind w:firstLineChars="0"/>
              <w:jc w:val="left"/>
              <w:rPr>
                <w:rFonts w:ascii="仿宋" w:eastAsia="仿宋" w:hAnsi="仿宋"/>
              </w:rPr>
            </w:pPr>
            <w:r>
              <w:rPr>
                <w:rFonts w:ascii="仿宋" w:eastAsia="仿宋" w:hAnsi="仿宋" w:hint="eastAsia"/>
              </w:rPr>
              <w:t>能准确进行顾客档案的建立</w:t>
            </w:r>
          </w:p>
          <w:p w:rsidR="00C46492" w:rsidRDefault="00C46492" w:rsidP="00C46492">
            <w:pPr>
              <w:pStyle w:val="af2"/>
              <w:numPr>
                <w:ilvl w:val="0"/>
                <w:numId w:val="52"/>
              </w:numPr>
              <w:spacing w:line="276" w:lineRule="auto"/>
              <w:ind w:firstLineChars="0"/>
              <w:jc w:val="left"/>
              <w:rPr>
                <w:rFonts w:ascii="仿宋" w:eastAsia="仿宋" w:hAnsi="仿宋"/>
              </w:rPr>
            </w:pPr>
            <w:r>
              <w:rPr>
                <w:rFonts w:ascii="仿宋" w:eastAsia="仿宋" w:hAnsi="仿宋" w:hint="eastAsia"/>
              </w:rPr>
              <w:t>熟悉推销洽谈的准备工作</w:t>
            </w:r>
          </w:p>
          <w:p w:rsidR="00C46492" w:rsidRDefault="00C46492" w:rsidP="00C46492">
            <w:pPr>
              <w:pStyle w:val="af2"/>
              <w:numPr>
                <w:ilvl w:val="0"/>
                <w:numId w:val="52"/>
              </w:numPr>
              <w:spacing w:line="276" w:lineRule="auto"/>
              <w:ind w:firstLineChars="0"/>
              <w:jc w:val="left"/>
              <w:rPr>
                <w:rFonts w:ascii="仿宋" w:eastAsia="仿宋" w:hAnsi="仿宋"/>
              </w:rPr>
            </w:pPr>
            <w:r>
              <w:rPr>
                <w:rFonts w:ascii="仿宋" w:eastAsia="仿宋" w:hAnsi="仿宋" w:hint="eastAsia"/>
              </w:rPr>
              <w:t>能熟练操作推销人员的工作放大</w:t>
            </w:r>
          </w:p>
          <w:p w:rsidR="00C46492" w:rsidRDefault="00C46492" w:rsidP="00C46492">
            <w:pPr>
              <w:pStyle w:val="af2"/>
              <w:numPr>
                <w:ilvl w:val="0"/>
                <w:numId w:val="52"/>
              </w:numPr>
              <w:spacing w:line="276" w:lineRule="auto"/>
              <w:ind w:firstLineChars="0"/>
              <w:jc w:val="left"/>
              <w:rPr>
                <w:rFonts w:ascii="仿宋" w:eastAsia="仿宋" w:hAnsi="仿宋"/>
              </w:rPr>
            </w:pPr>
            <w:r>
              <w:rPr>
                <w:rFonts w:ascii="仿宋" w:eastAsia="仿宋" w:hAnsi="仿宋" w:hint="eastAsia"/>
              </w:rPr>
              <w:t>掌握常见顾客异议的类型、原因和处理方法</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rPr>
            </w:pPr>
            <w:r>
              <w:rPr>
                <w:rFonts w:ascii="仿宋" w:eastAsia="仿宋" w:hAnsi="仿宋" w:hint="eastAsia"/>
                <w:color w:val="0C0C0C"/>
                <w:sz w:val="21"/>
              </w:rPr>
              <w:t>商品知识</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商品的概念及构成</w:t>
            </w:r>
          </w:p>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商品分类及分类标志</w:t>
            </w:r>
          </w:p>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商品目录和商品代码</w:t>
            </w:r>
          </w:p>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商品质量</w:t>
            </w:r>
          </w:p>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商品标准</w:t>
            </w:r>
          </w:p>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商品检验</w:t>
            </w:r>
          </w:p>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商品包装</w:t>
            </w:r>
          </w:p>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日用工业品商品</w:t>
            </w:r>
          </w:p>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文化与体育用品</w:t>
            </w:r>
          </w:p>
          <w:p w:rsidR="00C46492" w:rsidRDefault="00C46492" w:rsidP="00C46492">
            <w:pPr>
              <w:numPr>
                <w:ilvl w:val="0"/>
                <w:numId w:val="53"/>
              </w:numPr>
              <w:spacing w:line="276" w:lineRule="auto"/>
              <w:jc w:val="left"/>
              <w:rPr>
                <w:rFonts w:ascii="仿宋" w:eastAsia="仿宋" w:hAnsi="仿宋"/>
              </w:rPr>
            </w:pPr>
            <w:r>
              <w:rPr>
                <w:rFonts w:ascii="仿宋" w:eastAsia="仿宋" w:hAnsi="仿宋" w:hint="eastAsia"/>
                <w:sz w:val="21"/>
              </w:rPr>
              <w:t>食品商品</w:t>
            </w:r>
          </w:p>
        </w:tc>
        <w:tc>
          <w:tcPr>
            <w:tcW w:w="472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掌握商品的属性和有关养护和保管商品的基本技能</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能掌握商品的分类标准</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能了解商品代码的构成</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能够根据商品条形码判断产地</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能准确分析影响商品质量的因素</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能够知晓检测商品质量的主体、商品检验的主体</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能够针对商品特点进行包装的筛选</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能够清楚了解各大类商品的特性以及在保管、销售过程中的注意事项</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能够通过商品代码对商品进行信息分析</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能够按采购计划进行商品采购</w:t>
            </w:r>
          </w:p>
          <w:p w:rsidR="00C46492" w:rsidRDefault="00C46492" w:rsidP="00C46492">
            <w:pPr>
              <w:numPr>
                <w:ilvl w:val="0"/>
                <w:numId w:val="54"/>
              </w:numPr>
              <w:spacing w:line="276" w:lineRule="auto"/>
              <w:jc w:val="left"/>
              <w:rPr>
                <w:rFonts w:ascii="仿宋" w:eastAsia="仿宋" w:hAnsi="仿宋"/>
              </w:rPr>
            </w:pPr>
            <w:r>
              <w:rPr>
                <w:rFonts w:ascii="仿宋" w:eastAsia="仿宋" w:hAnsi="仿宋" w:hint="eastAsia"/>
                <w:sz w:val="21"/>
              </w:rPr>
              <w:t>能够准确的收集供应商的相关信息</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公共关系</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公共关系的含义</w:t>
            </w:r>
          </w:p>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公共关系的基本特征</w:t>
            </w:r>
          </w:p>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现代公共关系的兴起与发展</w:t>
            </w:r>
          </w:p>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公共关系与我国现代化建设</w:t>
            </w:r>
          </w:p>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组织和公众</w:t>
            </w:r>
          </w:p>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公关的工作过程</w:t>
            </w:r>
          </w:p>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公共关系工作的手段</w:t>
            </w:r>
          </w:p>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实施双向的信息交流</w:t>
            </w:r>
          </w:p>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组织内部的公共关系</w:t>
            </w:r>
          </w:p>
          <w:p w:rsidR="00C46492" w:rsidRDefault="00C46492" w:rsidP="00C46492">
            <w:pPr>
              <w:numPr>
                <w:ilvl w:val="0"/>
                <w:numId w:val="55"/>
              </w:numPr>
              <w:spacing w:line="276" w:lineRule="auto"/>
              <w:jc w:val="left"/>
              <w:rPr>
                <w:rFonts w:ascii="仿宋" w:eastAsia="仿宋" w:hAnsi="仿宋"/>
                <w:color w:val="0C0C0C"/>
              </w:rPr>
            </w:pPr>
            <w:r>
              <w:rPr>
                <w:rFonts w:ascii="仿宋" w:eastAsia="仿宋" w:hAnsi="仿宋" w:hint="eastAsia"/>
                <w:color w:val="0C0C0C"/>
                <w:sz w:val="21"/>
              </w:rPr>
              <w:t>组织外部的公共关系</w:t>
            </w:r>
          </w:p>
        </w:tc>
        <w:tc>
          <w:tcPr>
            <w:tcW w:w="472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56"/>
              </w:numPr>
              <w:spacing w:line="276" w:lineRule="auto"/>
              <w:jc w:val="left"/>
              <w:rPr>
                <w:rFonts w:ascii="仿宋" w:eastAsia="仿宋" w:hAnsi="仿宋"/>
                <w:color w:val="0C0C0C"/>
              </w:rPr>
            </w:pPr>
            <w:r>
              <w:rPr>
                <w:rFonts w:ascii="仿宋" w:eastAsia="仿宋" w:hAnsi="仿宋" w:hint="eastAsia"/>
                <w:color w:val="0C0C0C"/>
                <w:sz w:val="21"/>
              </w:rPr>
              <w:t>掌握调查分析的步骤和内容</w:t>
            </w:r>
          </w:p>
          <w:p w:rsidR="00C46492" w:rsidRDefault="00C46492" w:rsidP="00C46492">
            <w:pPr>
              <w:numPr>
                <w:ilvl w:val="0"/>
                <w:numId w:val="56"/>
              </w:numPr>
              <w:spacing w:line="276" w:lineRule="auto"/>
              <w:jc w:val="left"/>
              <w:rPr>
                <w:rFonts w:ascii="仿宋" w:eastAsia="仿宋" w:hAnsi="仿宋"/>
                <w:color w:val="0C0C0C"/>
              </w:rPr>
            </w:pPr>
            <w:r>
              <w:rPr>
                <w:rFonts w:ascii="仿宋" w:eastAsia="仿宋" w:hAnsi="仿宋" w:hint="eastAsia"/>
                <w:color w:val="0C0C0C"/>
                <w:sz w:val="21"/>
              </w:rPr>
              <w:t>掌握商务沟通的技巧和方法</w:t>
            </w:r>
          </w:p>
          <w:p w:rsidR="00C46492" w:rsidRDefault="00C46492" w:rsidP="00C46492">
            <w:pPr>
              <w:numPr>
                <w:ilvl w:val="0"/>
                <w:numId w:val="56"/>
              </w:numPr>
              <w:spacing w:line="276" w:lineRule="auto"/>
              <w:jc w:val="left"/>
              <w:rPr>
                <w:rFonts w:ascii="仿宋" w:eastAsia="仿宋" w:hAnsi="仿宋"/>
                <w:color w:val="0C0C0C"/>
              </w:rPr>
            </w:pPr>
            <w:r>
              <w:rPr>
                <w:rFonts w:ascii="仿宋" w:eastAsia="仿宋" w:hAnsi="仿宋" w:hint="eastAsia"/>
                <w:color w:val="0C0C0C"/>
                <w:sz w:val="21"/>
              </w:rPr>
              <w:t>能够熟悉主要大众传播媒介</w:t>
            </w:r>
          </w:p>
          <w:p w:rsidR="00C46492" w:rsidRDefault="00C46492" w:rsidP="00C46492">
            <w:pPr>
              <w:numPr>
                <w:ilvl w:val="0"/>
                <w:numId w:val="56"/>
              </w:numPr>
              <w:spacing w:line="276" w:lineRule="auto"/>
              <w:jc w:val="left"/>
              <w:rPr>
                <w:rFonts w:ascii="仿宋" w:eastAsia="仿宋" w:hAnsi="仿宋"/>
                <w:color w:val="0C0C0C"/>
              </w:rPr>
            </w:pPr>
            <w:r>
              <w:rPr>
                <w:rFonts w:ascii="仿宋" w:eastAsia="仿宋" w:hAnsi="仿宋" w:hint="eastAsia"/>
                <w:color w:val="0C0C0C"/>
                <w:sz w:val="21"/>
              </w:rPr>
              <w:t>能够进行双方信息交流</w:t>
            </w:r>
          </w:p>
          <w:p w:rsidR="00C46492" w:rsidRDefault="00C46492" w:rsidP="00C46492">
            <w:pPr>
              <w:numPr>
                <w:ilvl w:val="0"/>
                <w:numId w:val="56"/>
              </w:numPr>
              <w:spacing w:line="276" w:lineRule="auto"/>
              <w:jc w:val="left"/>
              <w:rPr>
                <w:rFonts w:ascii="仿宋" w:eastAsia="仿宋" w:hAnsi="仿宋"/>
                <w:color w:val="0C0C0C"/>
              </w:rPr>
            </w:pPr>
            <w:r>
              <w:rPr>
                <w:rFonts w:ascii="仿宋" w:eastAsia="仿宋" w:hAnsi="仿宋" w:hint="eastAsia"/>
                <w:color w:val="0C0C0C"/>
                <w:sz w:val="21"/>
              </w:rPr>
              <w:t>能够进行有效信息收集并熟练掌握信息收集步骤</w:t>
            </w:r>
          </w:p>
          <w:p w:rsidR="00C46492" w:rsidRDefault="00C46492" w:rsidP="00C46492">
            <w:pPr>
              <w:numPr>
                <w:ilvl w:val="0"/>
                <w:numId w:val="56"/>
              </w:numPr>
              <w:spacing w:line="276" w:lineRule="auto"/>
              <w:jc w:val="left"/>
              <w:rPr>
                <w:rFonts w:ascii="仿宋" w:eastAsia="仿宋" w:hAnsi="仿宋"/>
                <w:color w:val="0C0C0C"/>
              </w:rPr>
            </w:pPr>
            <w:r>
              <w:rPr>
                <w:rFonts w:ascii="仿宋" w:eastAsia="仿宋" w:hAnsi="仿宋" w:hint="eastAsia"/>
                <w:color w:val="0C0C0C"/>
                <w:sz w:val="21"/>
              </w:rPr>
              <w:t>掌握信息传播的途径与方式</w:t>
            </w:r>
          </w:p>
          <w:p w:rsidR="00C46492" w:rsidRDefault="00C46492" w:rsidP="00C46492">
            <w:pPr>
              <w:numPr>
                <w:ilvl w:val="0"/>
                <w:numId w:val="56"/>
              </w:numPr>
              <w:spacing w:line="276" w:lineRule="auto"/>
              <w:jc w:val="left"/>
              <w:rPr>
                <w:rFonts w:ascii="仿宋" w:eastAsia="仿宋" w:hAnsi="仿宋"/>
                <w:color w:val="0C0C0C"/>
              </w:rPr>
            </w:pPr>
            <w:r>
              <w:rPr>
                <w:rFonts w:ascii="仿宋" w:eastAsia="仿宋" w:hAnsi="仿宋" w:hint="eastAsia"/>
                <w:color w:val="0C0C0C"/>
                <w:sz w:val="21"/>
              </w:rPr>
              <w:t>正确处理员工之间、上下级之间的关系</w:t>
            </w:r>
          </w:p>
          <w:p w:rsidR="00C46492" w:rsidRDefault="00C46492" w:rsidP="00C46492">
            <w:pPr>
              <w:numPr>
                <w:ilvl w:val="0"/>
                <w:numId w:val="56"/>
              </w:numPr>
              <w:spacing w:line="276" w:lineRule="auto"/>
              <w:jc w:val="left"/>
              <w:rPr>
                <w:rFonts w:ascii="仿宋" w:eastAsia="仿宋" w:hAnsi="仿宋"/>
                <w:color w:val="0C0C0C"/>
              </w:rPr>
            </w:pPr>
            <w:r>
              <w:rPr>
                <w:rFonts w:ascii="仿宋" w:eastAsia="仿宋" w:hAnsi="仿宋" w:hint="eastAsia"/>
                <w:color w:val="0C0C0C"/>
                <w:sz w:val="21"/>
              </w:rPr>
              <w:t>能够及时进行危机公关的处理</w:t>
            </w:r>
          </w:p>
          <w:p w:rsidR="00C46492" w:rsidRDefault="00C46492" w:rsidP="00C46492">
            <w:pPr>
              <w:numPr>
                <w:ilvl w:val="0"/>
                <w:numId w:val="56"/>
              </w:numPr>
              <w:spacing w:line="276" w:lineRule="auto"/>
              <w:jc w:val="left"/>
              <w:rPr>
                <w:rFonts w:ascii="仿宋" w:eastAsia="仿宋" w:hAnsi="仿宋"/>
                <w:color w:val="0C0C0C"/>
              </w:rPr>
            </w:pPr>
            <w:r>
              <w:rPr>
                <w:rFonts w:ascii="仿宋" w:eastAsia="仿宋" w:hAnsi="仿宋" w:hint="eastAsia"/>
                <w:color w:val="0C0C0C"/>
                <w:sz w:val="21"/>
              </w:rPr>
              <w:t>了解和掌握公关人员的能力，宣传、社交、开拓、继续学习的能力</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00000"/>
                <w:sz w:val="21"/>
              </w:rPr>
              <w:t>市场调查</w:t>
            </w:r>
            <w:r>
              <w:rPr>
                <w:rFonts w:ascii="仿宋" w:eastAsia="仿宋" w:hAnsi="仿宋" w:hint="eastAsia"/>
                <w:color w:val="000000"/>
                <w:sz w:val="21"/>
              </w:rPr>
              <w:lastRenderedPageBreak/>
              <w:t>与预测</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lastRenderedPageBreak/>
              <w:t>1.市场调查的含义</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lastRenderedPageBreak/>
              <w:t>2.市场调查的原则</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3.市场调查的类型</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4.制定调查计划</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5.市场调查流程设计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6.市场调查方案设计的重要性及主要类型</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7.如何设计市场调查方案。</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8.市场调查技术</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9.市场调查方法</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10.撰写调查报告。</w:t>
            </w:r>
          </w:p>
          <w:p w:rsidR="00C46492" w:rsidRDefault="00C46492" w:rsidP="005D0297">
            <w:pPr>
              <w:spacing w:line="276" w:lineRule="auto"/>
              <w:jc w:val="left"/>
              <w:rPr>
                <w:rFonts w:ascii="仿宋" w:eastAsia="仿宋" w:hAnsi="仿宋"/>
                <w:color w:val="0C0C0C"/>
              </w:rPr>
            </w:pP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b/>
                <w:bCs/>
                <w:sz w:val="21"/>
              </w:rPr>
              <w:lastRenderedPageBreak/>
              <w:t>1.</w:t>
            </w:r>
            <w:r>
              <w:rPr>
                <w:rFonts w:ascii="仿宋" w:eastAsia="仿宋" w:hAnsi="仿宋" w:hint="eastAsia"/>
                <w:sz w:val="21"/>
              </w:rPr>
              <w:t>能够懂得什么是市场调查，懂得市场是企业经</w:t>
            </w:r>
            <w:r>
              <w:rPr>
                <w:rFonts w:ascii="仿宋" w:eastAsia="仿宋" w:hAnsi="仿宋" w:hint="eastAsia"/>
                <w:sz w:val="21"/>
              </w:rPr>
              <w:lastRenderedPageBreak/>
              <w:t>营的起点，是商品流通的桥梁。</w:t>
            </w:r>
          </w:p>
          <w:p w:rsidR="00C46492" w:rsidRDefault="00C46492" w:rsidP="005D0297">
            <w:pPr>
              <w:spacing w:line="276" w:lineRule="auto"/>
              <w:jc w:val="left"/>
              <w:rPr>
                <w:rFonts w:ascii="仿宋" w:eastAsia="仿宋" w:hAnsi="仿宋"/>
                <w:color w:val="FF0000"/>
              </w:rPr>
            </w:pPr>
            <w:r>
              <w:rPr>
                <w:rFonts w:ascii="仿宋" w:eastAsia="仿宋" w:hAnsi="仿宋" w:hint="eastAsia"/>
                <w:b/>
                <w:bCs/>
                <w:sz w:val="21"/>
              </w:rPr>
              <w:t>2.</w:t>
            </w:r>
            <w:r>
              <w:rPr>
                <w:rFonts w:ascii="仿宋" w:eastAsia="仿宋" w:hAnsi="仿宋" w:hint="eastAsia"/>
                <w:sz w:val="21"/>
              </w:rPr>
              <w:t>能够根据调查的内容和方法不同，正确分类。</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3.能够正确界定市场调查的各个流程，懂得如何实施市场调查。</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4.能够独立完成市场调查方案设计。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5.能够制定调查计划书。</w:t>
            </w:r>
          </w:p>
          <w:p w:rsidR="00C46492" w:rsidRDefault="00C46492" w:rsidP="005D0297">
            <w:pPr>
              <w:spacing w:line="276" w:lineRule="auto"/>
              <w:jc w:val="left"/>
              <w:rPr>
                <w:rFonts w:ascii="仿宋" w:eastAsia="仿宋" w:hAnsi="仿宋"/>
                <w:color w:val="FF0000"/>
              </w:rPr>
            </w:pPr>
            <w:r>
              <w:rPr>
                <w:rFonts w:ascii="仿宋" w:eastAsia="仿宋" w:hAnsi="仿宋" w:hint="eastAsia"/>
                <w:sz w:val="21"/>
              </w:rPr>
              <w:t>6.掌握调查问卷的设计技术。</w:t>
            </w:r>
          </w:p>
          <w:p w:rsidR="00C46492" w:rsidRDefault="00C46492" w:rsidP="005D0297">
            <w:pPr>
              <w:spacing w:line="276" w:lineRule="auto"/>
              <w:jc w:val="left"/>
              <w:rPr>
                <w:rFonts w:ascii="仿宋" w:eastAsia="仿宋" w:hAnsi="仿宋"/>
              </w:rPr>
            </w:pPr>
            <w:r>
              <w:rPr>
                <w:rFonts w:ascii="仿宋" w:eastAsia="仿宋" w:hAnsi="仿宋" w:hint="eastAsia"/>
                <w:sz w:val="21"/>
              </w:rPr>
              <w:t>7.能熟练收集资料、设计调查问卷。</w:t>
            </w:r>
          </w:p>
          <w:p w:rsidR="00C46492" w:rsidRDefault="00C46492" w:rsidP="005D0297">
            <w:pPr>
              <w:spacing w:line="276" w:lineRule="auto"/>
              <w:jc w:val="left"/>
              <w:rPr>
                <w:rFonts w:ascii="仿宋" w:eastAsia="仿宋" w:hAnsi="仿宋"/>
              </w:rPr>
            </w:pPr>
            <w:r>
              <w:rPr>
                <w:rFonts w:ascii="仿宋" w:eastAsia="仿宋" w:hAnsi="仿宋" w:hint="eastAsia"/>
                <w:sz w:val="21"/>
              </w:rPr>
              <w:t>8.掌握文案调查法、询问法、观察法和实验法的概念、特点及应用。</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9.能够撰写调查报告。</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00000"/>
                <w:sz w:val="21"/>
              </w:rPr>
              <w:t>10.能够根据调查报告写出调查结论。</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00000"/>
              </w:rPr>
            </w:pPr>
            <w:r>
              <w:rPr>
                <w:rFonts w:ascii="仿宋" w:eastAsia="仿宋" w:hAnsi="仿宋" w:hint="eastAsia"/>
                <w:color w:val="0C0C0C"/>
                <w:sz w:val="21"/>
              </w:rPr>
              <w:lastRenderedPageBreak/>
              <w:t>个人理财</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1.现金日记账的填写</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2.个人理财的定义</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3.个人理财的意义</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4.理财的步骤</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5.银行存款的类型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6.投资组合的分类</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7.房贷的分类</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8.怎样避免消费陷阱</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9.负债的类型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10.培养良好的理财习惯</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1.能够把自己的日常开支规范地填写在现金日记本上。</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2.能够正确掌握理财的步骤。</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3.能够养成良好的理财习惯，合理安排好自己的日常开支。</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4.能够识别哪些是消费陷阱，避免遭受经济损失。</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5.能够懂得购房的还款方式，并能正确计算房贷。</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6.能够熟练掌握银行的存款方式，并能计算利息。</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7.能够合理的分配资产，运用组合投资法进行投资。</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8.能够熟练地制定理财规划书。</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9.能够</w:t>
            </w:r>
            <w:proofErr w:type="gramStart"/>
            <w:r>
              <w:rPr>
                <w:rFonts w:ascii="仿宋" w:eastAsia="仿宋" w:hAnsi="仿宋" w:hint="eastAsia"/>
                <w:color w:val="000000"/>
                <w:sz w:val="21"/>
              </w:rPr>
              <w:t>运用网银来</w:t>
            </w:r>
            <w:proofErr w:type="gramEnd"/>
            <w:r>
              <w:rPr>
                <w:rFonts w:ascii="仿宋" w:eastAsia="仿宋" w:hAnsi="仿宋" w:hint="eastAsia"/>
                <w:color w:val="000000"/>
                <w:sz w:val="21"/>
              </w:rPr>
              <w:t>组合投资。</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10.了解当下各种理财APP，至少掌握两种以上的理财APP的使用方法。</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00000"/>
                <w:sz w:val="21"/>
              </w:rPr>
              <w:t>个人形象设计</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1．个人形象的重要性</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2．如何塑造完美的职业形象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3．服装与体型的搭配</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4．服装色彩的搭配</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5．化妆的基本步骤</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6．化妆工具的选择</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7．化妆品的选择</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8．男士着装礼仪</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9．女士着装礼仪</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00000"/>
                <w:sz w:val="21"/>
              </w:rPr>
              <w:t>10．面试着装</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1．让学生懂得提升个人形象于事业，于人际交往中都是非常重要的事情，必须时刻注意自己的形象。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2．知道会计人员，营销人员，电子商务人员应该具备什么样的形象，懂得每个职业所具备的不同的形象。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3．能够正确辨别人的体型，体型不同，服装搭配不同。</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4．能够辨别色彩，提升对色彩的敏感度，掌握色彩的最基本的搭配。</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5．能够掌握化妆最基本的要求，熟悉花妆的六个步骤。</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lastRenderedPageBreak/>
              <w:t>6．弄清楚化妆工具的用途，做到准确无误。</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7．能够根据脸型化出合适的眉形。</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8．能够根据自己的肤质正确选择适合自己的化妆品。</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9．懂得男生和女生在着装方面要注意哪些礼仪。</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10.能够正确选择面试的服装，以及配饰的搭配。</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商务文秘</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1.秘书信息工作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2.辅佐决策</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3.沟通协调</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4.检查督办</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5.沟通协调</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6.公文处理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7.调查研究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8.会议组织</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9.信访值班</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10.日常事务</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11.保密工作</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1.能够进行商务信息收集和处理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2．能够在领导决策中发挥参谋助手作用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3．能够掌握常用的沟通和协调工作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4．能够正确进行公文处理5．能够掌握常用的调查方法和方式</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6．能够独立完成</w:t>
            </w:r>
            <w:proofErr w:type="gramStart"/>
            <w:r>
              <w:rPr>
                <w:rFonts w:ascii="仿宋" w:eastAsia="仿宋" w:hAnsi="仿宋" w:hint="eastAsia"/>
                <w:color w:val="0C0C0C"/>
                <w:sz w:val="21"/>
              </w:rPr>
              <w:t>会前会</w:t>
            </w:r>
            <w:proofErr w:type="gramEnd"/>
            <w:r>
              <w:rPr>
                <w:rFonts w:ascii="仿宋" w:eastAsia="仿宋" w:hAnsi="仿宋" w:hint="eastAsia"/>
                <w:color w:val="0C0C0C"/>
                <w:sz w:val="21"/>
              </w:rPr>
              <w:t>中会后的组织工作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7．能够进行信访和值班的工作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8．能够独立完成接打电话、处理信件、印信使用保管等活动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9．能够在工作中掌握保密的范围、内容、等级和要求</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财经应用文写作</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sz w:val="21"/>
              </w:rPr>
              <w:t>财经应用文主题和材料</w:t>
            </w:r>
          </w:p>
          <w:p w:rsidR="00C46492" w:rsidRDefault="00C46492" w:rsidP="00C46492">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sz w:val="21"/>
              </w:rPr>
              <w:t>财经应用文结构和语言</w:t>
            </w:r>
          </w:p>
          <w:p w:rsidR="00C46492" w:rsidRDefault="00C46492" w:rsidP="00C46492">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sz w:val="21"/>
              </w:rPr>
              <w:t>财经公务文书</w:t>
            </w:r>
          </w:p>
          <w:p w:rsidR="00C46492" w:rsidRDefault="00C46492" w:rsidP="00C46492">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sz w:val="21"/>
              </w:rPr>
              <w:t>财经常用事务文书</w:t>
            </w:r>
          </w:p>
          <w:p w:rsidR="00C46492" w:rsidRDefault="00C46492" w:rsidP="00C46492">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sz w:val="21"/>
              </w:rPr>
              <w:t>财经调研文书</w:t>
            </w:r>
          </w:p>
          <w:p w:rsidR="00C46492" w:rsidRDefault="00C46492" w:rsidP="00C46492">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sz w:val="21"/>
              </w:rPr>
              <w:t>财经信息文书</w:t>
            </w:r>
          </w:p>
          <w:p w:rsidR="00C46492" w:rsidRDefault="00C46492" w:rsidP="00C46492">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sz w:val="21"/>
              </w:rPr>
              <w:t>财经合同文书</w:t>
            </w:r>
          </w:p>
          <w:p w:rsidR="00C46492" w:rsidRDefault="00C46492" w:rsidP="00C46492">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sz w:val="21"/>
              </w:rPr>
              <w:t>财经信函</w:t>
            </w:r>
          </w:p>
          <w:p w:rsidR="00C46492" w:rsidRDefault="00C46492" w:rsidP="00C46492">
            <w:pPr>
              <w:pStyle w:val="11"/>
              <w:numPr>
                <w:ilvl w:val="0"/>
                <w:numId w:val="57"/>
              </w:numPr>
              <w:spacing w:line="276" w:lineRule="auto"/>
              <w:ind w:firstLineChars="0"/>
              <w:jc w:val="left"/>
              <w:rPr>
                <w:rFonts w:ascii="仿宋" w:eastAsia="仿宋" w:hAnsi="仿宋"/>
                <w:color w:val="0C0C0C"/>
              </w:rPr>
            </w:pPr>
            <w:r>
              <w:rPr>
                <w:rFonts w:ascii="仿宋" w:eastAsia="仿宋" w:hAnsi="仿宋" w:hint="eastAsia"/>
                <w:color w:val="0C0C0C"/>
                <w:sz w:val="21"/>
              </w:rPr>
              <w:t>财经论文</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1能够熟悉财经应用文的总体要求和语言</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2．能够合理运用常用公文的写作方法</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3．能够完成条据正确写作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4．能够完成计划、总结、述职报告和规章制度的写作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5．能够掌握市场调查及预测报告的写作方法</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6．能够进行财经新闻、产品说明书和广告文案的写作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7．能够完成意向书和经济和合同的基本编制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8．能够正确编写商业用函</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9．熟练掌握财经论文的写作方法</w:t>
            </w:r>
          </w:p>
          <w:p w:rsidR="00C46492" w:rsidRDefault="00C46492" w:rsidP="005D0297">
            <w:pPr>
              <w:spacing w:line="276" w:lineRule="auto"/>
              <w:jc w:val="left"/>
              <w:rPr>
                <w:rFonts w:ascii="仿宋" w:eastAsia="仿宋" w:hAnsi="仿宋"/>
                <w:color w:val="0C0C0C"/>
              </w:rPr>
            </w:pP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办公事务</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sz w:val="21"/>
              </w:rPr>
              <w:t>办公室的布置</w:t>
            </w:r>
          </w:p>
          <w:p w:rsidR="00C46492" w:rsidRDefault="00C46492" w:rsidP="00C46492">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sz w:val="21"/>
              </w:rPr>
              <w:t>办公室的环境</w:t>
            </w:r>
          </w:p>
          <w:p w:rsidR="00C46492" w:rsidRDefault="00C46492" w:rsidP="00C46492">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sz w:val="21"/>
              </w:rPr>
              <w:t>办公室日常事务</w:t>
            </w:r>
          </w:p>
          <w:p w:rsidR="00C46492" w:rsidRDefault="00C46492" w:rsidP="00C46492">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sz w:val="21"/>
              </w:rPr>
              <w:t>接待管理事务</w:t>
            </w:r>
          </w:p>
          <w:p w:rsidR="00C46492" w:rsidRDefault="00C46492" w:rsidP="00C46492">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sz w:val="21"/>
              </w:rPr>
              <w:t>领导日程管理</w:t>
            </w:r>
          </w:p>
          <w:p w:rsidR="00C46492" w:rsidRDefault="00C46492" w:rsidP="00C46492">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sz w:val="21"/>
              </w:rPr>
              <w:t>商务旅行</w:t>
            </w:r>
          </w:p>
          <w:p w:rsidR="00C46492" w:rsidRDefault="00C46492" w:rsidP="00C46492">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sz w:val="21"/>
              </w:rPr>
              <w:t>办公资产管理事务</w:t>
            </w:r>
          </w:p>
          <w:p w:rsidR="00C46492" w:rsidRDefault="00C46492" w:rsidP="00C46492">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sz w:val="21"/>
              </w:rPr>
              <w:t>会务活动管理</w:t>
            </w:r>
          </w:p>
          <w:p w:rsidR="00C46492" w:rsidRDefault="00C46492" w:rsidP="00C46492">
            <w:pPr>
              <w:pStyle w:val="11"/>
              <w:numPr>
                <w:ilvl w:val="0"/>
                <w:numId w:val="58"/>
              </w:numPr>
              <w:spacing w:line="276" w:lineRule="auto"/>
              <w:ind w:firstLineChars="0"/>
              <w:jc w:val="left"/>
              <w:rPr>
                <w:rFonts w:ascii="仿宋" w:eastAsia="仿宋" w:hAnsi="仿宋"/>
                <w:color w:val="0C0C0C"/>
              </w:rPr>
            </w:pPr>
            <w:r>
              <w:rPr>
                <w:rFonts w:ascii="仿宋" w:eastAsia="仿宋" w:hAnsi="仿宋" w:hint="eastAsia"/>
                <w:color w:val="0C0C0C"/>
                <w:sz w:val="21"/>
              </w:rPr>
              <w:t>谈判活动管理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lastRenderedPageBreak/>
              <w:t>10．商务庆典和展销活动</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lastRenderedPageBreak/>
              <w:t>1．能够合理布置办公室</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2．能够根据工作需要很好营造办公环境</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3．正确接打电话和收发邮件</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4．正确使用和保管公章和介绍信</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5．能够独立完成商务接待工作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6．能够进行合理的领导活动日程安排</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7．能够正确安排商务旅行</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8．能够进行严格的办公资产管理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9.能够正确地组织安排会见和会谈</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lastRenderedPageBreak/>
              <w:t>10．能够策划和安排一般商务活动</w:t>
            </w:r>
          </w:p>
        </w:tc>
      </w:tr>
      <w:tr w:rsidR="00C46492" w:rsidTr="005D0297">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经济法</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sz w:val="21"/>
              </w:rPr>
              <w:t>经济法律法规概述</w:t>
            </w:r>
          </w:p>
          <w:p w:rsidR="00C46492" w:rsidRDefault="00C46492" w:rsidP="00C46492">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sz w:val="21"/>
              </w:rPr>
              <w:t>经济法律关系</w:t>
            </w:r>
          </w:p>
          <w:p w:rsidR="00C46492" w:rsidRDefault="00C46492" w:rsidP="00C46492">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sz w:val="21"/>
              </w:rPr>
              <w:t>公司法律制度</w:t>
            </w:r>
          </w:p>
          <w:p w:rsidR="00C46492" w:rsidRDefault="00C46492" w:rsidP="00C46492">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sz w:val="21"/>
              </w:rPr>
              <w:t>中小企业法律制度</w:t>
            </w:r>
          </w:p>
          <w:p w:rsidR="00C46492" w:rsidRDefault="00C46492" w:rsidP="00C46492">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sz w:val="21"/>
              </w:rPr>
              <w:t>合同法律制度</w:t>
            </w:r>
          </w:p>
          <w:p w:rsidR="00C46492" w:rsidRDefault="00C46492" w:rsidP="00C46492">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sz w:val="21"/>
              </w:rPr>
              <w:t>市场管理法律制度</w:t>
            </w:r>
          </w:p>
          <w:p w:rsidR="00C46492" w:rsidRDefault="00C46492" w:rsidP="00C46492">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sz w:val="21"/>
              </w:rPr>
              <w:t>工业产权法律制度</w:t>
            </w:r>
          </w:p>
          <w:p w:rsidR="00C46492" w:rsidRDefault="00C46492" w:rsidP="00C46492">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sz w:val="21"/>
              </w:rPr>
              <w:t>税收法律制度</w:t>
            </w:r>
          </w:p>
          <w:p w:rsidR="00C46492" w:rsidRDefault="00C46492" w:rsidP="00C46492">
            <w:pPr>
              <w:pStyle w:val="11"/>
              <w:numPr>
                <w:ilvl w:val="0"/>
                <w:numId w:val="59"/>
              </w:numPr>
              <w:spacing w:line="276" w:lineRule="auto"/>
              <w:ind w:firstLineChars="0"/>
              <w:jc w:val="left"/>
              <w:rPr>
                <w:rFonts w:ascii="仿宋" w:eastAsia="仿宋" w:hAnsi="仿宋"/>
                <w:color w:val="0C0C0C"/>
              </w:rPr>
            </w:pPr>
            <w:r>
              <w:rPr>
                <w:rFonts w:ascii="仿宋" w:eastAsia="仿宋" w:hAnsi="仿宋" w:hint="eastAsia"/>
                <w:color w:val="0C0C0C"/>
                <w:sz w:val="21"/>
              </w:rPr>
              <w:t>劳动合同法律制度</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10．经济诉讼法律制度</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1．能够分析有限责任公司相关案例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2．能够分析股份有限公司相关案例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3．能够分析个人企业相关案例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4．能够分析合伙企业相关案例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5．能够掌握合同的订立、效力、形式、条款、履行、变化和责任等，并能分析相关案例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6．能够掌握商标和专利的注册和保护要求，并能分析相关案例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7．能够分析市场管理的相关案例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8．能够演算一般的税收计算题</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9．能够分析劳动合同法律相关案例</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10．能够运用诉讼要求处理一般经济纠纷</w:t>
            </w:r>
          </w:p>
        </w:tc>
      </w:tr>
      <w:tr w:rsidR="00C46492" w:rsidTr="005D0297">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企业模拟经营(沙盘)实训</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组建公司</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确定分工（职位）</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制定经营战略</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经营首年预算</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根据预算进行第一年运营</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根据第一年运营进行年终结算</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根据产能和市场预测进行第二年广告投放</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第二年市场抢单</w:t>
            </w:r>
          </w:p>
          <w:p w:rsidR="00C46492" w:rsidRDefault="00C46492" w:rsidP="00C46492">
            <w:pPr>
              <w:numPr>
                <w:ilvl w:val="0"/>
                <w:numId w:val="60"/>
              </w:numPr>
              <w:spacing w:line="276" w:lineRule="auto"/>
              <w:jc w:val="left"/>
              <w:rPr>
                <w:rFonts w:ascii="仿宋" w:eastAsia="仿宋" w:hAnsi="仿宋"/>
              </w:rPr>
            </w:pPr>
            <w:proofErr w:type="gramStart"/>
            <w:r>
              <w:rPr>
                <w:rFonts w:ascii="仿宋" w:eastAsia="仿宋" w:hAnsi="仿宋" w:hint="eastAsia"/>
                <w:sz w:val="21"/>
              </w:rPr>
              <w:t>根据抢单情况</w:t>
            </w:r>
            <w:proofErr w:type="gramEnd"/>
            <w:r>
              <w:rPr>
                <w:rFonts w:ascii="仿宋" w:eastAsia="仿宋" w:hAnsi="仿宋" w:hint="eastAsia"/>
                <w:sz w:val="21"/>
              </w:rPr>
              <w:t>进行第二年预算</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根据预算进行第二年运营</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根据第二年运营进行年终结算</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根据产能和市场预测进行第三年广告投放</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第三年市场抢单</w:t>
            </w:r>
          </w:p>
          <w:p w:rsidR="00C46492" w:rsidRDefault="00C46492" w:rsidP="00C46492">
            <w:pPr>
              <w:numPr>
                <w:ilvl w:val="0"/>
                <w:numId w:val="60"/>
              </w:numPr>
              <w:spacing w:line="276" w:lineRule="auto"/>
              <w:jc w:val="left"/>
              <w:rPr>
                <w:rFonts w:ascii="仿宋" w:eastAsia="仿宋" w:hAnsi="仿宋"/>
              </w:rPr>
            </w:pPr>
            <w:proofErr w:type="gramStart"/>
            <w:r>
              <w:rPr>
                <w:rFonts w:ascii="仿宋" w:eastAsia="仿宋" w:hAnsi="仿宋" w:hint="eastAsia"/>
                <w:sz w:val="21"/>
              </w:rPr>
              <w:t>根据抢单情况</w:t>
            </w:r>
            <w:proofErr w:type="gramEnd"/>
            <w:r>
              <w:rPr>
                <w:rFonts w:ascii="仿宋" w:eastAsia="仿宋" w:hAnsi="仿宋" w:hint="eastAsia"/>
                <w:sz w:val="21"/>
              </w:rPr>
              <w:t>进行第三年预算</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根据预算进行第三年运营</w:t>
            </w:r>
          </w:p>
          <w:p w:rsidR="00C46492" w:rsidRDefault="00C46492" w:rsidP="00C46492">
            <w:pPr>
              <w:numPr>
                <w:ilvl w:val="0"/>
                <w:numId w:val="60"/>
              </w:numPr>
              <w:spacing w:line="276" w:lineRule="auto"/>
              <w:jc w:val="left"/>
              <w:rPr>
                <w:rFonts w:ascii="仿宋" w:eastAsia="仿宋" w:hAnsi="仿宋"/>
              </w:rPr>
            </w:pPr>
            <w:r>
              <w:rPr>
                <w:rFonts w:ascii="仿宋" w:eastAsia="仿宋" w:hAnsi="仿宋" w:hint="eastAsia"/>
                <w:sz w:val="21"/>
              </w:rPr>
              <w:t>根据第三年运营进行</w:t>
            </w:r>
            <w:r>
              <w:rPr>
                <w:rFonts w:ascii="仿宋" w:eastAsia="仿宋" w:hAnsi="仿宋" w:hint="eastAsia"/>
                <w:sz w:val="21"/>
              </w:rPr>
              <w:lastRenderedPageBreak/>
              <w:t>年终结算</w:t>
            </w:r>
          </w:p>
        </w:tc>
        <w:tc>
          <w:tcPr>
            <w:tcW w:w="472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61"/>
              </w:numPr>
              <w:spacing w:line="276" w:lineRule="auto"/>
              <w:jc w:val="left"/>
              <w:rPr>
                <w:rFonts w:ascii="仿宋" w:eastAsia="仿宋" w:hAnsi="仿宋"/>
              </w:rPr>
            </w:pPr>
            <w:r>
              <w:rPr>
                <w:rFonts w:ascii="仿宋" w:eastAsia="仿宋" w:hAnsi="仿宋" w:hint="eastAsia"/>
                <w:sz w:val="21"/>
              </w:rPr>
              <w:lastRenderedPageBreak/>
              <w:t>能够根据进行公司组建，确定公司性质，明确公司目标。</w:t>
            </w:r>
          </w:p>
          <w:p w:rsidR="00C46492" w:rsidRDefault="00C46492" w:rsidP="00C46492">
            <w:pPr>
              <w:numPr>
                <w:ilvl w:val="0"/>
                <w:numId w:val="61"/>
              </w:numPr>
              <w:spacing w:line="276" w:lineRule="auto"/>
              <w:jc w:val="left"/>
              <w:rPr>
                <w:rFonts w:ascii="仿宋" w:eastAsia="仿宋" w:hAnsi="仿宋"/>
              </w:rPr>
            </w:pPr>
            <w:r>
              <w:rPr>
                <w:rFonts w:ascii="仿宋" w:eastAsia="仿宋" w:hAnsi="仿宋" w:hint="eastAsia"/>
                <w:sz w:val="21"/>
              </w:rPr>
              <w:t>根据公司团队成员特点，进行职位分工。确定公司CEO1人，财务总监1人，生产总监1人，销售总监1人等。</w:t>
            </w:r>
          </w:p>
          <w:p w:rsidR="00C46492" w:rsidRDefault="00C46492" w:rsidP="00C46492">
            <w:pPr>
              <w:numPr>
                <w:ilvl w:val="0"/>
                <w:numId w:val="61"/>
              </w:numPr>
              <w:spacing w:line="276" w:lineRule="auto"/>
              <w:jc w:val="left"/>
              <w:rPr>
                <w:rFonts w:ascii="仿宋" w:eastAsia="仿宋" w:hAnsi="仿宋"/>
              </w:rPr>
            </w:pPr>
            <w:r>
              <w:rPr>
                <w:rFonts w:ascii="仿宋" w:eastAsia="仿宋" w:hAnsi="仿宋" w:hint="eastAsia"/>
                <w:sz w:val="21"/>
              </w:rPr>
              <w:t>能够根据市场预测，制定公司三年经营战略</w:t>
            </w:r>
          </w:p>
          <w:p w:rsidR="00C46492" w:rsidRDefault="00C46492" w:rsidP="00C46492">
            <w:pPr>
              <w:numPr>
                <w:ilvl w:val="0"/>
                <w:numId w:val="61"/>
              </w:numPr>
              <w:spacing w:line="276" w:lineRule="auto"/>
              <w:jc w:val="left"/>
              <w:rPr>
                <w:rFonts w:ascii="仿宋" w:eastAsia="仿宋" w:hAnsi="仿宋"/>
              </w:rPr>
            </w:pPr>
            <w:r>
              <w:rPr>
                <w:rFonts w:ascii="仿宋" w:eastAsia="仿宋" w:hAnsi="仿宋" w:hint="eastAsia"/>
                <w:sz w:val="21"/>
              </w:rPr>
              <w:t>能够经营预算（填写预算表）。</w:t>
            </w:r>
          </w:p>
          <w:p w:rsidR="00C46492" w:rsidRDefault="00C46492" w:rsidP="00C46492">
            <w:pPr>
              <w:numPr>
                <w:ilvl w:val="0"/>
                <w:numId w:val="61"/>
              </w:numPr>
              <w:spacing w:line="276" w:lineRule="auto"/>
              <w:jc w:val="left"/>
              <w:rPr>
                <w:rFonts w:ascii="仿宋" w:eastAsia="仿宋" w:hAnsi="仿宋"/>
              </w:rPr>
            </w:pPr>
            <w:r>
              <w:rPr>
                <w:rFonts w:ascii="仿宋" w:eastAsia="仿宋" w:hAnsi="仿宋" w:hint="eastAsia"/>
                <w:sz w:val="21"/>
              </w:rPr>
              <w:t>能够按预算表进行运营。</w:t>
            </w:r>
          </w:p>
          <w:p w:rsidR="00C46492" w:rsidRDefault="00C46492" w:rsidP="00C46492">
            <w:pPr>
              <w:numPr>
                <w:ilvl w:val="0"/>
                <w:numId w:val="61"/>
              </w:numPr>
              <w:spacing w:line="276" w:lineRule="auto"/>
              <w:jc w:val="left"/>
              <w:rPr>
                <w:rFonts w:ascii="仿宋" w:eastAsia="仿宋" w:hAnsi="仿宋"/>
              </w:rPr>
            </w:pPr>
            <w:r>
              <w:rPr>
                <w:rFonts w:ascii="仿宋" w:eastAsia="仿宋" w:hAnsi="仿宋" w:hint="eastAsia"/>
                <w:sz w:val="21"/>
              </w:rPr>
              <w:t>能够年终结算，编写资产负责表、利润表、经营费用表等。</w:t>
            </w:r>
          </w:p>
          <w:p w:rsidR="00C46492" w:rsidRDefault="00C46492" w:rsidP="00C46492">
            <w:pPr>
              <w:numPr>
                <w:ilvl w:val="0"/>
                <w:numId w:val="61"/>
              </w:numPr>
              <w:spacing w:line="276" w:lineRule="auto"/>
              <w:jc w:val="left"/>
              <w:rPr>
                <w:rFonts w:ascii="仿宋" w:eastAsia="仿宋" w:hAnsi="仿宋"/>
              </w:rPr>
            </w:pPr>
            <w:r>
              <w:rPr>
                <w:rFonts w:ascii="仿宋" w:eastAsia="仿宋" w:hAnsi="仿宋" w:hint="eastAsia"/>
                <w:sz w:val="21"/>
              </w:rPr>
              <w:t>能够根据产能和市场预测进行市场抢单。</w:t>
            </w:r>
          </w:p>
          <w:p w:rsidR="00C46492" w:rsidRDefault="00C46492" w:rsidP="00C46492">
            <w:pPr>
              <w:numPr>
                <w:ilvl w:val="0"/>
                <w:numId w:val="61"/>
              </w:numPr>
              <w:spacing w:line="276" w:lineRule="auto"/>
              <w:jc w:val="left"/>
              <w:rPr>
                <w:rFonts w:ascii="仿宋" w:eastAsia="仿宋" w:hAnsi="仿宋"/>
              </w:rPr>
            </w:pPr>
            <w:r>
              <w:rPr>
                <w:rFonts w:ascii="仿宋" w:eastAsia="仿宋" w:hAnsi="仿宋" w:hint="eastAsia"/>
                <w:sz w:val="21"/>
              </w:rPr>
              <w:t>能够完成</w:t>
            </w:r>
            <w:proofErr w:type="gramStart"/>
            <w:r>
              <w:rPr>
                <w:rFonts w:ascii="仿宋" w:eastAsia="仿宋" w:hAnsi="仿宋" w:hint="eastAsia"/>
                <w:sz w:val="21"/>
              </w:rPr>
              <w:t>市场抢单和</w:t>
            </w:r>
            <w:proofErr w:type="gramEnd"/>
            <w:r>
              <w:rPr>
                <w:rFonts w:ascii="仿宋" w:eastAsia="仿宋" w:hAnsi="仿宋" w:hint="eastAsia"/>
                <w:sz w:val="21"/>
              </w:rPr>
              <w:t>市场竞单。</w:t>
            </w:r>
          </w:p>
          <w:p w:rsidR="00C46492" w:rsidRDefault="00C46492" w:rsidP="00C46492">
            <w:pPr>
              <w:numPr>
                <w:ilvl w:val="0"/>
                <w:numId w:val="61"/>
              </w:numPr>
              <w:spacing w:line="276" w:lineRule="auto"/>
              <w:jc w:val="left"/>
              <w:rPr>
                <w:rFonts w:ascii="仿宋" w:eastAsia="仿宋" w:hAnsi="仿宋"/>
              </w:rPr>
            </w:pPr>
            <w:r>
              <w:rPr>
                <w:rFonts w:ascii="仿宋" w:eastAsia="仿宋" w:hAnsi="仿宋" w:hint="eastAsia"/>
                <w:sz w:val="21"/>
              </w:rPr>
              <w:t>能够根据市场变化调整运营方向，使企业拥有不断盈利的能力。</w:t>
            </w:r>
          </w:p>
        </w:tc>
      </w:tr>
      <w:tr w:rsidR="00C46492" w:rsidTr="005D0297">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消费心理学</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sz w:val="21"/>
              </w:rPr>
              <w:t>1.消费者的心理过程</w:t>
            </w:r>
          </w:p>
          <w:p w:rsidR="00C46492" w:rsidRDefault="00C46492" w:rsidP="005D0297">
            <w:pPr>
              <w:spacing w:line="276" w:lineRule="auto"/>
              <w:jc w:val="left"/>
              <w:rPr>
                <w:rFonts w:ascii="仿宋" w:eastAsia="仿宋" w:hAnsi="仿宋"/>
              </w:rPr>
            </w:pPr>
            <w:r>
              <w:rPr>
                <w:rFonts w:ascii="仿宋" w:eastAsia="仿宋" w:hAnsi="仿宋" w:hint="eastAsia"/>
                <w:sz w:val="21"/>
              </w:rPr>
              <w:t>2.消费者的个性</w:t>
            </w:r>
          </w:p>
          <w:p w:rsidR="00C46492" w:rsidRDefault="00C46492" w:rsidP="005D0297">
            <w:pPr>
              <w:spacing w:line="276" w:lineRule="auto"/>
              <w:jc w:val="left"/>
              <w:rPr>
                <w:rFonts w:ascii="仿宋" w:eastAsia="仿宋" w:hAnsi="仿宋"/>
              </w:rPr>
            </w:pPr>
            <w:r>
              <w:rPr>
                <w:rFonts w:ascii="仿宋" w:eastAsia="仿宋" w:hAnsi="仿宋" w:hint="eastAsia"/>
                <w:sz w:val="21"/>
              </w:rPr>
              <w:t>3. 消费者购买过程的心理活动</w:t>
            </w:r>
          </w:p>
          <w:p w:rsidR="00C46492" w:rsidRDefault="00C46492" w:rsidP="005D0297">
            <w:pPr>
              <w:spacing w:line="276" w:lineRule="auto"/>
              <w:jc w:val="left"/>
              <w:rPr>
                <w:rFonts w:ascii="仿宋" w:eastAsia="仿宋" w:hAnsi="仿宋"/>
              </w:rPr>
            </w:pPr>
            <w:r>
              <w:rPr>
                <w:rFonts w:ascii="仿宋" w:eastAsia="仿宋" w:hAnsi="仿宋" w:hint="eastAsia"/>
                <w:sz w:val="21"/>
              </w:rPr>
              <w:t>4.消费群体与消费心理</w:t>
            </w:r>
          </w:p>
          <w:p w:rsidR="00C46492" w:rsidRDefault="00C46492" w:rsidP="005D0297">
            <w:pPr>
              <w:spacing w:line="276" w:lineRule="auto"/>
              <w:jc w:val="left"/>
              <w:rPr>
                <w:rFonts w:ascii="仿宋" w:eastAsia="仿宋" w:hAnsi="仿宋"/>
              </w:rPr>
            </w:pPr>
            <w:r>
              <w:rPr>
                <w:rFonts w:ascii="仿宋" w:eastAsia="仿宋" w:hAnsi="仿宋" w:hint="eastAsia"/>
                <w:sz w:val="21"/>
              </w:rPr>
              <w:t>5.商品名称、品牌、包装与消费者心理</w:t>
            </w:r>
          </w:p>
          <w:p w:rsidR="00C46492" w:rsidRDefault="00C46492" w:rsidP="005D0297">
            <w:pPr>
              <w:spacing w:line="276" w:lineRule="auto"/>
              <w:jc w:val="left"/>
              <w:rPr>
                <w:rFonts w:ascii="仿宋" w:eastAsia="仿宋" w:hAnsi="仿宋"/>
              </w:rPr>
            </w:pPr>
            <w:r>
              <w:rPr>
                <w:rFonts w:ascii="仿宋" w:eastAsia="仿宋" w:hAnsi="仿宋" w:hint="eastAsia"/>
                <w:sz w:val="21"/>
              </w:rPr>
              <w:t>6.商品价格与消费者心理</w:t>
            </w:r>
          </w:p>
          <w:p w:rsidR="00C46492" w:rsidRDefault="00C46492" w:rsidP="005D0297">
            <w:pPr>
              <w:spacing w:line="276" w:lineRule="auto"/>
              <w:jc w:val="left"/>
              <w:rPr>
                <w:rFonts w:ascii="仿宋" w:eastAsia="仿宋" w:hAnsi="仿宋"/>
              </w:rPr>
            </w:pPr>
            <w:r>
              <w:rPr>
                <w:rFonts w:ascii="仿宋" w:eastAsia="仿宋" w:hAnsi="仿宋" w:hint="eastAsia"/>
                <w:sz w:val="21"/>
              </w:rPr>
              <w:t>7.商业广告与消费者心理</w:t>
            </w:r>
          </w:p>
          <w:p w:rsidR="00C46492" w:rsidRDefault="00C46492" w:rsidP="005D0297">
            <w:pPr>
              <w:spacing w:line="276" w:lineRule="auto"/>
              <w:jc w:val="left"/>
              <w:rPr>
                <w:rFonts w:ascii="仿宋" w:eastAsia="仿宋" w:hAnsi="仿宋"/>
              </w:rPr>
            </w:pPr>
            <w:r>
              <w:rPr>
                <w:rFonts w:ascii="仿宋" w:eastAsia="仿宋" w:hAnsi="仿宋" w:hint="eastAsia"/>
                <w:sz w:val="21"/>
              </w:rPr>
              <w:t>8.营销沟通与消费心理</w:t>
            </w:r>
          </w:p>
          <w:p w:rsidR="00C46492" w:rsidRDefault="00C46492" w:rsidP="005D0297">
            <w:pPr>
              <w:spacing w:line="276" w:lineRule="auto"/>
              <w:jc w:val="left"/>
              <w:rPr>
                <w:rFonts w:ascii="仿宋" w:eastAsia="仿宋" w:hAnsi="仿宋"/>
              </w:rPr>
            </w:pPr>
            <w:r>
              <w:rPr>
                <w:rFonts w:ascii="仿宋" w:eastAsia="仿宋" w:hAnsi="仿宋" w:hint="eastAsia"/>
                <w:sz w:val="21"/>
              </w:rPr>
              <w:t>9.营销人员心理</w:t>
            </w:r>
          </w:p>
          <w:p w:rsidR="00C46492" w:rsidRDefault="00C46492" w:rsidP="005D0297">
            <w:pPr>
              <w:spacing w:line="276" w:lineRule="auto"/>
              <w:jc w:val="left"/>
              <w:rPr>
                <w:rFonts w:ascii="仿宋" w:eastAsia="仿宋" w:hAnsi="仿宋"/>
                <w:color w:val="FF0000"/>
              </w:rPr>
            </w:pPr>
            <w:r>
              <w:rPr>
                <w:rFonts w:ascii="仿宋" w:eastAsia="仿宋" w:hAnsi="仿宋" w:hint="eastAsia"/>
                <w:sz w:val="21"/>
              </w:rPr>
              <w:t>10.销售原理与技巧</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sz w:val="21"/>
              </w:rPr>
              <w:t>1.掌握消费者基础心理现象，包括认知、注意、记忆、情感以及需要和动机等基础心理现象的规律，能进行消费者心理过程的基本分析。</w:t>
            </w:r>
          </w:p>
          <w:p w:rsidR="00C46492" w:rsidRDefault="00C46492" w:rsidP="005D0297">
            <w:pPr>
              <w:spacing w:line="276" w:lineRule="auto"/>
              <w:jc w:val="left"/>
              <w:rPr>
                <w:rFonts w:ascii="仿宋" w:eastAsia="仿宋" w:hAnsi="仿宋"/>
              </w:rPr>
            </w:pPr>
            <w:r>
              <w:rPr>
                <w:rFonts w:ascii="仿宋" w:eastAsia="仿宋" w:hAnsi="仿宋" w:hint="eastAsia"/>
                <w:sz w:val="21"/>
              </w:rPr>
              <w:t>2.掌握消费过程的影响因素，包括群体、文化、经济以及消费流行等对消费行为的影响，能根据消费者的表现进行群体性分析。</w:t>
            </w:r>
          </w:p>
          <w:p w:rsidR="00C46492" w:rsidRDefault="00C46492" w:rsidP="005D0297">
            <w:pPr>
              <w:spacing w:line="276" w:lineRule="auto"/>
              <w:jc w:val="left"/>
              <w:rPr>
                <w:rFonts w:ascii="仿宋" w:eastAsia="仿宋" w:hAnsi="仿宋"/>
              </w:rPr>
            </w:pPr>
            <w:r>
              <w:rPr>
                <w:rFonts w:ascii="仿宋" w:eastAsia="仿宋" w:hAnsi="仿宋" w:hint="eastAsia"/>
                <w:sz w:val="21"/>
              </w:rPr>
              <w:t>3.掌握产品的因素对消费行为的影响，包括产品的价格、包装、命名等因素。</w:t>
            </w:r>
          </w:p>
          <w:p w:rsidR="00C46492" w:rsidRDefault="00C46492" w:rsidP="005D0297">
            <w:pPr>
              <w:spacing w:line="276" w:lineRule="auto"/>
              <w:jc w:val="left"/>
              <w:rPr>
                <w:rFonts w:ascii="仿宋" w:eastAsia="仿宋" w:hAnsi="仿宋"/>
              </w:rPr>
            </w:pPr>
            <w:r>
              <w:rPr>
                <w:rFonts w:ascii="仿宋" w:eastAsia="仿宋" w:hAnsi="仿宋" w:hint="eastAsia"/>
                <w:sz w:val="21"/>
              </w:rPr>
              <w:t>4.能从整体上分析消费者的消费行为，为营销活动的开展，奠定基础。</w:t>
            </w:r>
          </w:p>
        </w:tc>
      </w:tr>
      <w:tr w:rsidR="00C46492" w:rsidTr="005D0297">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手绘POP设计</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sz w:val="21"/>
              </w:rPr>
              <w:t>1.项目</w:t>
            </w:r>
            <w:proofErr w:type="gramStart"/>
            <w:r>
              <w:rPr>
                <w:rFonts w:ascii="仿宋" w:eastAsia="仿宋" w:hAnsi="仿宋" w:hint="eastAsia"/>
                <w:sz w:val="21"/>
              </w:rPr>
              <w:t>一</w:t>
            </w:r>
            <w:proofErr w:type="gramEnd"/>
            <w:r>
              <w:rPr>
                <w:rFonts w:ascii="仿宋" w:eastAsia="仿宋" w:hAnsi="仿宋" w:hint="eastAsia"/>
                <w:sz w:val="21"/>
              </w:rPr>
              <w:t>: POP概述</w:t>
            </w:r>
          </w:p>
          <w:p w:rsidR="00C46492" w:rsidRDefault="00C46492" w:rsidP="005D0297">
            <w:pPr>
              <w:spacing w:line="276" w:lineRule="auto"/>
              <w:jc w:val="left"/>
              <w:rPr>
                <w:rFonts w:ascii="仿宋" w:eastAsia="仿宋" w:hAnsi="仿宋"/>
              </w:rPr>
            </w:pPr>
            <w:r>
              <w:rPr>
                <w:rFonts w:ascii="仿宋" w:eastAsia="仿宋" w:hAnsi="仿宋" w:hint="eastAsia"/>
                <w:sz w:val="21"/>
              </w:rPr>
              <w:t>2.项目二:  基础笔画练习</w:t>
            </w:r>
          </w:p>
          <w:p w:rsidR="00C46492" w:rsidRDefault="00C46492" w:rsidP="005D0297">
            <w:pPr>
              <w:spacing w:line="276" w:lineRule="auto"/>
              <w:jc w:val="left"/>
              <w:rPr>
                <w:rFonts w:ascii="仿宋" w:eastAsia="仿宋" w:hAnsi="仿宋"/>
              </w:rPr>
            </w:pPr>
            <w:r>
              <w:rPr>
                <w:rFonts w:ascii="仿宋" w:eastAsia="仿宋" w:hAnsi="仿宋" w:hint="eastAsia"/>
                <w:sz w:val="21"/>
              </w:rPr>
              <w:t>3.项目三: 数字与字母</w:t>
            </w:r>
          </w:p>
          <w:p w:rsidR="00C46492" w:rsidRDefault="00C46492" w:rsidP="005D0297">
            <w:pPr>
              <w:spacing w:line="276" w:lineRule="auto"/>
              <w:jc w:val="left"/>
              <w:rPr>
                <w:rFonts w:ascii="仿宋" w:eastAsia="仿宋" w:hAnsi="仿宋"/>
              </w:rPr>
            </w:pPr>
            <w:r>
              <w:rPr>
                <w:rFonts w:ascii="仿宋" w:eastAsia="仿宋" w:hAnsi="仿宋" w:hint="eastAsia"/>
                <w:sz w:val="21"/>
              </w:rPr>
              <w:t>4.项目四：正体字</w:t>
            </w:r>
          </w:p>
          <w:p w:rsidR="00C46492" w:rsidRDefault="00C46492" w:rsidP="005D0297">
            <w:pPr>
              <w:spacing w:line="276" w:lineRule="auto"/>
              <w:jc w:val="left"/>
              <w:rPr>
                <w:rFonts w:ascii="仿宋" w:eastAsia="仿宋" w:hAnsi="仿宋"/>
              </w:rPr>
            </w:pPr>
            <w:r>
              <w:rPr>
                <w:rFonts w:ascii="仿宋" w:eastAsia="仿宋" w:hAnsi="仿宋" w:hint="eastAsia"/>
                <w:sz w:val="21"/>
              </w:rPr>
              <w:t>5.项目五：简笔划</w:t>
            </w:r>
          </w:p>
          <w:p w:rsidR="00C46492" w:rsidRDefault="00C46492" w:rsidP="005D0297">
            <w:pPr>
              <w:spacing w:line="276" w:lineRule="auto"/>
              <w:jc w:val="left"/>
              <w:rPr>
                <w:rFonts w:ascii="仿宋" w:eastAsia="仿宋" w:hAnsi="仿宋"/>
              </w:rPr>
            </w:pPr>
            <w:r>
              <w:rPr>
                <w:rFonts w:ascii="仿宋" w:eastAsia="仿宋" w:hAnsi="仿宋" w:hint="eastAsia"/>
                <w:sz w:val="21"/>
              </w:rPr>
              <w:t>6.项目六：综合练习</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sz w:val="21"/>
              </w:rPr>
              <w:t>1.掌握了解店面POP的相关知识。</w:t>
            </w:r>
          </w:p>
          <w:p w:rsidR="00C46492" w:rsidRDefault="00C46492" w:rsidP="005D0297">
            <w:pPr>
              <w:spacing w:line="276" w:lineRule="auto"/>
              <w:jc w:val="left"/>
              <w:rPr>
                <w:rFonts w:ascii="仿宋" w:eastAsia="仿宋" w:hAnsi="仿宋"/>
              </w:rPr>
            </w:pPr>
            <w:r>
              <w:rPr>
                <w:rFonts w:ascii="仿宋" w:eastAsia="仿宋" w:hAnsi="仿宋" w:hint="eastAsia"/>
                <w:sz w:val="21"/>
              </w:rPr>
              <w:t>2.学会基础笔画、数字、字母的书写。</w:t>
            </w:r>
          </w:p>
          <w:p w:rsidR="00C46492" w:rsidRDefault="00C46492" w:rsidP="005D0297">
            <w:pPr>
              <w:spacing w:line="276" w:lineRule="auto"/>
              <w:jc w:val="left"/>
              <w:rPr>
                <w:rFonts w:ascii="仿宋" w:eastAsia="仿宋" w:hAnsi="仿宋"/>
              </w:rPr>
            </w:pPr>
            <w:r>
              <w:rPr>
                <w:rFonts w:ascii="仿宋" w:eastAsia="仿宋" w:hAnsi="仿宋" w:hint="eastAsia"/>
                <w:sz w:val="21"/>
              </w:rPr>
              <w:t>3.学会正体字、活体字的基本写作技法。</w:t>
            </w:r>
          </w:p>
          <w:p w:rsidR="00C46492" w:rsidRDefault="00C46492" w:rsidP="005D0297">
            <w:pPr>
              <w:spacing w:line="276" w:lineRule="auto"/>
              <w:jc w:val="left"/>
              <w:rPr>
                <w:rFonts w:ascii="仿宋" w:eastAsia="仿宋" w:hAnsi="仿宋"/>
              </w:rPr>
            </w:pPr>
            <w:r>
              <w:rPr>
                <w:rFonts w:ascii="仿宋" w:eastAsia="仿宋" w:hAnsi="仿宋" w:hint="eastAsia"/>
                <w:sz w:val="21"/>
              </w:rPr>
              <w:t>4.能进行模仿店面POP的设计和制作。</w:t>
            </w:r>
          </w:p>
        </w:tc>
      </w:tr>
      <w:tr w:rsidR="00C46492" w:rsidTr="005D0297">
        <w:trPr>
          <w:trHeight w:val="416"/>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管理基础</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1.企业的概念和类型</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2.企业的一般特征</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3.企业管理的概念、对象和职能</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4.企业管理的发展演变过程</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5.企业文化与企业管理</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6.企业市场营销管理</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7.企业质量管理</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8.企业创新管理</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1.掌握人员招聘、入职、培训、任免基本程序</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2.能够完成营销相关岗位员工排班、考勤与团队管理</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3.能制定合理的绩效考评方案</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4.掌握针对负库存、虚库存等库存异常的特殊盘点、核算方法</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5.能够进行企业文化建设</w:t>
            </w:r>
          </w:p>
          <w:p w:rsidR="00C46492" w:rsidRDefault="00C46492" w:rsidP="005D0297">
            <w:pPr>
              <w:spacing w:line="276" w:lineRule="auto"/>
              <w:jc w:val="left"/>
              <w:rPr>
                <w:rFonts w:ascii="仿宋" w:eastAsia="仿宋" w:hAnsi="仿宋"/>
              </w:rPr>
            </w:pPr>
            <w:r>
              <w:rPr>
                <w:rFonts w:ascii="仿宋" w:eastAsia="仿宋" w:hAnsi="仿宋" w:hint="eastAsia"/>
                <w:color w:val="000000"/>
                <w:sz w:val="21"/>
              </w:rPr>
              <w:t>6.能够制定企业相关管理制度并有效实施</w:t>
            </w:r>
          </w:p>
        </w:tc>
      </w:tr>
      <w:tr w:rsidR="00C46492" w:rsidTr="005D0297">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创业培训</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1.创业基本条件及评估</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2.创业者的心理准备</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3.创业失败的原因和成功创业要遵循的原则</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4.创业条件分析和准备</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6.客户服务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lastRenderedPageBreak/>
              <w:t>7.员工聘用</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8.营销推广</w:t>
            </w:r>
          </w:p>
          <w:p w:rsidR="00C46492" w:rsidRDefault="00C46492" w:rsidP="005D0297">
            <w:pPr>
              <w:spacing w:line="276" w:lineRule="auto"/>
              <w:jc w:val="left"/>
              <w:rPr>
                <w:rFonts w:ascii="仿宋" w:eastAsia="仿宋" w:hAnsi="仿宋"/>
              </w:rPr>
            </w:pPr>
            <w:r>
              <w:rPr>
                <w:rFonts w:ascii="仿宋" w:eastAsia="仿宋" w:hAnsi="仿宋" w:hint="eastAsia"/>
                <w:color w:val="000000"/>
                <w:sz w:val="21"/>
              </w:rPr>
              <w:t>9.创业生存阶段常见问题及解决办法</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lastRenderedPageBreak/>
              <w:t>1.能了解自己是否具备创业基本的条件</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2.能了解要有哪些创业心理准备</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3.能了解创业失败的原因和成功创业的要素</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4.能了解创业前该做哪些准备</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5.能掌握怎么给客户提供更好的有特色的服务</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6.能掌握员工招聘的技巧</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lastRenderedPageBreak/>
              <w:t>7.能掌握企业推广、推销的一些技巧</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8.能了解企业生存各阶段的问题和应对办法</w:t>
            </w:r>
          </w:p>
        </w:tc>
      </w:tr>
      <w:tr w:rsidR="00C46492" w:rsidTr="005D0297">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点钞</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1.点钞概论</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2.手持式单指单张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3.手持式四指四张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4.手持式五指五张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5.伏案式单指单张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6.伏案式多指多张</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8.点钞基本要领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9.人民币常识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10.真伪</w:t>
            </w:r>
            <w:proofErr w:type="gramStart"/>
            <w:r>
              <w:rPr>
                <w:rFonts w:ascii="仿宋" w:eastAsia="仿宋" w:hAnsi="仿宋" w:hint="eastAsia"/>
                <w:color w:val="0C0C0C"/>
                <w:sz w:val="21"/>
              </w:rPr>
              <w:t>人民市鉴别</w:t>
            </w:r>
            <w:proofErr w:type="gramEnd"/>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11.点钞综合训练</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1.能够掌握手持式单指单张点钞法，并在规定时间内完成100张练功</w:t>
            </w:r>
            <w:proofErr w:type="gramStart"/>
            <w:r>
              <w:rPr>
                <w:rFonts w:ascii="仿宋" w:eastAsia="仿宋" w:hAnsi="仿宋" w:hint="eastAsia"/>
                <w:color w:val="0C0C0C"/>
                <w:sz w:val="21"/>
              </w:rPr>
              <w:t>券</w:t>
            </w:r>
            <w:proofErr w:type="gramEnd"/>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2.能够熟练掌握手持式四指四张点钞法，并在规定时间内完成100张练功。</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3.能够熟练掌握手持式五指五张点钞法，并在规定时间内完成100张练功</w:t>
            </w:r>
            <w:proofErr w:type="gramStart"/>
            <w:r>
              <w:rPr>
                <w:rFonts w:ascii="仿宋" w:eastAsia="仿宋" w:hAnsi="仿宋" w:hint="eastAsia"/>
                <w:color w:val="0C0C0C"/>
                <w:sz w:val="21"/>
              </w:rPr>
              <w:t>券</w:t>
            </w:r>
            <w:proofErr w:type="gramEnd"/>
            <w:r>
              <w:rPr>
                <w:rFonts w:ascii="仿宋" w:eastAsia="仿宋" w:hAnsi="仿宋" w:hint="eastAsia"/>
                <w:color w:val="0C0C0C"/>
                <w:sz w:val="21"/>
              </w:rPr>
              <w:t>。</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4.能够熟练掌握伏案式单指单张点钞法，并在规定时间内完成100张练功</w:t>
            </w:r>
            <w:proofErr w:type="gramStart"/>
            <w:r>
              <w:rPr>
                <w:rFonts w:ascii="仿宋" w:eastAsia="仿宋" w:hAnsi="仿宋" w:hint="eastAsia"/>
                <w:color w:val="0C0C0C"/>
                <w:sz w:val="21"/>
              </w:rPr>
              <w:t>券</w:t>
            </w:r>
            <w:proofErr w:type="gramEnd"/>
            <w:r>
              <w:rPr>
                <w:rFonts w:ascii="仿宋" w:eastAsia="仿宋" w:hAnsi="仿宋" w:hint="eastAsia"/>
                <w:color w:val="0C0C0C"/>
                <w:sz w:val="21"/>
              </w:rPr>
              <w:t>。</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5.能够熟练掌握伏案式多指多张点钞法，并在规定时间内完成100张练功</w:t>
            </w:r>
            <w:proofErr w:type="gramStart"/>
            <w:r>
              <w:rPr>
                <w:rFonts w:ascii="仿宋" w:eastAsia="仿宋" w:hAnsi="仿宋" w:hint="eastAsia"/>
                <w:color w:val="0C0C0C"/>
                <w:sz w:val="21"/>
              </w:rPr>
              <w:t>券</w:t>
            </w:r>
            <w:proofErr w:type="gramEnd"/>
            <w:r>
              <w:rPr>
                <w:rFonts w:ascii="仿宋" w:eastAsia="仿宋" w:hAnsi="仿宋" w:hint="eastAsia"/>
                <w:color w:val="0C0C0C"/>
                <w:sz w:val="21"/>
              </w:rPr>
              <w:t>。</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6.能够掌握点钞基本要领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7.能够掌握点钞基本环节</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8.能够掌握人民币的基本常识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9.能够掌握第五套人民币的十大防伪特征</w:t>
            </w:r>
          </w:p>
          <w:p w:rsidR="00C46492" w:rsidRDefault="00C46492" w:rsidP="00C46492">
            <w:pPr>
              <w:numPr>
                <w:ilvl w:val="0"/>
                <w:numId w:val="61"/>
              </w:numPr>
              <w:spacing w:line="276" w:lineRule="auto"/>
              <w:jc w:val="left"/>
              <w:rPr>
                <w:rFonts w:ascii="仿宋" w:eastAsia="仿宋" w:hAnsi="仿宋"/>
                <w:color w:val="0C0C0C"/>
              </w:rPr>
            </w:pPr>
            <w:r>
              <w:rPr>
                <w:rFonts w:ascii="仿宋" w:eastAsia="仿宋" w:hAnsi="仿宋" w:hint="eastAsia"/>
                <w:color w:val="0C0C0C"/>
                <w:sz w:val="21"/>
              </w:rPr>
              <w:t>能够掌握点钞，并在规定时间内完成点钞的持把、清点、记数、墩齐等环节。</w:t>
            </w:r>
          </w:p>
        </w:tc>
      </w:tr>
      <w:tr w:rsidR="00C46492" w:rsidTr="005D0297">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00000"/>
                <w:sz w:val="21"/>
              </w:rPr>
              <w:t>物流基础</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认识物流</w:t>
            </w:r>
          </w:p>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物流的作用</w:t>
            </w:r>
          </w:p>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物流管理与现代物流的关系</w:t>
            </w:r>
          </w:p>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物流包装</w:t>
            </w:r>
          </w:p>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装卸搬运</w:t>
            </w:r>
          </w:p>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运输管理</w:t>
            </w:r>
          </w:p>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仓库仓储</w:t>
            </w:r>
          </w:p>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流通加工</w:t>
            </w:r>
          </w:p>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物流配送</w:t>
            </w:r>
          </w:p>
          <w:p w:rsidR="00C46492" w:rsidRDefault="00C46492" w:rsidP="00C46492">
            <w:pPr>
              <w:pStyle w:val="11"/>
              <w:numPr>
                <w:ilvl w:val="0"/>
                <w:numId w:val="62"/>
              </w:numPr>
              <w:spacing w:line="276" w:lineRule="auto"/>
              <w:ind w:firstLineChars="0"/>
              <w:jc w:val="left"/>
              <w:rPr>
                <w:rFonts w:ascii="仿宋" w:eastAsia="仿宋" w:hAnsi="仿宋"/>
                <w:color w:val="000000"/>
              </w:rPr>
            </w:pPr>
            <w:r>
              <w:rPr>
                <w:rFonts w:ascii="仿宋" w:eastAsia="仿宋" w:hAnsi="仿宋" w:hint="eastAsia"/>
                <w:color w:val="000000"/>
                <w:sz w:val="21"/>
              </w:rPr>
              <w:t>物流信息服务</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1.熟悉和掌握物流的价值，知道物流是专门服务于生产和销售的。</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2.熟悉和掌握物流的7大功能要素。</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3.掌握什么是物流管理，在物流管理过程中如何节约成本和创造效益。</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4.掌握包装的概念和常用的包装方法，如何通过包装增加销售收入</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5.理解装卸搬运的概念，知道装卸搬运不产生价值，并要合理减少装卸搬运次数和实行机械化操作</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6.熟悉几种运输方式，如何正确选择运输方式，从成本、质量、速度等角度考虑。</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7.掌握集装箱的用途及集装箱的优缺点，选择合适的集装箱</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8.掌握仓库的盘点作业，单证制作，以及物品的养护</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t>9.掌握配送的方式，如何做出配送线路，配送的分拣合理化操作。</w:t>
            </w:r>
          </w:p>
          <w:p w:rsidR="00C46492" w:rsidRDefault="00C46492" w:rsidP="005D0297">
            <w:pPr>
              <w:spacing w:line="276" w:lineRule="auto"/>
              <w:jc w:val="left"/>
              <w:rPr>
                <w:rFonts w:ascii="仿宋" w:eastAsia="仿宋" w:hAnsi="仿宋"/>
                <w:color w:val="000000"/>
              </w:rPr>
            </w:pPr>
            <w:r>
              <w:rPr>
                <w:rFonts w:ascii="仿宋" w:eastAsia="仿宋" w:hAnsi="仿宋" w:hint="eastAsia"/>
                <w:color w:val="000000"/>
                <w:sz w:val="21"/>
              </w:rPr>
              <w:lastRenderedPageBreak/>
              <w:t>10.掌握和分析流通加工带来的效益，从成本和效益的角度分析流通加工。</w:t>
            </w:r>
          </w:p>
        </w:tc>
      </w:tr>
      <w:tr w:rsidR="00C46492" w:rsidTr="005D0297">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lastRenderedPageBreak/>
              <w:t>财经法规</w:t>
            </w:r>
          </w:p>
        </w:tc>
        <w:tc>
          <w:tcPr>
            <w:tcW w:w="2552"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rPr>
            </w:pPr>
            <w:r>
              <w:rPr>
                <w:rFonts w:ascii="仿宋" w:eastAsia="仿宋" w:hAnsi="仿宋" w:hint="eastAsia"/>
                <w:color w:val="0C0C0C"/>
                <w:sz w:val="21"/>
              </w:rPr>
              <w:t>1.</w:t>
            </w:r>
            <w:r>
              <w:rPr>
                <w:rFonts w:ascii="仿宋" w:eastAsia="仿宋" w:hAnsi="仿宋" w:hint="eastAsia"/>
                <w:sz w:val="21"/>
              </w:rPr>
              <w:t xml:space="preserve"> </w:t>
            </w:r>
            <w:hyperlink r:id="rId19" w:history="1">
              <w:r>
                <w:rPr>
                  <w:rFonts w:ascii="仿宋" w:eastAsia="仿宋" w:hAnsi="仿宋"/>
                  <w:sz w:val="21"/>
                </w:rPr>
                <w:t>会计法律制度</w:t>
              </w:r>
            </w:hyperlink>
            <w:r>
              <w:rPr>
                <w:rFonts w:ascii="仿宋" w:eastAsia="仿宋" w:hAnsi="仿宋"/>
                <w:sz w:val="21"/>
              </w:rPr>
              <w:t>的构成</w:t>
            </w:r>
          </w:p>
          <w:p w:rsidR="00C46492" w:rsidRDefault="00C46492" w:rsidP="005D0297">
            <w:pPr>
              <w:spacing w:line="276" w:lineRule="auto"/>
              <w:jc w:val="left"/>
              <w:rPr>
                <w:rFonts w:ascii="仿宋" w:eastAsia="仿宋" w:hAnsi="仿宋"/>
              </w:rPr>
            </w:pPr>
            <w:r>
              <w:rPr>
                <w:rFonts w:ascii="仿宋" w:eastAsia="仿宋" w:hAnsi="仿宋" w:hint="eastAsia"/>
                <w:sz w:val="21"/>
              </w:rPr>
              <w:t>2. 会计工作管理体制</w:t>
            </w:r>
          </w:p>
          <w:p w:rsidR="00C46492" w:rsidRDefault="00C46492" w:rsidP="005D0297">
            <w:pPr>
              <w:spacing w:line="276" w:lineRule="auto"/>
              <w:jc w:val="left"/>
              <w:rPr>
                <w:rFonts w:ascii="仿宋" w:eastAsia="仿宋" w:hAnsi="仿宋"/>
              </w:rPr>
            </w:pPr>
            <w:r>
              <w:rPr>
                <w:rFonts w:ascii="仿宋" w:eastAsia="仿宋" w:hAnsi="仿宋" w:hint="eastAsia"/>
                <w:sz w:val="21"/>
              </w:rPr>
              <w:t>3. 会计核算与会计监督</w:t>
            </w:r>
          </w:p>
          <w:p w:rsidR="00C46492" w:rsidRDefault="00C46492" w:rsidP="005D0297">
            <w:pPr>
              <w:spacing w:line="276" w:lineRule="auto"/>
              <w:jc w:val="left"/>
              <w:rPr>
                <w:rFonts w:ascii="仿宋" w:eastAsia="仿宋" w:hAnsi="仿宋"/>
              </w:rPr>
            </w:pPr>
            <w:r>
              <w:rPr>
                <w:rFonts w:ascii="仿宋" w:eastAsia="仿宋" w:hAnsi="仿宋" w:hint="eastAsia"/>
                <w:sz w:val="21"/>
              </w:rPr>
              <w:t>4.</w:t>
            </w:r>
            <w:r>
              <w:rPr>
                <w:rFonts w:ascii="宋体" w:hAnsi="宋体" w:cs="宋体" w:hint="eastAsia"/>
                <w:sz w:val="21"/>
              </w:rPr>
              <w:t> </w:t>
            </w:r>
            <w:hyperlink r:id="rId20" w:history="1">
              <w:r>
                <w:rPr>
                  <w:rFonts w:ascii="仿宋" w:eastAsia="仿宋" w:hAnsi="仿宋"/>
                  <w:sz w:val="21"/>
                </w:rPr>
                <w:t>会计机构</w:t>
              </w:r>
            </w:hyperlink>
            <w:r>
              <w:rPr>
                <w:rFonts w:ascii="仿宋" w:eastAsia="仿宋" w:hAnsi="仿宋"/>
                <w:sz w:val="21"/>
              </w:rPr>
              <w:t>和</w:t>
            </w:r>
            <w:hyperlink r:id="rId21" w:history="1">
              <w:r>
                <w:rPr>
                  <w:rFonts w:ascii="仿宋" w:eastAsia="仿宋" w:hAnsi="仿宋"/>
                  <w:sz w:val="21"/>
                </w:rPr>
                <w:t>会计人员</w:t>
              </w:r>
            </w:hyperlink>
            <w:r>
              <w:rPr>
                <w:rFonts w:ascii="仿宋" w:eastAsia="仿宋" w:hAnsi="仿宋"/>
                <w:sz w:val="21"/>
              </w:rPr>
              <w:t>。</w:t>
            </w:r>
          </w:p>
          <w:p w:rsidR="00C46492" w:rsidRDefault="00C46492" w:rsidP="005D0297">
            <w:pPr>
              <w:spacing w:line="276" w:lineRule="auto"/>
              <w:jc w:val="left"/>
              <w:rPr>
                <w:rFonts w:ascii="仿宋" w:eastAsia="仿宋" w:hAnsi="仿宋"/>
              </w:rPr>
            </w:pPr>
            <w:r>
              <w:rPr>
                <w:rFonts w:ascii="仿宋" w:eastAsia="仿宋" w:hAnsi="仿宋" w:hint="eastAsia"/>
                <w:sz w:val="21"/>
              </w:rPr>
              <w:t>5. 主要是支付结算概述</w:t>
            </w:r>
          </w:p>
          <w:p w:rsidR="00C46492" w:rsidRDefault="00C46492" w:rsidP="005D0297">
            <w:pPr>
              <w:spacing w:line="276" w:lineRule="auto"/>
              <w:jc w:val="left"/>
              <w:rPr>
                <w:rFonts w:ascii="仿宋" w:eastAsia="仿宋" w:hAnsi="仿宋"/>
              </w:rPr>
            </w:pPr>
            <w:r>
              <w:rPr>
                <w:rFonts w:ascii="仿宋" w:eastAsia="仿宋" w:hAnsi="仿宋" w:hint="eastAsia"/>
                <w:sz w:val="21"/>
              </w:rPr>
              <w:t>6. 银行结算账户</w:t>
            </w:r>
          </w:p>
          <w:p w:rsidR="00C46492" w:rsidRDefault="00C46492" w:rsidP="005D0297">
            <w:pPr>
              <w:spacing w:line="276" w:lineRule="auto"/>
              <w:jc w:val="left"/>
              <w:rPr>
                <w:rFonts w:ascii="仿宋" w:eastAsia="仿宋" w:hAnsi="仿宋"/>
              </w:rPr>
            </w:pPr>
            <w:r>
              <w:rPr>
                <w:rFonts w:ascii="仿宋" w:eastAsia="仿宋" w:hAnsi="仿宋" w:hint="eastAsia"/>
                <w:sz w:val="21"/>
              </w:rPr>
              <w:t>7. 票据结算</w:t>
            </w:r>
          </w:p>
          <w:p w:rsidR="00C46492" w:rsidRDefault="00C46492" w:rsidP="005D0297">
            <w:pPr>
              <w:spacing w:line="276" w:lineRule="auto"/>
              <w:jc w:val="left"/>
              <w:rPr>
                <w:rFonts w:ascii="仿宋" w:eastAsia="仿宋" w:hAnsi="仿宋"/>
              </w:rPr>
            </w:pPr>
            <w:r>
              <w:rPr>
                <w:rFonts w:ascii="仿宋" w:eastAsia="仿宋" w:hAnsi="仿宋" w:hint="eastAsia"/>
                <w:sz w:val="21"/>
              </w:rPr>
              <w:t>8. 税务管理与税款征收</w:t>
            </w:r>
          </w:p>
          <w:p w:rsidR="00C46492" w:rsidRDefault="00C46492" w:rsidP="005D0297">
            <w:pPr>
              <w:spacing w:line="276" w:lineRule="auto"/>
              <w:jc w:val="left"/>
              <w:rPr>
                <w:rFonts w:ascii="仿宋" w:eastAsia="仿宋" w:hAnsi="仿宋"/>
              </w:rPr>
            </w:pPr>
            <w:r>
              <w:rPr>
                <w:rFonts w:ascii="仿宋" w:eastAsia="仿宋" w:hAnsi="仿宋" w:hint="eastAsia"/>
                <w:sz w:val="21"/>
              </w:rPr>
              <w:t>9. 职业道德与会计职业道德</w:t>
            </w:r>
          </w:p>
          <w:p w:rsidR="00C46492" w:rsidRDefault="00C46492" w:rsidP="005D0297">
            <w:pPr>
              <w:spacing w:line="276" w:lineRule="auto"/>
              <w:jc w:val="left"/>
              <w:rPr>
                <w:rFonts w:ascii="仿宋" w:eastAsia="仿宋" w:hAnsi="仿宋"/>
                <w:color w:val="0C0C0C"/>
              </w:rPr>
            </w:pPr>
            <w:r>
              <w:rPr>
                <w:rFonts w:ascii="仿宋" w:eastAsia="仿宋" w:hAnsi="仿宋" w:hint="eastAsia"/>
                <w:sz w:val="21"/>
              </w:rPr>
              <w:t>10. 会计职业道德与</w:t>
            </w:r>
            <w:hyperlink r:id="rId22" w:history="1">
              <w:r>
                <w:rPr>
                  <w:rFonts w:ascii="仿宋" w:eastAsia="仿宋" w:hAnsi="仿宋"/>
                  <w:sz w:val="21"/>
                </w:rPr>
                <w:t>会计法律制度</w:t>
              </w:r>
            </w:hyperlink>
            <w:r>
              <w:rPr>
                <w:rFonts w:ascii="仿宋" w:eastAsia="仿宋" w:hAnsi="仿宋"/>
                <w:sz w:val="21"/>
              </w:rPr>
              <w:t>的关系</w:t>
            </w:r>
          </w:p>
        </w:tc>
        <w:tc>
          <w:tcPr>
            <w:tcW w:w="4728" w:type="dxa"/>
            <w:tcBorders>
              <w:top w:val="single" w:sz="4" w:space="0" w:color="auto"/>
              <w:left w:val="nil"/>
              <w:bottom w:val="single" w:sz="4" w:space="0" w:color="auto"/>
              <w:right w:val="single" w:sz="4" w:space="0" w:color="auto"/>
            </w:tcBorders>
            <w:vAlign w:val="center"/>
          </w:tcPr>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1.掌握会计法规体系及会计法主要规定，明辨违反财经法规的行为与责任后果。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2.熟悉支付结算方式，规范使用不同的支付结算方式</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3.掌握银行结算账户的概念及分类</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4.掌握银行汇票及支票的运用</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5.掌握税务登记的管理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6.掌握基础的发票管理和纳税申报的管理</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7.了解税款征收方式，核定应纳税额</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8.了解违反税收征管的行为及责任后果。</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9.掌握会计职业道德的内涵，明辨违背职业道德的行为</w:t>
            </w:r>
          </w:p>
          <w:p w:rsidR="00C46492" w:rsidRDefault="00C46492" w:rsidP="005D0297">
            <w:pPr>
              <w:spacing w:line="276" w:lineRule="auto"/>
              <w:jc w:val="left"/>
              <w:rPr>
                <w:rFonts w:ascii="仿宋" w:eastAsia="仿宋" w:hAnsi="仿宋"/>
                <w:color w:val="0C0C0C"/>
              </w:rPr>
            </w:pPr>
            <w:r>
              <w:rPr>
                <w:rFonts w:ascii="仿宋" w:eastAsia="仿宋" w:hAnsi="仿宋" w:hint="eastAsia"/>
                <w:color w:val="0C0C0C"/>
                <w:sz w:val="21"/>
              </w:rPr>
              <w:t>10.培养学生能够运用会计法律制度的相关规定进行现实案例分析的能力。</w:t>
            </w:r>
          </w:p>
          <w:p w:rsidR="00C46492" w:rsidRDefault="00C46492" w:rsidP="005D0297">
            <w:pPr>
              <w:spacing w:line="276" w:lineRule="auto"/>
              <w:jc w:val="left"/>
              <w:rPr>
                <w:rFonts w:ascii="仿宋" w:eastAsia="仿宋" w:hAnsi="仿宋"/>
                <w:color w:val="0C0C0C"/>
              </w:rPr>
            </w:pPr>
          </w:p>
        </w:tc>
      </w:tr>
      <w:tr w:rsidR="00C46492" w:rsidTr="005D0297">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商业礼仪</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63"/>
              </w:numPr>
              <w:spacing w:line="276" w:lineRule="auto"/>
              <w:jc w:val="left"/>
              <w:rPr>
                <w:rFonts w:ascii="仿宋" w:eastAsia="仿宋" w:hAnsi="仿宋"/>
                <w:color w:val="0C0C0C"/>
              </w:rPr>
            </w:pPr>
            <w:r>
              <w:rPr>
                <w:rFonts w:ascii="仿宋" w:eastAsia="仿宋" w:hAnsi="仿宋" w:hint="eastAsia"/>
                <w:color w:val="0C0C0C"/>
                <w:sz w:val="21"/>
              </w:rPr>
              <w:t>基本坐姿、站姿、蹲姿</w:t>
            </w:r>
          </w:p>
          <w:p w:rsidR="00C46492" w:rsidRDefault="00C46492" w:rsidP="00C46492">
            <w:pPr>
              <w:numPr>
                <w:ilvl w:val="0"/>
                <w:numId w:val="63"/>
              </w:numPr>
              <w:spacing w:line="276" w:lineRule="auto"/>
              <w:jc w:val="left"/>
              <w:rPr>
                <w:rFonts w:ascii="仿宋" w:eastAsia="仿宋" w:hAnsi="仿宋"/>
                <w:color w:val="0C0C0C"/>
              </w:rPr>
            </w:pPr>
            <w:r>
              <w:rPr>
                <w:rFonts w:ascii="仿宋" w:eastAsia="仿宋" w:hAnsi="仿宋" w:hint="eastAsia"/>
                <w:color w:val="0C0C0C"/>
                <w:sz w:val="21"/>
              </w:rPr>
              <w:t>商务接待礼仪</w:t>
            </w:r>
          </w:p>
          <w:p w:rsidR="00C46492" w:rsidRDefault="00C46492" w:rsidP="00C46492">
            <w:pPr>
              <w:numPr>
                <w:ilvl w:val="0"/>
                <w:numId w:val="63"/>
              </w:numPr>
              <w:spacing w:line="276" w:lineRule="auto"/>
              <w:jc w:val="left"/>
              <w:rPr>
                <w:rFonts w:ascii="仿宋" w:eastAsia="仿宋" w:hAnsi="仿宋"/>
                <w:color w:val="0C0C0C"/>
              </w:rPr>
            </w:pPr>
            <w:r>
              <w:rPr>
                <w:rFonts w:ascii="仿宋" w:eastAsia="仿宋" w:hAnsi="仿宋" w:hint="eastAsia"/>
                <w:color w:val="0C0C0C"/>
                <w:sz w:val="21"/>
              </w:rPr>
              <w:t>语言表达艺术</w:t>
            </w:r>
          </w:p>
          <w:p w:rsidR="00C46492" w:rsidRDefault="00C46492" w:rsidP="00C46492">
            <w:pPr>
              <w:numPr>
                <w:ilvl w:val="0"/>
                <w:numId w:val="63"/>
              </w:numPr>
              <w:spacing w:line="276" w:lineRule="auto"/>
              <w:jc w:val="left"/>
              <w:rPr>
                <w:rFonts w:ascii="仿宋" w:eastAsia="仿宋" w:hAnsi="仿宋"/>
                <w:color w:val="0C0C0C"/>
              </w:rPr>
            </w:pPr>
            <w:r>
              <w:rPr>
                <w:rFonts w:ascii="仿宋" w:eastAsia="仿宋" w:hAnsi="仿宋" w:hint="eastAsia"/>
                <w:color w:val="0C0C0C"/>
                <w:sz w:val="21"/>
              </w:rPr>
              <w:t>电话礼仪</w:t>
            </w:r>
          </w:p>
          <w:p w:rsidR="00C46492" w:rsidRDefault="00C46492" w:rsidP="00C46492">
            <w:pPr>
              <w:numPr>
                <w:ilvl w:val="0"/>
                <w:numId w:val="63"/>
              </w:numPr>
              <w:spacing w:line="276" w:lineRule="auto"/>
              <w:jc w:val="left"/>
              <w:rPr>
                <w:rFonts w:ascii="仿宋" w:eastAsia="仿宋" w:hAnsi="仿宋"/>
                <w:color w:val="0C0C0C"/>
              </w:rPr>
            </w:pPr>
            <w:r>
              <w:rPr>
                <w:rFonts w:ascii="仿宋" w:eastAsia="仿宋" w:hAnsi="仿宋" w:hint="eastAsia"/>
                <w:color w:val="0C0C0C"/>
                <w:sz w:val="21"/>
              </w:rPr>
              <w:t>拜访礼仪</w:t>
            </w:r>
          </w:p>
          <w:p w:rsidR="00C46492" w:rsidRDefault="00C46492" w:rsidP="00C46492">
            <w:pPr>
              <w:numPr>
                <w:ilvl w:val="0"/>
                <w:numId w:val="63"/>
              </w:numPr>
              <w:spacing w:line="276" w:lineRule="auto"/>
              <w:jc w:val="left"/>
              <w:rPr>
                <w:rFonts w:ascii="仿宋" w:eastAsia="仿宋" w:hAnsi="仿宋"/>
                <w:color w:val="0C0C0C"/>
              </w:rPr>
            </w:pPr>
            <w:r>
              <w:rPr>
                <w:rFonts w:ascii="仿宋" w:eastAsia="仿宋" w:hAnsi="仿宋" w:hint="eastAsia"/>
                <w:color w:val="0C0C0C"/>
                <w:sz w:val="21"/>
              </w:rPr>
              <w:t>名片接递礼仪</w:t>
            </w:r>
          </w:p>
          <w:p w:rsidR="00C46492" w:rsidRDefault="00C46492" w:rsidP="00C46492">
            <w:pPr>
              <w:numPr>
                <w:ilvl w:val="0"/>
                <w:numId w:val="63"/>
              </w:numPr>
              <w:spacing w:line="276" w:lineRule="auto"/>
              <w:jc w:val="left"/>
              <w:rPr>
                <w:rFonts w:ascii="仿宋" w:eastAsia="仿宋" w:hAnsi="仿宋"/>
                <w:color w:val="0C0C0C"/>
              </w:rPr>
            </w:pPr>
            <w:r>
              <w:rPr>
                <w:rFonts w:ascii="仿宋" w:eastAsia="仿宋" w:hAnsi="仿宋" w:hint="eastAsia"/>
                <w:color w:val="0C0C0C"/>
                <w:sz w:val="21"/>
              </w:rPr>
              <w:t>前台服务礼仪</w:t>
            </w:r>
          </w:p>
        </w:tc>
        <w:tc>
          <w:tcPr>
            <w:tcW w:w="472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64"/>
              </w:numPr>
              <w:spacing w:line="276" w:lineRule="auto"/>
              <w:jc w:val="left"/>
              <w:rPr>
                <w:rFonts w:ascii="仿宋" w:eastAsia="仿宋" w:hAnsi="仿宋"/>
                <w:color w:val="0C0C0C"/>
              </w:rPr>
            </w:pPr>
            <w:r>
              <w:rPr>
                <w:rFonts w:ascii="仿宋" w:eastAsia="仿宋" w:hAnsi="仿宋" w:hint="eastAsia"/>
                <w:color w:val="0C0C0C"/>
                <w:sz w:val="21"/>
              </w:rPr>
              <w:t>掌握交谈的礼仪、电话礼仪、馈赠礼仪、拜会接待等礼仪内容</w:t>
            </w:r>
          </w:p>
          <w:p w:rsidR="00C46492" w:rsidRDefault="00C46492" w:rsidP="00C46492">
            <w:pPr>
              <w:numPr>
                <w:ilvl w:val="0"/>
                <w:numId w:val="64"/>
              </w:numPr>
              <w:spacing w:line="276" w:lineRule="auto"/>
              <w:jc w:val="left"/>
              <w:rPr>
                <w:rFonts w:ascii="仿宋" w:eastAsia="仿宋" w:hAnsi="仿宋"/>
                <w:color w:val="0C0C0C"/>
              </w:rPr>
            </w:pPr>
            <w:r>
              <w:rPr>
                <w:rFonts w:ascii="仿宋" w:eastAsia="仿宋" w:hAnsi="仿宋" w:hint="eastAsia"/>
                <w:color w:val="0C0C0C"/>
                <w:sz w:val="21"/>
              </w:rPr>
              <w:t>掌握营销语言表达的特点、表达的技巧与规律</w:t>
            </w:r>
          </w:p>
          <w:p w:rsidR="00C46492" w:rsidRDefault="00C46492" w:rsidP="00C46492">
            <w:pPr>
              <w:numPr>
                <w:ilvl w:val="0"/>
                <w:numId w:val="64"/>
              </w:numPr>
              <w:spacing w:line="276" w:lineRule="auto"/>
              <w:jc w:val="left"/>
              <w:rPr>
                <w:rFonts w:ascii="仿宋" w:eastAsia="仿宋" w:hAnsi="仿宋"/>
                <w:color w:val="0C0C0C"/>
              </w:rPr>
            </w:pPr>
            <w:r>
              <w:rPr>
                <w:rFonts w:ascii="仿宋" w:eastAsia="仿宋" w:hAnsi="仿宋" w:hint="eastAsia"/>
                <w:color w:val="0C0C0C"/>
                <w:sz w:val="21"/>
              </w:rPr>
              <w:t>能够正确接待客户并提供优质服务</w:t>
            </w:r>
          </w:p>
        </w:tc>
      </w:tr>
      <w:tr w:rsidR="00C46492" w:rsidTr="005D0297">
        <w:trPr>
          <w:trHeight w:val="1062"/>
        </w:trPr>
        <w:tc>
          <w:tcPr>
            <w:tcW w:w="1242" w:type="dxa"/>
            <w:tcBorders>
              <w:top w:val="single" w:sz="4" w:space="0" w:color="auto"/>
              <w:left w:val="single" w:sz="4" w:space="0" w:color="auto"/>
              <w:bottom w:val="single" w:sz="4" w:space="0" w:color="auto"/>
              <w:right w:val="single" w:sz="4" w:space="0" w:color="auto"/>
            </w:tcBorders>
            <w:vAlign w:val="center"/>
          </w:tcPr>
          <w:p w:rsidR="00C46492" w:rsidRDefault="00C46492" w:rsidP="005D0297">
            <w:pPr>
              <w:spacing w:line="276" w:lineRule="auto"/>
              <w:jc w:val="center"/>
              <w:rPr>
                <w:rFonts w:ascii="仿宋" w:eastAsia="仿宋" w:hAnsi="仿宋"/>
                <w:color w:val="0C0C0C"/>
              </w:rPr>
            </w:pPr>
            <w:r>
              <w:rPr>
                <w:rFonts w:ascii="仿宋" w:eastAsia="仿宋" w:hAnsi="仿宋" w:hint="eastAsia"/>
                <w:color w:val="0C0C0C"/>
                <w:sz w:val="21"/>
              </w:rPr>
              <w:t>营销实务</w:t>
            </w:r>
          </w:p>
        </w:tc>
        <w:tc>
          <w:tcPr>
            <w:tcW w:w="2552"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65"/>
              </w:numPr>
              <w:spacing w:line="276" w:lineRule="auto"/>
              <w:jc w:val="left"/>
              <w:rPr>
                <w:rFonts w:ascii="仿宋" w:eastAsia="仿宋" w:hAnsi="仿宋"/>
                <w:color w:val="0C0C0C"/>
              </w:rPr>
            </w:pPr>
            <w:r>
              <w:rPr>
                <w:rFonts w:ascii="仿宋" w:eastAsia="仿宋" w:hAnsi="仿宋" w:hint="eastAsia"/>
                <w:color w:val="0C0C0C"/>
                <w:sz w:val="21"/>
              </w:rPr>
              <w:t>汽车营销知识</w:t>
            </w:r>
          </w:p>
          <w:p w:rsidR="00C46492" w:rsidRDefault="00C46492" w:rsidP="00C46492">
            <w:pPr>
              <w:numPr>
                <w:ilvl w:val="0"/>
                <w:numId w:val="65"/>
              </w:numPr>
              <w:spacing w:line="276" w:lineRule="auto"/>
              <w:jc w:val="left"/>
              <w:rPr>
                <w:rFonts w:ascii="仿宋" w:eastAsia="仿宋" w:hAnsi="仿宋"/>
                <w:color w:val="0C0C0C"/>
              </w:rPr>
            </w:pPr>
            <w:r>
              <w:rPr>
                <w:rFonts w:ascii="仿宋" w:eastAsia="仿宋" w:hAnsi="仿宋" w:hint="eastAsia"/>
                <w:color w:val="0C0C0C"/>
                <w:sz w:val="21"/>
              </w:rPr>
              <w:t>电子产品营销</w:t>
            </w:r>
          </w:p>
          <w:p w:rsidR="00C46492" w:rsidRDefault="00C46492" w:rsidP="00C46492">
            <w:pPr>
              <w:numPr>
                <w:ilvl w:val="0"/>
                <w:numId w:val="65"/>
              </w:numPr>
              <w:spacing w:line="276" w:lineRule="auto"/>
              <w:jc w:val="left"/>
              <w:rPr>
                <w:rFonts w:ascii="仿宋" w:eastAsia="仿宋" w:hAnsi="仿宋"/>
                <w:color w:val="0C0C0C"/>
              </w:rPr>
            </w:pPr>
            <w:r>
              <w:rPr>
                <w:rFonts w:ascii="仿宋" w:eastAsia="仿宋" w:hAnsi="仿宋" w:hint="eastAsia"/>
                <w:color w:val="0C0C0C"/>
                <w:sz w:val="21"/>
              </w:rPr>
              <w:t>化妆品营销</w:t>
            </w:r>
          </w:p>
          <w:p w:rsidR="00C46492" w:rsidRDefault="00C46492" w:rsidP="00C46492">
            <w:pPr>
              <w:numPr>
                <w:ilvl w:val="0"/>
                <w:numId w:val="65"/>
              </w:numPr>
              <w:spacing w:line="276" w:lineRule="auto"/>
              <w:jc w:val="left"/>
              <w:rPr>
                <w:rFonts w:ascii="仿宋" w:eastAsia="仿宋" w:hAnsi="仿宋"/>
                <w:color w:val="0C0C0C"/>
              </w:rPr>
            </w:pPr>
            <w:r>
              <w:rPr>
                <w:rFonts w:ascii="仿宋" w:eastAsia="仿宋" w:hAnsi="仿宋" w:hint="eastAsia"/>
                <w:color w:val="0C0C0C"/>
                <w:sz w:val="21"/>
              </w:rPr>
              <w:t>房地产营销</w:t>
            </w:r>
          </w:p>
        </w:tc>
        <w:tc>
          <w:tcPr>
            <w:tcW w:w="4728" w:type="dxa"/>
            <w:tcBorders>
              <w:top w:val="single" w:sz="4" w:space="0" w:color="auto"/>
              <w:left w:val="nil"/>
              <w:bottom w:val="single" w:sz="4" w:space="0" w:color="auto"/>
              <w:right w:val="single" w:sz="4" w:space="0" w:color="auto"/>
            </w:tcBorders>
            <w:vAlign w:val="center"/>
          </w:tcPr>
          <w:p w:rsidR="00C46492" w:rsidRDefault="00C46492" w:rsidP="00C46492">
            <w:pPr>
              <w:numPr>
                <w:ilvl w:val="0"/>
                <w:numId w:val="66"/>
              </w:numPr>
              <w:spacing w:line="276" w:lineRule="auto"/>
              <w:jc w:val="left"/>
              <w:rPr>
                <w:rFonts w:ascii="仿宋" w:eastAsia="仿宋" w:hAnsi="仿宋"/>
                <w:color w:val="0C0C0C"/>
              </w:rPr>
            </w:pPr>
            <w:r>
              <w:rPr>
                <w:rFonts w:ascii="仿宋" w:eastAsia="仿宋" w:hAnsi="仿宋" w:hint="eastAsia"/>
                <w:color w:val="0C0C0C"/>
                <w:sz w:val="21"/>
              </w:rPr>
              <w:t>熟悉各种汽车的标志和品牌，具有汽车整车销售能力</w:t>
            </w:r>
          </w:p>
          <w:p w:rsidR="00C46492" w:rsidRDefault="00C46492" w:rsidP="00C46492">
            <w:pPr>
              <w:numPr>
                <w:ilvl w:val="0"/>
                <w:numId w:val="66"/>
              </w:numPr>
              <w:spacing w:line="276" w:lineRule="auto"/>
              <w:jc w:val="left"/>
              <w:rPr>
                <w:rFonts w:ascii="仿宋" w:eastAsia="仿宋" w:hAnsi="仿宋"/>
                <w:color w:val="0C0C0C"/>
              </w:rPr>
            </w:pPr>
            <w:r>
              <w:rPr>
                <w:rFonts w:ascii="仿宋" w:eastAsia="仿宋" w:hAnsi="仿宋" w:hint="eastAsia"/>
                <w:color w:val="0C0C0C"/>
                <w:sz w:val="21"/>
              </w:rPr>
              <w:t>具有常用电子产品销售的能力</w:t>
            </w:r>
          </w:p>
          <w:p w:rsidR="00C46492" w:rsidRDefault="00C46492" w:rsidP="00C46492">
            <w:pPr>
              <w:numPr>
                <w:ilvl w:val="0"/>
                <w:numId w:val="66"/>
              </w:numPr>
              <w:spacing w:line="276" w:lineRule="auto"/>
              <w:jc w:val="left"/>
              <w:rPr>
                <w:rFonts w:ascii="仿宋" w:eastAsia="仿宋" w:hAnsi="仿宋"/>
                <w:color w:val="0C0C0C"/>
              </w:rPr>
            </w:pPr>
            <w:r>
              <w:rPr>
                <w:rFonts w:ascii="仿宋" w:eastAsia="仿宋" w:hAnsi="仿宋" w:hint="eastAsia"/>
                <w:color w:val="0C0C0C"/>
                <w:sz w:val="21"/>
              </w:rPr>
              <w:t>具有开展常用电子产品售后服务的能力</w:t>
            </w:r>
          </w:p>
          <w:p w:rsidR="00C46492" w:rsidRDefault="00C46492" w:rsidP="00C46492">
            <w:pPr>
              <w:numPr>
                <w:ilvl w:val="0"/>
                <w:numId w:val="66"/>
              </w:numPr>
              <w:spacing w:line="276" w:lineRule="auto"/>
              <w:jc w:val="left"/>
              <w:rPr>
                <w:rFonts w:ascii="仿宋" w:eastAsia="仿宋" w:hAnsi="仿宋"/>
                <w:color w:val="0C0C0C"/>
              </w:rPr>
            </w:pPr>
            <w:r>
              <w:rPr>
                <w:rFonts w:ascii="仿宋" w:eastAsia="仿宋" w:hAnsi="仿宋" w:hint="eastAsia"/>
                <w:color w:val="0C0C0C"/>
                <w:sz w:val="21"/>
              </w:rPr>
              <w:t>具有挂装</w:t>
            </w:r>
            <w:proofErr w:type="gramStart"/>
            <w:r>
              <w:rPr>
                <w:rFonts w:ascii="仿宋" w:eastAsia="仿宋" w:hAnsi="仿宋" w:hint="eastAsia"/>
                <w:color w:val="0C0C0C"/>
                <w:sz w:val="21"/>
              </w:rPr>
              <w:t>品分析</w:t>
            </w:r>
            <w:proofErr w:type="gramEnd"/>
            <w:r>
              <w:rPr>
                <w:rFonts w:ascii="仿宋" w:eastAsia="仿宋" w:hAnsi="仿宋" w:hint="eastAsia"/>
                <w:color w:val="0C0C0C"/>
                <w:sz w:val="21"/>
              </w:rPr>
              <w:t>检测的能力</w:t>
            </w:r>
          </w:p>
          <w:p w:rsidR="00C46492" w:rsidRDefault="00C46492" w:rsidP="00C46492">
            <w:pPr>
              <w:numPr>
                <w:ilvl w:val="0"/>
                <w:numId w:val="66"/>
              </w:numPr>
              <w:spacing w:line="276" w:lineRule="auto"/>
              <w:jc w:val="left"/>
              <w:rPr>
                <w:rFonts w:ascii="仿宋" w:eastAsia="仿宋" w:hAnsi="仿宋"/>
                <w:color w:val="0C0C0C"/>
              </w:rPr>
            </w:pPr>
            <w:r>
              <w:rPr>
                <w:rFonts w:ascii="仿宋" w:eastAsia="仿宋" w:hAnsi="仿宋" w:hint="eastAsia"/>
                <w:color w:val="0C0C0C"/>
                <w:sz w:val="21"/>
              </w:rPr>
              <w:t>具有化妆品营销与使用的能力</w:t>
            </w:r>
          </w:p>
          <w:p w:rsidR="00C46492" w:rsidRDefault="00C46492" w:rsidP="00C46492">
            <w:pPr>
              <w:numPr>
                <w:ilvl w:val="0"/>
                <w:numId w:val="66"/>
              </w:numPr>
              <w:spacing w:line="276" w:lineRule="auto"/>
              <w:jc w:val="left"/>
              <w:rPr>
                <w:rFonts w:ascii="仿宋" w:eastAsia="仿宋" w:hAnsi="仿宋"/>
                <w:color w:val="0C0C0C"/>
              </w:rPr>
            </w:pPr>
            <w:r>
              <w:rPr>
                <w:rFonts w:ascii="仿宋" w:eastAsia="仿宋" w:hAnsi="仿宋" w:hint="eastAsia"/>
                <w:color w:val="0C0C0C"/>
                <w:sz w:val="21"/>
              </w:rPr>
              <w:t>具有房地产产品销售的技巧和能力</w:t>
            </w:r>
          </w:p>
          <w:p w:rsidR="00C46492" w:rsidRDefault="00C46492" w:rsidP="00C46492">
            <w:pPr>
              <w:numPr>
                <w:ilvl w:val="0"/>
                <w:numId w:val="66"/>
              </w:numPr>
              <w:spacing w:line="276" w:lineRule="auto"/>
              <w:jc w:val="left"/>
              <w:rPr>
                <w:rFonts w:ascii="仿宋" w:eastAsia="仿宋" w:hAnsi="仿宋"/>
                <w:color w:val="0C0C0C"/>
              </w:rPr>
            </w:pPr>
            <w:r>
              <w:rPr>
                <w:rFonts w:ascii="仿宋" w:eastAsia="仿宋" w:hAnsi="仿宋" w:hint="eastAsia"/>
                <w:color w:val="0C0C0C"/>
                <w:sz w:val="21"/>
              </w:rPr>
              <w:t>具有一定的房地产置业顾问的能力</w:t>
            </w:r>
          </w:p>
        </w:tc>
      </w:tr>
    </w:tbl>
    <w:p w:rsidR="00C46492" w:rsidRDefault="00C46492" w:rsidP="00C46492">
      <w:pPr>
        <w:numPr>
          <w:ilvl w:val="0"/>
          <w:numId w:val="48"/>
        </w:numPr>
        <w:rPr>
          <w:rFonts w:ascii="仿宋" w:eastAsia="仿宋" w:hAnsi="仿宋"/>
          <w:b/>
          <w:bCs/>
          <w:sz w:val="24"/>
        </w:rPr>
      </w:pPr>
      <w:r>
        <w:rPr>
          <w:rFonts w:ascii="仿宋" w:eastAsia="仿宋" w:hAnsi="仿宋" w:hint="eastAsia"/>
          <w:b/>
          <w:bCs/>
          <w:sz w:val="24"/>
        </w:rPr>
        <w:t>专业教师基本要求</w:t>
      </w:r>
    </w:p>
    <w:p w:rsidR="00C46492" w:rsidRDefault="00C46492" w:rsidP="00C46492">
      <w:pPr>
        <w:spacing w:line="360" w:lineRule="auto"/>
        <w:ind w:firstLineChars="200" w:firstLine="480"/>
        <w:rPr>
          <w:rFonts w:ascii="仿宋" w:eastAsia="仿宋" w:hAnsi="仿宋"/>
          <w:sz w:val="24"/>
        </w:rPr>
      </w:pPr>
      <w:r>
        <w:rPr>
          <w:rFonts w:ascii="仿宋" w:eastAsia="仿宋" w:hAnsi="仿宋" w:hint="eastAsia"/>
          <w:sz w:val="24"/>
        </w:rPr>
        <w:t>1.具有中等职业学校教师资格及以上证书。</w:t>
      </w:r>
    </w:p>
    <w:p w:rsidR="00C46492" w:rsidRDefault="00C46492" w:rsidP="00C46492">
      <w:pPr>
        <w:spacing w:line="360" w:lineRule="auto"/>
        <w:ind w:firstLineChars="200" w:firstLine="480"/>
        <w:rPr>
          <w:rFonts w:ascii="仿宋" w:eastAsia="仿宋" w:hAnsi="仿宋"/>
          <w:sz w:val="24"/>
        </w:rPr>
      </w:pPr>
      <w:r>
        <w:rPr>
          <w:rFonts w:ascii="仿宋" w:eastAsia="仿宋" w:hAnsi="仿宋" w:hint="eastAsia"/>
          <w:sz w:val="24"/>
        </w:rPr>
        <w:t>2.具有财经商贸类专业毕业的本科以上学历。</w:t>
      </w:r>
    </w:p>
    <w:p w:rsidR="00C46492" w:rsidRDefault="00C46492" w:rsidP="00C46492">
      <w:pPr>
        <w:spacing w:line="360" w:lineRule="auto"/>
        <w:ind w:firstLineChars="200" w:firstLine="480"/>
        <w:rPr>
          <w:rFonts w:ascii="仿宋" w:eastAsia="仿宋" w:hAnsi="仿宋"/>
          <w:sz w:val="24"/>
        </w:rPr>
      </w:pPr>
      <w:r>
        <w:rPr>
          <w:rFonts w:ascii="仿宋" w:eastAsia="仿宋" w:hAnsi="仿宋" w:hint="eastAsia"/>
          <w:sz w:val="24"/>
        </w:rPr>
        <w:t>3.具有本专业中级及以上职业资格证书或相应财经商贸类技术职称。</w:t>
      </w:r>
    </w:p>
    <w:p w:rsidR="00C46492" w:rsidRDefault="00C46492" w:rsidP="00C46492">
      <w:pPr>
        <w:spacing w:line="360" w:lineRule="auto"/>
        <w:ind w:firstLineChars="200" w:firstLine="480"/>
        <w:rPr>
          <w:rFonts w:ascii="仿宋" w:eastAsia="仿宋" w:hAnsi="仿宋"/>
          <w:sz w:val="24"/>
        </w:rPr>
      </w:pPr>
      <w:r>
        <w:rPr>
          <w:rFonts w:ascii="仿宋" w:eastAsia="仿宋" w:hAnsi="仿宋" w:hint="eastAsia"/>
          <w:sz w:val="24"/>
        </w:rPr>
        <w:lastRenderedPageBreak/>
        <w:t>4.具有普通话二级乙等及以上水平。</w:t>
      </w:r>
    </w:p>
    <w:p w:rsidR="00C46492" w:rsidRDefault="00C46492" w:rsidP="00C46492">
      <w:pPr>
        <w:numPr>
          <w:ilvl w:val="0"/>
          <w:numId w:val="48"/>
        </w:numPr>
        <w:rPr>
          <w:rFonts w:ascii="仿宋" w:eastAsia="仿宋" w:hAnsi="仿宋"/>
          <w:b/>
          <w:bCs/>
          <w:sz w:val="24"/>
        </w:rPr>
      </w:pPr>
      <w:r>
        <w:rPr>
          <w:rFonts w:ascii="仿宋" w:eastAsia="仿宋" w:hAnsi="仿宋" w:hint="eastAsia"/>
          <w:b/>
          <w:bCs/>
          <w:sz w:val="24"/>
        </w:rPr>
        <w:t>实训（实验）基本条件</w:t>
      </w:r>
    </w:p>
    <w:tbl>
      <w:tblPr>
        <w:tblW w:w="8640" w:type="dxa"/>
        <w:tblInd w:w="93" w:type="dxa"/>
        <w:tblLayout w:type="fixed"/>
        <w:tblCellMar>
          <w:top w:w="15" w:type="dxa"/>
          <w:left w:w="15" w:type="dxa"/>
          <w:bottom w:w="15" w:type="dxa"/>
          <w:right w:w="15" w:type="dxa"/>
        </w:tblCellMar>
        <w:tblLook w:val="04A0" w:firstRow="1" w:lastRow="0" w:firstColumn="1" w:lastColumn="0" w:noHBand="0" w:noVBand="1"/>
      </w:tblPr>
      <w:tblGrid>
        <w:gridCol w:w="1080"/>
        <w:gridCol w:w="2161"/>
        <w:gridCol w:w="3241"/>
        <w:gridCol w:w="1080"/>
        <w:gridCol w:w="1078"/>
      </w:tblGrid>
      <w:tr w:rsidR="00C46492" w:rsidTr="005D0297">
        <w:trPr>
          <w:trHeight w:val="507"/>
        </w:trPr>
        <w:tc>
          <w:tcPr>
            <w:tcW w:w="8640" w:type="dxa"/>
            <w:gridSpan w:val="5"/>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w:t>
            </w:r>
            <w:proofErr w:type="gramStart"/>
            <w:r>
              <w:rPr>
                <w:rFonts w:ascii="仿宋" w:eastAsia="仿宋" w:hAnsi="仿宋" w:hint="eastAsia"/>
                <w:color w:val="000000"/>
                <w:kern w:val="0"/>
              </w:rPr>
              <w:t>沙盘室实</w:t>
            </w:r>
            <w:proofErr w:type="gramEnd"/>
            <w:r>
              <w:rPr>
                <w:rFonts w:ascii="仿宋" w:eastAsia="仿宋" w:hAnsi="仿宋" w:hint="eastAsia"/>
                <w:color w:val="000000"/>
                <w:kern w:val="0"/>
              </w:rPr>
              <w:t>训室设备统计表</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proofErr w:type="gramStart"/>
            <w:r>
              <w:rPr>
                <w:rFonts w:ascii="仿宋" w:eastAsia="仿宋" w:hAnsi="仿宋" w:hint="eastAsia"/>
                <w:color w:val="000000"/>
                <w:kern w:val="0"/>
              </w:rPr>
              <w:t>八人桌</w:t>
            </w:r>
            <w:proofErr w:type="gramEnd"/>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49</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美的</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沙盘软件</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新道沙盘软件</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物流沙盘</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新道物理沙盘</w:t>
            </w:r>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80"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1"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proofErr w:type="gramStart"/>
            <w:r>
              <w:rPr>
                <w:rFonts w:ascii="仿宋" w:eastAsia="仿宋" w:hAnsi="仿宋" w:hint="eastAsia"/>
                <w:color w:val="000000"/>
                <w:kern w:val="0"/>
              </w:rPr>
              <w:t>鸿合</w:t>
            </w:r>
            <w:proofErr w:type="gramEnd"/>
          </w:p>
        </w:tc>
        <w:tc>
          <w:tcPr>
            <w:tcW w:w="108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78"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C46492" w:rsidRDefault="00C46492" w:rsidP="00C46492">
      <w:pPr>
        <w:ind w:firstLineChars="200" w:firstLine="420"/>
        <w:rPr>
          <w:rFonts w:ascii="仿宋" w:eastAsia="仿宋" w:hAnsi="仿宋"/>
        </w:rPr>
      </w:pPr>
      <w:r>
        <w:rPr>
          <w:rFonts w:ascii="仿宋" w:eastAsia="仿宋" w:hAnsi="仿宋" w:hint="eastAsia"/>
        </w:rPr>
        <w:t xml:space="preserve"> </w:t>
      </w:r>
    </w:p>
    <w:tbl>
      <w:tblPr>
        <w:tblW w:w="8637" w:type="dxa"/>
        <w:tblInd w:w="93" w:type="dxa"/>
        <w:tblLayout w:type="fixed"/>
        <w:tblCellMar>
          <w:top w:w="15" w:type="dxa"/>
          <w:left w:w="15" w:type="dxa"/>
          <w:bottom w:w="15" w:type="dxa"/>
          <w:right w:w="15" w:type="dxa"/>
        </w:tblCellMar>
        <w:tblLook w:val="04A0" w:firstRow="1" w:lastRow="0" w:firstColumn="1" w:lastColumn="0" w:noHBand="0" w:noVBand="1"/>
      </w:tblPr>
      <w:tblGrid>
        <w:gridCol w:w="1079"/>
        <w:gridCol w:w="2160"/>
        <w:gridCol w:w="3240"/>
        <w:gridCol w:w="1079"/>
        <w:gridCol w:w="1079"/>
      </w:tblGrid>
      <w:tr w:rsidR="00C46492" w:rsidTr="005D0297">
        <w:trPr>
          <w:trHeight w:val="531"/>
        </w:trPr>
        <w:tc>
          <w:tcPr>
            <w:tcW w:w="8637" w:type="dxa"/>
            <w:gridSpan w:val="5"/>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财经专业--市场营销实训室设备统计表</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序号</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设备名称</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规格、型号</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单位</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数量</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学生机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HP电脑</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64</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3</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proofErr w:type="gramStart"/>
            <w:r>
              <w:rPr>
                <w:rFonts w:ascii="仿宋" w:eastAsia="仿宋" w:hAnsi="仿宋" w:hint="eastAsia"/>
                <w:color w:val="000000"/>
                <w:kern w:val="0"/>
              </w:rPr>
              <w:t>八人桌</w:t>
            </w:r>
            <w:proofErr w:type="gramEnd"/>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4</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电脑桌</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教师桌</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5</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凳子</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教师、学生</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张</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65</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6</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空调</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格力</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2</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7</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交换机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8</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路由器</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9</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proofErr w:type="gramStart"/>
            <w:r>
              <w:rPr>
                <w:rFonts w:ascii="仿宋" w:eastAsia="仿宋" w:hAnsi="仿宋" w:hint="eastAsia"/>
                <w:color w:val="000000"/>
                <w:kern w:val="0"/>
              </w:rPr>
              <w:t>光猫</w:t>
            </w:r>
            <w:proofErr w:type="gramEnd"/>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10</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服务器</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spacing w:line="276" w:lineRule="auto"/>
              <w:jc w:val="center"/>
              <w:rPr>
                <w:rFonts w:ascii="仿宋" w:eastAsia="仿宋" w:hAnsi="仿宋"/>
                <w:color w:val="000000"/>
              </w:rPr>
            </w:pP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市场营销软件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因特纳（含电子商务软件）</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12</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财务软件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用友U8网络版</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13</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会计手工软件</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青蓝手工软件</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14</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投影仪</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SONY</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套</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15</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打印机</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HP</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rPr>
            </w:pPr>
            <w:r>
              <w:rPr>
                <w:rFonts w:ascii="仿宋" w:eastAsia="仿宋" w:hAnsi="仿宋" w:hint="eastAsia"/>
                <w:color w:val="000000"/>
                <w:kern w:val="0"/>
              </w:rPr>
              <w:t>1</w:t>
            </w:r>
          </w:p>
        </w:tc>
      </w:tr>
      <w:tr w:rsidR="00C46492" w:rsidTr="005D0297">
        <w:trPr>
          <w:trHeight w:val="286"/>
        </w:trPr>
        <w:tc>
          <w:tcPr>
            <w:tcW w:w="1079" w:type="dxa"/>
            <w:tcBorders>
              <w:top w:val="single" w:sz="4" w:space="0" w:color="000000"/>
              <w:left w:val="single" w:sz="4" w:space="0" w:color="000000"/>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11</w:t>
            </w:r>
          </w:p>
        </w:tc>
        <w:tc>
          <w:tcPr>
            <w:tcW w:w="216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电子白板（移动式）</w:t>
            </w:r>
          </w:p>
        </w:tc>
        <w:tc>
          <w:tcPr>
            <w:tcW w:w="3240"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proofErr w:type="gramStart"/>
            <w:r>
              <w:rPr>
                <w:rFonts w:ascii="仿宋" w:eastAsia="仿宋" w:hAnsi="仿宋" w:hint="eastAsia"/>
                <w:color w:val="000000"/>
                <w:kern w:val="0"/>
              </w:rPr>
              <w:t>鸿合</w:t>
            </w:r>
            <w:proofErr w:type="gramEnd"/>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台</w:t>
            </w:r>
          </w:p>
        </w:tc>
        <w:tc>
          <w:tcPr>
            <w:tcW w:w="1079" w:type="dxa"/>
            <w:tcBorders>
              <w:top w:val="single" w:sz="4" w:space="0" w:color="000000"/>
              <w:left w:val="nil"/>
              <w:bottom w:val="single" w:sz="4" w:space="0" w:color="000000"/>
              <w:right w:val="single" w:sz="4" w:space="0" w:color="000000"/>
            </w:tcBorders>
            <w:vAlign w:val="center"/>
          </w:tcPr>
          <w:p w:rsidR="00C46492" w:rsidRDefault="00C46492" w:rsidP="005D0297">
            <w:pPr>
              <w:widowControl/>
              <w:spacing w:line="276" w:lineRule="auto"/>
              <w:jc w:val="center"/>
              <w:textAlignment w:val="center"/>
              <w:rPr>
                <w:rFonts w:ascii="仿宋" w:eastAsia="仿宋" w:hAnsi="仿宋"/>
                <w:color w:val="000000"/>
                <w:kern w:val="0"/>
              </w:rPr>
            </w:pPr>
            <w:r>
              <w:rPr>
                <w:rFonts w:ascii="仿宋" w:eastAsia="仿宋" w:hAnsi="仿宋" w:hint="eastAsia"/>
                <w:color w:val="000000"/>
                <w:kern w:val="0"/>
              </w:rPr>
              <w:t>1</w:t>
            </w:r>
          </w:p>
        </w:tc>
      </w:tr>
    </w:tbl>
    <w:p w:rsidR="00C46492" w:rsidRDefault="00C46492" w:rsidP="00C46492">
      <w:pPr>
        <w:rPr>
          <w:rFonts w:ascii="仿宋" w:eastAsia="仿宋" w:hAnsi="仿宋"/>
        </w:rPr>
      </w:pPr>
      <w:r>
        <w:rPr>
          <w:rFonts w:ascii="仿宋" w:eastAsia="仿宋" w:hAnsi="仿宋"/>
        </w:rPr>
        <w:lastRenderedPageBreak/>
        <w:t xml:space="preserve"> </w:t>
      </w:r>
    </w:p>
    <w:p w:rsidR="00C46492" w:rsidRDefault="00C46492" w:rsidP="00C46492">
      <w:pPr>
        <w:numPr>
          <w:ilvl w:val="0"/>
          <w:numId w:val="48"/>
        </w:numPr>
        <w:spacing w:line="360" w:lineRule="auto"/>
        <w:rPr>
          <w:rFonts w:ascii="仿宋" w:eastAsia="仿宋" w:hAnsi="仿宋"/>
          <w:b/>
          <w:bCs/>
          <w:sz w:val="24"/>
        </w:rPr>
      </w:pPr>
      <w:r>
        <w:rPr>
          <w:rFonts w:ascii="仿宋" w:eastAsia="仿宋" w:hAnsi="仿宋" w:hint="eastAsia"/>
          <w:b/>
          <w:bCs/>
          <w:sz w:val="24"/>
        </w:rPr>
        <w:t>编制说明</w:t>
      </w:r>
    </w:p>
    <w:p w:rsidR="00C46492" w:rsidRDefault="00C46492" w:rsidP="00C46492">
      <w:pPr>
        <w:spacing w:line="360" w:lineRule="auto"/>
        <w:ind w:firstLineChars="200" w:firstLine="480"/>
        <w:rPr>
          <w:rFonts w:ascii="仿宋" w:eastAsia="仿宋" w:hAnsi="仿宋"/>
          <w:sz w:val="24"/>
        </w:rPr>
      </w:pPr>
      <w:r>
        <w:rPr>
          <w:rFonts w:ascii="仿宋" w:eastAsia="仿宋" w:hAnsi="仿宋" w:hint="eastAsia"/>
          <w:sz w:val="24"/>
        </w:rPr>
        <w:t>落实“2.5+0.5”人才培养模式，学生校内学习5个学期，校外顶岗实习1学期。每学年为52周，其中教学时间40周（含复习考试），假期12周。第1至第5学期，每学期教学周20周，按30学时/周计算；第6学期顶岗实习20周，按30学时/周计算。</w:t>
      </w:r>
    </w:p>
    <w:p w:rsidR="00C46492" w:rsidRDefault="00C46492" w:rsidP="00C46492">
      <w:pPr>
        <w:spacing w:line="360" w:lineRule="auto"/>
        <w:ind w:firstLineChars="200" w:firstLine="480"/>
        <w:rPr>
          <w:rFonts w:ascii="仿宋" w:eastAsia="仿宋" w:hAnsi="仿宋"/>
          <w:sz w:val="24"/>
        </w:rPr>
      </w:pPr>
    </w:p>
    <w:p w:rsidR="00C46492" w:rsidRDefault="00C46492" w:rsidP="00C46492">
      <w:pPr>
        <w:spacing w:line="360" w:lineRule="auto"/>
        <w:ind w:firstLineChars="200" w:firstLine="480"/>
        <w:rPr>
          <w:rFonts w:ascii="仿宋" w:eastAsia="仿宋" w:hAnsi="仿宋"/>
          <w:sz w:val="24"/>
        </w:rPr>
      </w:pPr>
      <w:r>
        <w:rPr>
          <w:rFonts w:ascii="仿宋" w:eastAsia="仿宋" w:hAnsi="仿宋" w:hint="eastAsia"/>
          <w:sz w:val="24"/>
        </w:rPr>
        <w:t xml:space="preserve">                                                       财经专业部</w:t>
      </w:r>
    </w:p>
    <w:p w:rsidR="00C46492" w:rsidRDefault="00C46492" w:rsidP="00C46492">
      <w:pPr>
        <w:spacing w:line="360" w:lineRule="auto"/>
        <w:ind w:firstLineChars="200" w:firstLine="480"/>
        <w:rPr>
          <w:rFonts w:ascii="仿宋" w:eastAsia="仿宋" w:hAnsi="仿宋"/>
          <w:sz w:val="24"/>
        </w:rPr>
      </w:pPr>
      <w:r>
        <w:rPr>
          <w:rFonts w:ascii="仿宋" w:eastAsia="仿宋" w:hAnsi="仿宋" w:hint="eastAsia"/>
          <w:sz w:val="24"/>
        </w:rPr>
        <w:t xml:space="preserve">                                                       2019年2月</w:t>
      </w:r>
    </w:p>
    <w:p w:rsidR="00C46492" w:rsidRDefault="00C46492" w:rsidP="00C46492">
      <w:pPr>
        <w:spacing w:line="360" w:lineRule="auto"/>
        <w:rPr>
          <w:rFonts w:ascii="仿宋" w:eastAsia="仿宋" w:hAnsi="仿宋"/>
        </w:rPr>
        <w:sectPr w:rsidR="00C46492">
          <w:pgSz w:w="11906" w:h="16838"/>
          <w:pgMar w:top="1440" w:right="1416" w:bottom="1440" w:left="1800" w:header="720" w:footer="720" w:gutter="0"/>
          <w:cols w:space="720"/>
          <w:docGrid w:type="lines" w:linePitch="312"/>
        </w:sectPr>
      </w:pPr>
      <w:r>
        <w:rPr>
          <w:rFonts w:ascii="仿宋" w:eastAsia="仿宋" w:hAnsi="仿宋"/>
        </w:rPr>
        <w:t xml:space="preserve"> </w:t>
      </w:r>
    </w:p>
    <w:p w:rsidR="00C46492" w:rsidRDefault="00C46492" w:rsidP="00C46492">
      <w:pPr>
        <w:widowControl/>
        <w:jc w:val="left"/>
        <w:rPr>
          <w:rFonts w:ascii="仿宋" w:eastAsia="仿宋" w:hAnsi="仿宋"/>
          <w:sz w:val="24"/>
        </w:rPr>
      </w:pPr>
      <w:r>
        <w:rPr>
          <w:rFonts w:ascii="仿宋" w:eastAsia="仿宋" w:hAnsi="仿宋" w:hint="eastAsia"/>
          <w:b/>
          <w:bCs/>
          <w:sz w:val="24"/>
        </w:rPr>
        <w:lastRenderedPageBreak/>
        <w:t>附录</w:t>
      </w:r>
    </w:p>
    <w:p w:rsidR="00C46492" w:rsidRDefault="00C46492" w:rsidP="00C46492">
      <w:pPr>
        <w:jc w:val="center"/>
        <w:rPr>
          <w:rFonts w:ascii="仿宋" w:eastAsia="仿宋" w:hAnsi="仿宋"/>
          <w:b/>
          <w:bCs/>
          <w:sz w:val="24"/>
        </w:rPr>
      </w:pPr>
      <w:r>
        <w:rPr>
          <w:rFonts w:ascii="仿宋" w:eastAsia="仿宋" w:hAnsi="仿宋" w:hint="eastAsia"/>
          <w:b/>
          <w:bCs/>
          <w:sz w:val="24"/>
        </w:rPr>
        <w:t>市场营销专业职业能力分析</w:t>
      </w:r>
    </w:p>
    <w:tbl>
      <w:tblPr>
        <w:tblStyle w:val="af"/>
        <w:tblW w:w="14174" w:type="dxa"/>
        <w:tblLayout w:type="fixed"/>
        <w:tblLook w:val="04A0" w:firstRow="1" w:lastRow="0" w:firstColumn="1" w:lastColumn="0" w:noHBand="0" w:noVBand="1"/>
      </w:tblPr>
      <w:tblGrid>
        <w:gridCol w:w="1327"/>
        <w:gridCol w:w="1507"/>
        <w:gridCol w:w="1385"/>
        <w:gridCol w:w="4536"/>
        <w:gridCol w:w="1843"/>
        <w:gridCol w:w="3576"/>
      </w:tblGrid>
      <w:tr w:rsidR="00C46492" w:rsidTr="005D0297">
        <w:trPr>
          <w:cantSplit/>
        </w:trPr>
        <w:tc>
          <w:tcPr>
            <w:tcW w:w="1327" w:type="dxa"/>
            <w:tcBorders>
              <w:top w:val="single" w:sz="4" w:space="0" w:color="auto"/>
              <w:left w:val="single" w:sz="4" w:space="0" w:color="auto"/>
              <w:bottom w:val="single" w:sz="4" w:space="0" w:color="auto"/>
              <w:right w:val="single" w:sz="4" w:space="0" w:color="auto"/>
            </w:tcBorders>
          </w:tcPr>
          <w:p w:rsidR="00C46492" w:rsidRDefault="00C46492" w:rsidP="005D0297">
            <w:pPr>
              <w:snapToGrid w:val="0"/>
              <w:spacing w:line="240" w:lineRule="atLeast"/>
              <w:jc w:val="center"/>
              <w:rPr>
                <w:rFonts w:ascii="仿宋" w:eastAsia="仿宋" w:hAnsi="仿宋"/>
              </w:rPr>
            </w:pPr>
            <w:r>
              <w:rPr>
                <w:rFonts w:ascii="仿宋" w:eastAsia="仿宋" w:hAnsi="仿宋"/>
                <w:b/>
                <w:bCs/>
                <w:sz w:val="21"/>
              </w:rPr>
              <w:t xml:space="preserve"> </w:t>
            </w:r>
            <w:r>
              <w:rPr>
                <w:rFonts w:ascii="仿宋" w:eastAsia="仿宋" w:hAnsi="仿宋" w:hint="eastAsia"/>
                <w:sz w:val="21"/>
              </w:rPr>
              <w:t>专业方向</w:t>
            </w:r>
          </w:p>
        </w:tc>
        <w:tc>
          <w:tcPr>
            <w:tcW w:w="1507"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对应职业岗位</w:t>
            </w:r>
          </w:p>
        </w:tc>
        <w:tc>
          <w:tcPr>
            <w:tcW w:w="1385"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工作任务</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职业技能</w:t>
            </w:r>
          </w:p>
        </w:tc>
        <w:tc>
          <w:tcPr>
            <w:tcW w:w="1843"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知识领域</w:t>
            </w:r>
          </w:p>
        </w:tc>
        <w:tc>
          <w:tcPr>
            <w:tcW w:w="357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能力整合排序</w:t>
            </w:r>
          </w:p>
        </w:tc>
      </w:tr>
      <w:tr w:rsidR="00C46492" w:rsidTr="005D0297">
        <w:tc>
          <w:tcPr>
            <w:tcW w:w="1327" w:type="dxa"/>
            <w:vMerge w:val="restart"/>
            <w:tcBorders>
              <w:top w:val="nil"/>
              <w:left w:val="single" w:sz="4" w:space="0" w:color="auto"/>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市场推广</w:t>
            </w:r>
          </w:p>
        </w:tc>
        <w:tc>
          <w:tcPr>
            <w:tcW w:w="1507" w:type="dxa"/>
            <w:vMerge w:val="restart"/>
            <w:tcBorders>
              <w:top w:val="nil"/>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调查员、业务员、市场推广员</w:t>
            </w: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市场调查</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color w:val="000000"/>
                <w:spacing w:val="8"/>
                <w:shd w:val="clear" w:color="auto" w:fill="FFFFFF"/>
              </w:rPr>
            </w:pPr>
            <w:r>
              <w:rPr>
                <w:rFonts w:ascii="仿宋" w:eastAsia="仿宋" w:hAnsi="仿宋" w:hint="eastAsia"/>
                <w:color w:val="7A7781"/>
                <w:spacing w:val="8"/>
                <w:sz w:val="21"/>
                <w:shd w:val="clear" w:color="auto" w:fill="FFFFFF"/>
              </w:rPr>
              <w:t>1.</w:t>
            </w:r>
            <w:r>
              <w:rPr>
                <w:rFonts w:ascii="仿宋" w:eastAsia="仿宋" w:hAnsi="仿宋" w:hint="eastAsia"/>
                <w:color w:val="000000"/>
                <w:spacing w:val="8"/>
                <w:sz w:val="21"/>
                <w:shd w:val="clear" w:color="auto" w:fill="FFFFFF"/>
              </w:rPr>
              <w:t>根据调查方案执行市场调查</w:t>
            </w:r>
          </w:p>
          <w:p w:rsidR="00C46492" w:rsidRDefault="00C46492" w:rsidP="005D0297">
            <w:pPr>
              <w:snapToGrid w:val="0"/>
              <w:spacing w:line="240" w:lineRule="atLeast"/>
              <w:jc w:val="left"/>
              <w:rPr>
                <w:rFonts w:ascii="仿宋" w:eastAsia="仿宋" w:hAnsi="仿宋"/>
                <w:color w:val="000000"/>
                <w:spacing w:val="8"/>
                <w:shd w:val="clear" w:color="auto" w:fill="FFFFFF"/>
              </w:rPr>
            </w:pPr>
            <w:r>
              <w:rPr>
                <w:rFonts w:ascii="仿宋" w:eastAsia="仿宋" w:hAnsi="仿宋" w:hint="eastAsia"/>
                <w:color w:val="000000"/>
                <w:spacing w:val="8"/>
                <w:sz w:val="21"/>
                <w:shd w:val="clear" w:color="auto" w:fill="FFFFFF"/>
              </w:rPr>
              <w:t>2．对调查问卷进行数据录入、统计和进行一定的数据分析</w:t>
            </w:r>
          </w:p>
          <w:p w:rsidR="00C46492" w:rsidRDefault="00C46492" w:rsidP="005D0297">
            <w:pPr>
              <w:snapToGrid w:val="0"/>
              <w:spacing w:line="240" w:lineRule="atLeast"/>
              <w:jc w:val="left"/>
              <w:rPr>
                <w:rFonts w:ascii="仿宋" w:eastAsia="仿宋" w:hAnsi="仿宋"/>
                <w:color w:val="000000"/>
                <w:spacing w:val="8"/>
                <w:shd w:val="clear" w:color="auto" w:fill="FFFFFF"/>
              </w:rPr>
            </w:pPr>
            <w:r>
              <w:rPr>
                <w:rFonts w:ascii="仿宋" w:eastAsia="仿宋" w:hAnsi="仿宋" w:hint="eastAsia"/>
                <w:color w:val="000000"/>
                <w:spacing w:val="8"/>
                <w:sz w:val="21"/>
                <w:shd w:val="clear" w:color="auto" w:fill="FFFFFF"/>
              </w:rPr>
              <w:t>3．辖区市场信息的收集及竞争对手的分析</w:t>
            </w:r>
          </w:p>
        </w:tc>
        <w:tc>
          <w:tcPr>
            <w:tcW w:w="1843" w:type="dxa"/>
            <w:vMerge w:val="restart"/>
            <w:tcBorders>
              <w:top w:val="nil"/>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1．掌握市场营销的基本方法</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2．掌握营销运作技巧</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3．能独立开展市场调查、预测、推销及产品开发</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4．初步的经营管理业务能力和市场开发能力的技能</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5．熟练掌握电脑操作</w:t>
            </w:r>
          </w:p>
        </w:tc>
        <w:tc>
          <w:tcPr>
            <w:tcW w:w="3576" w:type="dxa"/>
            <w:vMerge w:val="restart"/>
            <w:tcBorders>
              <w:top w:val="nil"/>
              <w:left w:val="nil"/>
              <w:bottom w:val="single" w:sz="4" w:space="0" w:color="auto"/>
              <w:right w:val="single" w:sz="4" w:space="0" w:color="auto"/>
            </w:tcBorders>
          </w:tcPr>
          <w:p w:rsidR="00C46492" w:rsidRDefault="00C46492" w:rsidP="00C46492">
            <w:pPr>
              <w:numPr>
                <w:ilvl w:val="0"/>
                <w:numId w:val="67"/>
              </w:numPr>
              <w:snapToGrid w:val="0"/>
              <w:spacing w:line="240" w:lineRule="atLeast"/>
              <w:jc w:val="left"/>
              <w:rPr>
                <w:rFonts w:ascii="仿宋" w:eastAsia="仿宋" w:hAnsi="仿宋"/>
              </w:rPr>
            </w:pPr>
            <w:r>
              <w:rPr>
                <w:rFonts w:ascii="仿宋" w:eastAsia="仿宋" w:hAnsi="仿宋" w:hint="eastAsia"/>
                <w:sz w:val="21"/>
              </w:rPr>
              <w:t>行业通用能力</w:t>
            </w:r>
          </w:p>
          <w:p w:rsidR="00C46492" w:rsidRDefault="00C46492" w:rsidP="005D0297">
            <w:pPr>
              <w:snapToGrid w:val="0"/>
              <w:spacing w:line="240" w:lineRule="atLeast"/>
              <w:ind w:firstLineChars="200" w:firstLine="420"/>
              <w:jc w:val="left"/>
              <w:rPr>
                <w:rFonts w:ascii="仿宋" w:eastAsia="仿宋" w:hAnsi="仿宋"/>
              </w:rPr>
            </w:pPr>
            <w:r>
              <w:rPr>
                <w:rFonts w:ascii="仿宋" w:eastAsia="仿宋" w:hAnsi="仿宋" w:hint="eastAsia"/>
                <w:sz w:val="21"/>
              </w:rPr>
              <w:t>（1）市场分析能力：能根据实际情况选择正确的方法来进行市场调查与预测；具备阅读和处理市场调查数据并撰写市场调查与预测报告的能力；具有对市场进行调查研究、获取经济信息的能力；</w:t>
            </w:r>
          </w:p>
          <w:p w:rsidR="00C46492" w:rsidRDefault="00C46492" w:rsidP="005D0297">
            <w:pPr>
              <w:snapToGrid w:val="0"/>
              <w:spacing w:line="240" w:lineRule="atLeast"/>
              <w:ind w:firstLineChars="200" w:firstLine="420"/>
              <w:jc w:val="left"/>
              <w:rPr>
                <w:rFonts w:ascii="仿宋" w:eastAsia="仿宋" w:hAnsi="仿宋"/>
              </w:rPr>
            </w:pPr>
            <w:r>
              <w:rPr>
                <w:rFonts w:ascii="仿宋" w:eastAsia="仿宋" w:hAnsi="仿宋" w:hint="eastAsia"/>
                <w:sz w:val="21"/>
              </w:rPr>
              <w:t>（2）销售与管理能力：能运用商品学知识进行商品鉴别，具有商品陈列与商品包、扎、秤、算、量的能力；具有从事产品推广、销售及向目标顾客提供售前、售中和售后服务等工作的能力；具有一定的商务洽谈能力；</w:t>
            </w:r>
          </w:p>
          <w:p w:rsidR="00C46492" w:rsidRDefault="00C46492" w:rsidP="005D0297">
            <w:pPr>
              <w:snapToGrid w:val="0"/>
              <w:spacing w:line="240" w:lineRule="atLeast"/>
              <w:ind w:firstLineChars="200" w:firstLine="420"/>
              <w:jc w:val="left"/>
              <w:rPr>
                <w:rFonts w:ascii="仿宋" w:eastAsia="仿宋" w:hAnsi="仿宋"/>
              </w:rPr>
            </w:pPr>
            <w:r>
              <w:rPr>
                <w:rFonts w:ascii="仿宋" w:eastAsia="仿宋" w:hAnsi="仿宋" w:hint="eastAsia"/>
                <w:sz w:val="21"/>
              </w:rPr>
              <w:t>（3）客户服务能力：具有正确处理客户关系，与客户建立良好的关系的能力；具有良好的沟通协作和赢得客户的能力；具有组织管理能力、业务管理能力和公关协调能力；</w:t>
            </w:r>
          </w:p>
          <w:p w:rsidR="00C46492" w:rsidRDefault="00C46492" w:rsidP="005D0297">
            <w:pPr>
              <w:snapToGrid w:val="0"/>
              <w:spacing w:line="240" w:lineRule="atLeast"/>
              <w:ind w:firstLineChars="200" w:firstLine="420"/>
              <w:jc w:val="left"/>
              <w:rPr>
                <w:rFonts w:ascii="仿宋" w:eastAsia="仿宋" w:hAnsi="仿宋"/>
              </w:rPr>
            </w:pPr>
            <w:r>
              <w:rPr>
                <w:rFonts w:ascii="仿宋" w:eastAsia="仿宋" w:hAnsi="仿宋" w:hint="eastAsia"/>
                <w:sz w:val="21"/>
              </w:rPr>
              <w:t>（4）营销推广与策划能力：能根据企业营销目标开展产品推广活动；具备从事市场营销策划的能力。</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二、 职业特定能力：</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（1）汽车营销：熟悉各种汽车的标设或品牌，具有汽车整车销售的能力；了解各种配件的用途，具有汽车配件销售的能力；具有汽车二手车鉴定与</w:t>
            </w:r>
            <w:r>
              <w:rPr>
                <w:rFonts w:ascii="仿宋" w:eastAsia="仿宋" w:hAnsi="仿宋" w:hint="eastAsia"/>
                <w:sz w:val="21"/>
              </w:rPr>
              <w:lastRenderedPageBreak/>
              <w:t>评估的能力。</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（2）电子产品营销：具有常用电子产品销售的能力；具有常用电子产品安装、调试、运行的能力；具有开展常用电子产品售后服务的能力。</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（3）化妆品营销：具有化妆品分析检测的能力；具有一定的化妆与形象设计的能力；具有化妆品营销与使用的能力。</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（4）房地产营销：具有房地产产品销售的技巧与能力；具有贯穿整个房地产产品售前、售中、售后三个阶段的服务能力；具有一定的房地产置业顾问的能力。</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三、 跨行业职业能力：</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（1）具备较强的自我管理与自我发展能力和创新能力。</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（2）具有适应岗位变化的能力。</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（3）具有企业管理及现场管理的基础能力。</w:t>
            </w:r>
          </w:p>
          <w:p w:rsidR="00C46492" w:rsidRDefault="00C46492" w:rsidP="005D0297">
            <w:pPr>
              <w:snapToGrid w:val="0"/>
              <w:spacing w:line="240" w:lineRule="atLeast"/>
              <w:jc w:val="left"/>
              <w:rPr>
                <w:rFonts w:ascii="仿宋" w:eastAsia="仿宋" w:hAnsi="仿宋"/>
              </w:rPr>
            </w:pPr>
          </w:p>
        </w:tc>
      </w:tr>
      <w:tr w:rsidR="00C46492" w:rsidTr="005D0297">
        <w:tc>
          <w:tcPr>
            <w:tcW w:w="1327"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业务拓展</w:t>
            </w:r>
          </w:p>
        </w:tc>
        <w:tc>
          <w:tcPr>
            <w:tcW w:w="4536" w:type="dxa"/>
            <w:tcBorders>
              <w:top w:val="single" w:sz="4" w:space="0" w:color="auto"/>
              <w:left w:val="nil"/>
              <w:bottom w:val="single" w:sz="4" w:space="0" w:color="auto"/>
              <w:right w:val="single" w:sz="4" w:space="0" w:color="auto"/>
            </w:tcBorders>
          </w:tcPr>
          <w:p w:rsidR="00C46492" w:rsidRDefault="00C46492" w:rsidP="005D0297">
            <w:pPr>
              <w:pStyle w:val="ab"/>
              <w:widowControl/>
              <w:shd w:val="clear" w:color="auto" w:fill="FFFFFF"/>
              <w:snapToGrid w:val="0"/>
              <w:spacing w:line="240" w:lineRule="atLeast"/>
              <w:rPr>
                <w:rFonts w:ascii="仿宋" w:eastAsia="仿宋" w:hAnsi="仿宋"/>
                <w:color w:val="333333"/>
                <w:sz w:val="21"/>
                <w:szCs w:val="21"/>
                <w:shd w:val="clear" w:color="auto" w:fill="FFFFFF"/>
              </w:rPr>
            </w:pPr>
            <w:r>
              <w:rPr>
                <w:rFonts w:ascii="仿宋" w:eastAsia="仿宋" w:hAnsi="仿宋" w:hint="eastAsia"/>
                <w:color w:val="333333"/>
                <w:sz w:val="21"/>
                <w:szCs w:val="21"/>
                <w:shd w:val="clear" w:color="auto" w:fill="FFFFFF"/>
              </w:rPr>
              <w:t>1．根据市场营销计划完成部分销售指标。</w:t>
            </w:r>
          </w:p>
          <w:p w:rsidR="00C46492" w:rsidRDefault="00C46492" w:rsidP="005D0297">
            <w:pPr>
              <w:pStyle w:val="ab"/>
              <w:widowControl/>
              <w:shd w:val="clear" w:color="auto" w:fill="FFFFFF"/>
              <w:snapToGrid w:val="0"/>
              <w:spacing w:line="240" w:lineRule="atLeast"/>
              <w:rPr>
                <w:rFonts w:ascii="仿宋" w:eastAsia="仿宋" w:hAnsi="仿宋"/>
                <w:color w:val="333333"/>
                <w:sz w:val="21"/>
                <w:szCs w:val="21"/>
                <w:shd w:val="clear" w:color="auto" w:fill="FFFFFF"/>
              </w:rPr>
            </w:pPr>
            <w:r>
              <w:rPr>
                <w:rFonts w:ascii="仿宋" w:eastAsia="仿宋" w:hAnsi="仿宋" w:hint="eastAsia"/>
                <w:color w:val="333333"/>
                <w:sz w:val="21"/>
                <w:szCs w:val="21"/>
                <w:shd w:val="clear" w:color="auto" w:fill="FFFFFF"/>
              </w:rPr>
              <w:t>2．了解并收集产品市场信息，寻找潜在客户，挖掘客户需求</w:t>
            </w:r>
          </w:p>
          <w:p w:rsidR="00C46492" w:rsidRDefault="00C46492" w:rsidP="005D0297">
            <w:pPr>
              <w:pStyle w:val="ab"/>
              <w:widowControl/>
              <w:shd w:val="clear" w:color="auto" w:fill="FFFFFF"/>
              <w:snapToGrid w:val="0"/>
              <w:spacing w:line="240" w:lineRule="atLeast"/>
              <w:rPr>
                <w:rFonts w:ascii="仿宋" w:eastAsia="仿宋" w:hAnsi="仿宋"/>
                <w:b/>
                <w:bCs/>
                <w:color w:val="333333"/>
                <w:sz w:val="21"/>
                <w:szCs w:val="21"/>
                <w:shd w:val="clear" w:color="auto" w:fill="FFFFFF"/>
              </w:rPr>
            </w:pPr>
            <w:r>
              <w:rPr>
                <w:rFonts w:ascii="仿宋" w:eastAsia="仿宋" w:hAnsi="仿宋" w:hint="eastAsia"/>
                <w:color w:val="333333"/>
                <w:sz w:val="21"/>
                <w:szCs w:val="21"/>
                <w:shd w:val="clear" w:color="auto" w:fill="FFFFFF"/>
              </w:rPr>
              <w:t>3．开拓新市场、发展新客户、增加产品销售范围</w:t>
            </w:r>
          </w:p>
        </w:tc>
        <w:tc>
          <w:tcPr>
            <w:tcW w:w="184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r w:rsidR="00C46492" w:rsidTr="005D0297">
        <w:tc>
          <w:tcPr>
            <w:tcW w:w="1327"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广告投放</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color w:val="000000"/>
              </w:rPr>
            </w:pPr>
            <w:r>
              <w:rPr>
                <w:rFonts w:ascii="仿宋" w:eastAsia="仿宋" w:hAnsi="仿宋" w:hint="eastAsia"/>
                <w:color w:val="000000"/>
                <w:sz w:val="21"/>
              </w:rPr>
              <w:t>1.营销广告策划能力</w:t>
            </w:r>
          </w:p>
          <w:p w:rsidR="00C46492" w:rsidRDefault="00C46492" w:rsidP="005D0297">
            <w:pPr>
              <w:snapToGrid w:val="0"/>
              <w:spacing w:line="240" w:lineRule="atLeast"/>
              <w:jc w:val="left"/>
              <w:rPr>
                <w:rFonts w:ascii="仿宋" w:eastAsia="仿宋" w:hAnsi="仿宋"/>
                <w:color w:val="000000"/>
              </w:rPr>
            </w:pPr>
            <w:r>
              <w:rPr>
                <w:rFonts w:ascii="仿宋" w:eastAsia="仿宋" w:hAnsi="仿宋" w:hint="eastAsia"/>
                <w:color w:val="000000"/>
                <w:sz w:val="21"/>
              </w:rPr>
              <w:t>2.广告投放方式、地点及费用</w:t>
            </w:r>
          </w:p>
          <w:p w:rsidR="00C46492" w:rsidRDefault="00C46492" w:rsidP="005D0297">
            <w:pPr>
              <w:snapToGrid w:val="0"/>
              <w:spacing w:line="240" w:lineRule="atLeast"/>
              <w:jc w:val="left"/>
              <w:rPr>
                <w:rFonts w:ascii="仿宋" w:eastAsia="仿宋" w:hAnsi="仿宋"/>
                <w:color w:val="000000"/>
              </w:rPr>
            </w:pPr>
            <w:r>
              <w:rPr>
                <w:rFonts w:ascii="仿宋" w:eastAsia="仿宋" w:hAnsi="仿宋" w:hint="eastAsia"/>
                <w:color w:val="000000"/>
              </w:rPr>
              <w:t>3．广告宣传效果的分析、跟进、完善</w:t>
            </w:r>
          </w:p>
        </w:tc>
        <w:tc>
          <w:tcPr>
            <w:tcW w:w="184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r w:rsidR="00C46492" w:rsidTr="00C46492">
        <w:trPr>
          <w:trHeight w:val="756"/>
        </w:trPr>
        <w:tc>
          <w:tcPr>
            <w:tcW w:w="1327"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产品推广</w:t>
            </w:r>
          </w:p>
        </w:tc>
        <w:tc>
          <w:tcPr>
            <w:tcW w:w="4536" w:type="dxa"/>
            <w:tcBorders>
              <w:top w:val="single" w:sz="4" w:space="0" w:color="auto"/>
              <w:left w:val="nil"/>
              <w:bottom w:val="single" w:sz="4" w:space="0" w:color="auto"/>
              <w:right w:val="single" w:sz="4" w:space="0" w:color="auto"/>
            </w:tcBorders>
          </w:tcPr>
          <w:p w:rsidR="00C46492" w:rsidRDefault="00C46492" w:rsidP="005D0297">
            <w:pPr>
              <w:pStyle w:val="ab"/>
              <w:widowControl/>
              <w:shd w:val="clear" w:color="auto" w:fill="FFFFFF"/>
              <w:snapToGrid w:val="0"/>
              <w:spacing w:line="240" w:lineRule="atLeast"/>
              <w:rPr>
                <w:rFonts w:ascii="仿宋" w:eastAsia="仿宋" w:hAnsi="仿宋"/>
                <w:color w:val="333333"/>
                <w:sz w:val="21"/>
                <w:szCs w:val="21"/>
                <w:shd w:val="clear" w:color="auto" w:fill="FFFFFF"/>
              </w:rPr>
            </w:pPr>
            <w:r>
              <w:rPr>
                <w:rFonts w:ascii="仿宋" w:eastAsia="仿宋" w:hAnsi="仿宋" w:hint="eastAsia"/>
                <w:color w:val="333333"/>
                <w:sz w:val="21"/>
                <w:szCs w:val="21"/>
                <w:shd w:val="clear" w:color="auto" w:fill="FFFFFF"/>
              </w:rPr>
              <w:t>1.根据市场营销计划完成部分销售指标</w:t>
            </w:r>
          </w:p>
          <w:p w:rsidR="00C46492" w:rsidRDefault="00C46492" w:rsidP="005D0297">
            <w:pPr>
              <w:pStyle w:val="ab"/>
              <w:widowControl/>
              <w:shd w:val="clear" w:color="auto" w:fill="FFFFFF"/>
              <w:snapToGrid w:val="0"/>
              <w:spacing w:line="240" w:lineRule="atLeast"/>
              <w:rPr>
                <w:rFonts w:ascii="仿宋" w:eastAsia="仿宋" w:hAnsi="仿宋"/>
                <w:color w:val="333333"/>
                <w:sz w:val="21"/>
                <w:szCs w:val="21"/>
                <w:shd w:val="clear" w:color="auto" w:fill="FFFFFF"/>
              </w:rPr>
            </w:pPr>
            <w:r>
              <w:rPr>
                <w:rFonts w:ascii="仿宋" w:eastAsia="仿宋" w:hAnsi="仿宋" w:hint="eastAsia"/>
                <w:color w:val="333333"/>
                <w:sz w:val="21"/>
                <w:szCs w:val="21"/>
                <w:shd w:val="clear" w:color="auto" w:fill="FFFFFF"/>
              </w:rPr>
              <w:t>2.管理维护客户关系以及客户间的长期战略合作计划</w:t>
            </w:r>
          </w:p>
        </w:tc>
        <w:tc>
          <w:tcPr>
            <w:tcW w:w="184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r w:rsidR="00C46492" w:rsidTr="005D0297">
        <w:tc>
          <w:tcPr>
            <w:tcW w:w="1327" w:type="dxa"/>
            <w:vMerge w:val="restart"/>
            <w:tcBorders>
              <w:top w:val="nil"/>
              <w:left w:val="single" w:sz="4" w:space="0" w:color="auto"/>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商品服务</w:t>
            </w:r>
          </w:p>
        </w:tc>
        <w:tc>
          <w:tcPr>
            <w:tcW w:w="1507" w:type="dxa"/>
            <w:vMerge w:val="restart"/>
            <w:tcBorders>
              <w:top w:val="nil"/>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促销员、推销员、理货员、防损员、营业员、导购员</w:t>
            </w: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产品促销</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1.接待顾客，与店长同事共同完成销售目标</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2.定期电话跟踪目标顾客，并说服顾客购买产品</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3.定期汇报促销情况，促进销售，完成促销任务</w:t>
            </w:r>
          </w:p>
        </w:tc>
        <w:tc>
          <w:tcPr>
            <w:tcW w:w="1843" w:type="dxa"/>
            <w:vMerge w:val="restart"/>
            <w:tcBorders>
              <w:top w:val="nil"/>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1.掌握企业产品知识和销售技巧</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2.掌握商品知识等相关学科</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3.掌握客户沟通技巧</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4.掌握各种商务礼仪</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lastRenderedPageBreak/>
              <w:t>5.掌握电话营销技巧</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6．了解市场营销、设计等专业</w:t>
            </w: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r w:rsidR="00C46492" w:rsidTr="005D0297">
        <w:tc>
          <w:tcPr>
            <w:tcW w:w="1327"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商品陈列</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1．商品的补货、陈列</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2．保持商品的充足，</w:t>
            </w:r>
            <w:proofErr w:type="gramStart"/>
            <w:r>
              <w:rPr>
                <w:rFonts w:ascii="仿宋" w:eastAsia="仿宋" w:hAnsi="仿宋" w:hint="eastAsia"/>
                <w:sz w:val="21"/>
              </w:rPr>
              <w:t>排面整齐</w:t>
            </w:r>
            <w:proofErr w:type="gramEnd"/>
            <w:r>
              <w:rPr>
                <w:rFonts w:ascii="仿宋" w:eastAsia="仿宋" w:hAnsi="仿宋" w:hint="eastAsia"/>
                <w:sz w:val="21"/>
              </w:rPr>
              <w:t>美观</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3．检查商品的标价、条形码等是否正确完整</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4．管理商品的库存及退换货</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5．检查商品的保质期</w:t>
            </w:r>
          </w:p>
        </w:tc>
        <w:tc>
          <w:tcPr>
            <w:tcW w:w="184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r w:rsidR="00C46492" w:rsidTr="005D0297">
        <w:tc>
          <w:tcPr>
            <w:tcW w:w="1327"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客户引导</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1．引导或推荐客户找到需求商品</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2．为每一位顾客提供高品质服务</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3．协助同事接待顾客</w:t>
            </w:r>
          </w:p>
        </w:tc>
        <w:tc>
          <w:tcPr>
            <w:tcW w:w="184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r w:rsidR="00C46492" w:rsidTr="005D0297">
        <w:tc>
          <w:tcPr>
            <w:tcW w:w="1327"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客户维系</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1．做好顾客的售前、售中和售后服务</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2．准时电话回访已成交的顾客</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3．处理顾客的投诉、抱怨，并做好投诉记录</w:t>
            </w:r>
          </w:p>
        </w:tc>
        <w:tc>
          <w:tcPr>
            <w:tcW w:w="184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r w:rsidR="00C46492" w:rsidTr="005D0297">
        <w:tc>
          <w:tcPr>
            <w:tcW w:w="1327" w:type="dxa"/>
            <w:vMerge w:val="restart"/>
            <w:tcBorders>
              <w:top w:val="nil"/>
              <w:left w:val="single" w:sz="4" w:space="0" w:color="auto"/>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客户服务</w:t>
            </w:r>
          </w:p>
        </w:tc>
        <w:tc>
          <w:tcPr>
            <w:tcW w:w="1507" w:type="dxa"/>
            <w:vMerge w:val="restart"/>
            <w:tcBorders>
              <w:top w:val="nil"/>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收银员、前台接待员、售后服务员</w:t>
            </w: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收款收银</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1.熟练收银机的操作，价格的输入</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2.熟练应对用语、应对态度、应对方法等待客之道</w:t>
            </w:r>
          </w:p>
        </w:tc>
        <w:tc>
          <w:tcPr>
            <w:tcW w:w="1843" w:type="dxa"/>
            <w:vMerge w:val="restart"/>
            <w:tcBorders>
              <w:top w:val="nil"/>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1.掌握计算机基础操作，能熟练使用OFFICE 软件</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2．掌握客户沟通技巧</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3．掌握各种商务礼仪</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4．掌握电话营销技巧</w:t>
            </w: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r w:rsidR="00C46492" w:rsidTr="005D0297">
        <w:tc>
          <w:tcPr>
            <w:tcW w:w="1327"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客户接待</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1．全面负责做好来访人员及对外联络的服务工作</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2．负责来公司参观、交流、应聘等宾客的接待及服务工作</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3．负责做好对外会务的安排准备工作，协助领导贯彻落实会议确定的各项工作任务</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4．负责受理来访接待、收发传真、考勤登记、接听电话、解答咨询、记录等工作</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5．负责后勤接待各部门之间关系的沟通、协调工作以及日常管理工作的指导、监督</w:t>
            </w:r>
          </w:p>
        </w:tc>
        <w:tc>
          <w:tcPr>
            <w:tcW w:w="184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r w:rsidR="00C46492" w:rsidTr="00C46492">
        <w:trPr>
          <w:trHeight w:val="1301"/>
        </w:trPr>
        <w:tc>
          <w:tcPr>
            <w:tcW w:w="1327" w:type="dxa"/>
            <w:vMerge/>
            <w:tcBorders>
              <w:top w:val="nil"/>
              <w:left w:val="single" w:sz="4" w:space="0" w:color="auto"/>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507"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1385" w:type="dxa"/>
            <w:tcBorders>
              <w:top w:val="single" w:sz="4" w:space="0" w:color="auto"/>
              <w:left w:val="nil"/>
              <w:bottom w:val="single" w:sz="4" w:space="0" w:color="auto"/>
              <w:right w:val="single" w:sz="4" w:space="0" w:color="auto"/>
            </w:tcBorders>
            <w:vAlign w:val="center"/>
          </w:tcPr>
          <w:p w:rsidR="00C46492" w:rsidRDefault="00C46492" w:rsidP="005D0297">
            <w:pPr>
              <w:snapToGrid w:val="0"/>
              <w:spacing w:line="240" w:lineRule="atLeast"/>
              <w:jc w:val="center"/>
              <w:rPr>
                <w:rFonts w:ascii="仿宋" w:eastAsia="仿宋" w:hAnsi="仿宋"/>
              </w:rPr>
            </w:pPr>
            <w:r>
              <w:rPr>
                <w:rFonts w:ascii="仿宋" w:eastAsia="仿宋" w:hAnsi="仿宋" w:hint="eastAsia"/>
                <w:sz w:val="21"/>
              </w:rPr>
              <w:t>售后服务</w:t>
            </w:r>
          </w:p>
        </w:tc>
        <w:tc>
          <w:tcPr>
            <w:tcW w:w="4536" w:type="dxa"/>
            <w:tcBorders>
              <w:top w:val="single" w:sz="4" w:space="0" w:color="auto"/>
              <w:left w:val="nil"/>
              <w:bottom w:val="single" w:sz="4" w:space="0" w:color="auto"/>
              <w:right w:val="single" w:sz="4" w:space="0" w:color="auto"/>
            </w:tcBorders>
          </w:tcPr>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1． 负责售后前台接待与服务的管理工作，执行并实施前台操作规范</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2． 负责业务接待的指导工作，不定期反馈和总结业务</w:t>
            </w:r>
          </w:p>
          <w:p w:rsidR="00C46492" w:rsidRDefault="00C46492" w:rsidP="005D0297">
            <w:pPr>
              <w:snapToGrid w:val="0"/>
              <w:spacing w:line="240" w:lineRule="atLeast"/>
              <w:jc w:val="left"/>
              <w:rPr>
                <w:rFonts w:ascii="仿宋" w:eastAsia="仿宋" w:hAnsi="仿宋"/>
              </w:rPr>
            </w:pPr>
            <w:r>
              <w:rPr>
                <w:rFonts w:ascii="仿宋" w:eastAsia="仿宋" w:hAnsi="仿宋" w:hint="eastAsia"/>
                <w:sz w:val="21"/>
              </w:rPr>
              <w:t>3． 负责本部与各部门的工作协调</w:t>
            </w:r>
          </w:p>
        </w:tc>
        <w:tc>
          <w:tcPr>
            <w:tcW w:w="1843"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c>
          <w:tcPr>
            <w:tcW w:w="3576" w:type="dxa"/>
            <w:vMerge/>
            <w:tcBorders>
              <w:top w:val="nil"/>
              <w:left w:val="nil"/>
              <w:bottom w:val="single" w:sz="4" w:space="0" w:color="auto"/>
              <w:right w:val="single" w:sz="4" w:space="0" w:color="auto"/>
            </w:tcBorders>
            <w:vAlign w:val="center"/>
          </w:tcPr>
          <w:p w:rsidR="00C46492" w:rsidRDefault="00C46492" w:rsidP="005D0297">
            <w:pPr>
              <w:widowControl/>
              <w:jc w:val="left"/>
              <w:rPr>
                <w:rFonts w:ascii="仿宋" w:eastAsia="仿宋" w:hAnsi="仿宋"/>
              </w:rPr>
            </w:pPr>
          </w:p>
        </w:tc>
      </w:tr>
    </w:tbl>
    <w:p w:rsidR="00C46492" w:rsidRDefault="00C46492" w:rsidP="00C46492">
      <w:pPr>
        <w:spacing w:line="360" w:lineRule="auto"/>
        <w:rPr>
          <w:rFonts w:ascii="仿宋" w:eastAsia="仿宋" w:hAnsi="仿宋" w:hint="eastAsia"/>
        </w:rPr>
      </w:pPr>
    </w:p>
    <w:p w:rsidR="00C46492" w:rsidRDefault="00C46492" w:rsidP="00C46492">
      <w:pPr>
        <w:spacing w:line="360" w:lineRule="auto"/>
        <w:rPr>
          <w:rFonts w:ascii="仿宋" w:eastAsia="仿宋" w:hAnsi="仿宋"/>
        </w:rPr>
        <w:sectPr w:rsidR="00C46492">
          <w:pgSz w:w="16838" w:h="11906" w:orient="landscape"/>
          <w:pgMar w:top="1800" w:right="1440" w:bottom="1800" w:left="1440" w:header="851" w:footer="992" w:gutter="0"/>
          <w:cols w:space="425"/>
          <w:docGrid w:type="lines" w:linePitch="312"/>
        </w:sectPr>
      </w:pPr>
    </w:p>
    <w:p w:rsidR="007E3AF3" w:rsidRPr="00C46492" w:rsidRDefault="007E3AF3" w:rsidP="00C46492"/>
    <w:sectPr w:rsidR="007E3AF3" w:rsidRPr="00C4649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charset w:val="00"/>
    <w:family w:val="auto"/>
    <w:pitch w:val="default"/>
  </w:font>
  <w:font w:name="方正书宋简体">
    <w:altName w:val="宋体"/>
    <w:charset w:val="00"/>
    <w:family w:val="auto"/>
    <w:pitch w:val="default"/>
  </w:font>
  <w:font w:name="方正细黑一简体">
    <w:altName w:val="黑体"/>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33F3"/>
    <w:multiLevelType w:val="multilevel"/>
    <w:tmpl w:val="038833F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4D64283"/>
    <w:multiLevelType w:val="multilevel"/>
    <w:tmpl w:val="04D6428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5694EAA"/>
    <w:multiLevelType w:val="multilevel"/>
    <w:tmpl w:val="05694EA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8A72AF3"/>
    <w:multiLevelType w:val="multilevel"/>
    <w:tmpl w:val="08A72AF3"/>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0FC244EC"/>
    <w:multiLevelType w:val="multilevel"/>
    <w:tmpl w:val="0FC244EC"/>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163D48B2"/>
    <w:multiLevelType w:val="multilevel"/>
    <w:tmpl w:val="163D48B2"/>
    <w:lvl w:ilvl="0">
      <w:start w:val="1"/>
      <w:numFmt w:val="decimal"/>
      <w:lvlText w:val="%1."/>
      <w:lvlJc w:val="left"/>
      <w:pPr>
        <w:tabs>
          <w:tab w:val="left" w:pos="312"/>
        </w:tabs>
        <w:ind w:left="0" w:firstLine="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nsid w:val="16C234D7"/>
    <w:multiLevelType w:val="multilevel"/>
    <w:tmpl w:val="16C234D7"/>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18134836"/>
    <w:multiLevelType w:val="multilevel"/>
    <w:tmpl w:val="1813483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183E4033"/>
    <w:multiLevelType w:val="multilevel"/>
    <w:tmpl w:val="183E4033"/>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
    <w:nsid w:val="188D1A09"/>
    <w:multiLevelType w:val="multilevel"/>
    <w:tmpl w:val="188D1A09"/>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1C3E379B"/>
    <w:multiLevelType w:val="multilevel"/>
    <w:tmpl w:val="1C3E379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226541C1"/>
    <w:multiLevelType w:val="multilevel"/>
    <w:tmpl w:val="226541C1"/>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22B24D9B"/>
    <w:multiLevelType w:val="multilevel"/>
    <w:tmpl w:val="22B24D9B"/>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
    <w:nsid w:val="24965A1D"/>
    <w:multiLevelType w:val="multilevel"/>
    <w:tmpl w:val="24965A1D"/>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
    <w:nsid w:val="250C6835"/>
    <w:multiLevelType w:val="multilevel"/>
    <w:tmpl w:val="250C6835"/>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266949E5"/>
    <w:multiLevelType w:val="multilevel"/>
    <w:tmpl w:val="266949E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271335FE"/>
    <w:multiLevelType w:val="multilevel"/>
    <w:tmpl w:val="271335F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29252E67"/>
    <w:multiLevelType w:val="multilevel"/>
    <w:tmpl w:val="29252E67"/>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2A844613"/>
    <w:multiLevelType w:val="multilevel"/>
    <w:tmpl w:val="2A84461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2C905225"/>
    <w:multiLevelType w:val="multilevel"/>
    <w:tmpl w:val="2C905225"/>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2CC37D9F"/>
    <w:multiLevelType w:val="multilevel"/>
    <w:tmpl w:val="2CC37D9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2E1769C2"/>
    <w:multiLevelType w:val="multilevel"/>
    <w:tmpl w:val="2E1769C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2EC3351C"/>
    <w:multiLevelType w:val="multilevel"/>
    <w:tmpl w:val="2EC3351C"/>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2EE5443D"/>
    <w:multiLevelType w:val="multilevel"/>
    <w:tmpl w:val="2EE5443D"/>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2F86774E"/>
    <w:multiLevelType w:val="multilevel"/>
    <w:tmpl w:val="2F86774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33D06D38"/>
    <w:multiLevelType w:val="multilevel"/>
    <w:tmpl w:val="33D06D3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34067D97"/>
    <w:multiLevelType w:val="multilevel"/>
    <w:tmpl w:val="34067D97"/>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349E3E8E"/>
    <w:multiLevelType w:val="multilevel"/>
    <w:tmpl w:val="349E3E8E"/>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358A2FEC"/>
    <w:multiLevelType w:val="multilevel"/>
    <w:tmpl w:val="358A2FE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9">
    <w:nsid w:val="35EF5220"/>
    <w:multiLevelType w:val="multilevel"/>
    <w:tmpl w:val="35EF5220"/>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38815959"/>
    <w:multiLevelType w:val="multilevel"/>
    <w:tmpl w:val="38815959"/>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3A411A49"/>
    <w:multiLevelType w:val="multilevel"/>
    <w:tmpl w:val="3A411A49"/>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3BAC7CCA"/>
    <w:multiLevelType w:val="multilevel"/>
    <w:tmpl w:val="3BAC7CC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nsid w:val="3E435E52"/>
    <w:multiLevelType w:val="multilevel"/>
    <w:tmpl w:val="3E435E5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4">
    <w:nsid w:val="3F3922EC"/>
    <w:multiLevelType w:val="multilevel"/>
    <w:tmpl w:val="3F3922E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44E9622F"/>
    <w:multiLevelType w:val="multilevel"/>
    <w:tmpl w:val="44E9622F"/>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6">
    <w:nsid w:val="461E3092"/>
    <w:multiLevelType w:val="multilevel"/>
    <w:tmpl w:val="461E309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48034F93"/>
    <w:multiLevelType w:val="multilevel"/>
    <w:tmpl w:val="48034F9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8">
    <w:nsid w:val="4AFA2855"/>
    <w:multiLevelType w:val="multilevel"/>
    <w:tmpl w:val="4AFA285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nsid w:val="4B3A29DE"/>
    <w:multiLevelType w:val="multilevel"/>
    <w:tmpl w:val="4B3A29D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0">
    <w:nsid w:val="4B803509"/>
    <w:multiLevelType w:val="multilevel"/>
    <w:tmpl w:val="4B803509"/>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4DEA50EB"/>
    <w:multiLevelType w:val="multilevel"/>
    <w:tmpl w:val="4DEA50E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nsid w:val="51E87DDC"/>
    <w:multiLevelType w:val="multilevel"/>
    <w:tmpl w:val="51E87DD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3">
    <w:nsid w:val="53B4737C"/>
    <w:multiLevelType w:val="multilevel"/>
    <w:tmpl w:val="53B4737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4">
    <w:nsid w:val="546330B0"/>
    <w:multiLevelType w:val="multilevel"/>
    <w:tmpl w:val="546330B0"/>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nsid w:val="5FAD3161"/>
    <w:multiLevelType w:val="multilevel"/>
    <w:tmpl w:val="5FAD3161"/>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nsid w:val="602771D5"/>
    <w:multiLevelType w:val="multilevel"/>
    <w:tmpl w:val="602771D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nsid w:val="608228EA"/>
    <w:multiLevelType w:val="multilevel"/>
    <w:tmpl w:val="608228E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nsid w:val="609C7A1F"/>
    <w:multiLevelType w:val="multilevel"/>
    <w:tmpl w:val="609C7A1F"/>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nsid w:val="61431228"/>
    <w:multiLevelType w:val="multilevel"/>
    <w:tmpl w:val="61431228"/>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nsid w:val="64B821D6"/>
    <w:multiLevelType w:val="multilevel"/>
    <w:tmpl w:val="64B821D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nsid w:val="66B02C99"/>
    <w:multiLevelType w:val="multilevel"/>
    <w:tmpl w:val="66B02C99"/>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nsid w:val="68486380"/>
    <w:multiLevelType w:val="multilevel"/>
    <w:tmpl w:val="6848638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3">
    <w:nsid w:val="69D265C7"/>
    <w:multiLevelType w:val="multilevel"/>
    <w:tmpl w:val="69D265C7"/>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4">
    <w:nsid w:val="6A2E3A02"/>
    <w:multiLevelType w:val="multilevel"/>
    <w:tmpl w:val="6A2E3A02"/>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nsid w:val="6B5E3B0E"/>
    <w:multiLevelType w:val="multilevel"/>
    <w:tmpl w:val="6B5E3B0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6">
    <w:nsid w:val="74DA2A72"/>
    <w:multiLevelType w:val="multilevel"/>
    <w:tmpl w:val="74DA2A72"/>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nsid w:val="757E316A"/>
    <w:multiLevelType w:val="multilevel"/>
    <w:tmpl w:val="757E316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nsid w:val="76C946BD"/>
    <w:multiLevelType w:val="multilevel"/>
    <w:tmpl w:val="76C946BD"/>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9">
    <w:nsid w:val="7A2E125C"/>
    <w:multiLevelType w:val="multilevel"/>
    <w:tmpl w:val="7A2E125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0">
    <w:nsid w:val="7BD91517"/>
    <w:multiLevelType w:val="multilevel"/>
    <w:tmpl w:val="7BD91517"/>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1">
    <w:nsid w:val="7BF408EA"/>
    <w:multiLevelType w:val="multilevel"/>
    <w:tmpl w:val="7BF408E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2">
    <w:nsid w:val="7BFC4926"/>
    <w:multiLevelType w:val="multilevel"/>
    <w:tmpl w:val="7BFC492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nsid w:val="7D382587"/>
    <w:multiLevelType w:val="multilevel"/>
    <w:tmpl w:val="7D382587"/>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nsid w:val="7E112B1D"/>
    <w:multiLevelType w:val="multilevel"/>
    <w:tmpl w:val="7E112B1D"/>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nsid w:val="7F181244"/>
    <w:multiLevelType w:val="multilevel"/>
    <w:tmpl w:val="7F181244"/>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nsid w:val="7FA52E75"/>
    <w:multiLevelType w:val="multilevel"/>
    <w:tmpl w:val="7FA52E7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492"/>
    <w:rsid w:val="007E3AF3"/>
    <w:rsid w:val="00C46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Date" w:qFormat="1"/>
    <w:lsdException w:name="Body Text 2"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492"/>
    <w:pPr>
      <w:widowControl w:val="0"/>
      <w:jc w:val="both"/>
    </w:pPr>
    <w:rPr>
      <w:rFonts w:ascii="Calibri" w:eastAsia="宋体" w:hAnsi="Calibri" w:cs="Times New Roman"/>
      <w:szCs w:val="21"/>
    </w:rPr>
  </w:style>
  <w:style w:type="paragraph" w:styleId="1">
    <w:name w:val="heading 1"/>
    <w:basedOn w:val="a"/>
    <w:next w:val="a"/>
    <w:link w:val="1Char"/>
    <w:uiPriority w:val="99"/>
    <w:qFormat/>
    <w:rsid w:val="00C46492"/>
    <w:pPr>
      <w:keepNext/>
      <w:jc w:val="center"/>
      <w:outlineLvl w:val="0"/>
    </w:pPr>
    <w:rPr>
      <w:rFonts w:ascii="Arial" w:eastAsia="华文中宋" w:hAnsi="Arial" w:cs="Arial"/>
      <w:b/>
      <w:bCs/>
      <w:sz w:val="32"/>
      <w:szCs w:val="32"/>
    </w:rPr>
  </w:style>
  <w:style w:type="paragraph" w:styleId="2">
    <w:name w:val="heading 2"/>
    <w:basedOn w:val="a"/>
    <w:next w:val="a"/>
    <w:link w:val="2Char"/>
    <w:uiPriority w:val="99"/>
    <w:qFormat/>
    <w:rsid w:val="00C46492"/>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iPriority w:val="99"/>
    <w:qFormat/>
    <w:rsid w:val="00C46492"/>
    <w:pPr>
      <w:keepNext/>
      <w:keepLines/>
      <w:spacing w:before="260" w:after="260" w:line="415" w:lineRule="auto"/>
      <w:outlineLvl w:val="2"/>
    </w:pPr>
    <w:rPr>
      <w:rFonts w:ascii="Arial" w:hAnsi="Arial" w:cs="Arial"/>
      <w:b/>
      <w:bCs/>
      <w:sz w:val="32"/>
      <w:szCs w:val="32"/>
    </w:rPr>
  </w:style>
  <w:style w:type="paragraph" w:styleId="4">
    <w:name w:val="heading 4"/>
    <w:basedOn w:val="a"/>
    <w:next w:val="a"/>
    <w:link w:val="4Char"/>
    <w:uiPriority w:val="9"/>
    <w:unhideWhenUsed/>
    <w:qFormat/>
    <w:rsid w:val="00C4649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qFormat/>
    <w:rsid w:val="00C46492"/>
    <w:rPr>
      <w:rFonts w:ascii="Arial" w:eastAsia="华文中宋" w:hAnsi="Arial" w:cs="Arial"/>
      <w:b/>
      <w:bCs/>
      <w:sz w:val="32"/>
      <w:szCs w:val="32"/>
    </w:rPr>
  </w:style>
  <w:style w:type="character" w:customStyle="1" w:styleId="2Char">
    <w:name w:val="标题 2 Char"/>
    <w:basedOn w:val="a0"/>
    <w:link w:val="2"/>
    <w:uiPriority w:val="99"/>
    <w:qFormat/>
    <w:rsid w:val="00C46492"/>
    <w:rPr>
      <w:rFonts w:ascii="Arial" w:eastAsia="黑体" w:hAnsi="Arial" w:cs="Arial"/>
      <w:b/>
      <w:bCs/>
      <w:sz w:val="32"/>
      <w:szCs w:val="32"/>
    </w:rPr>
  </w:style>
  <w:style w:type="character" w:customStyle="1" w:styleId="3Char">
    <w:name w:val="标题 3 Char"/>
    <w:basedOn w:val="a0"/>
    <w:link w:val="3"/>
    <w:uiPriority w:val="99"/>
    <w:qFormat/>
    <w:rsid w:val="00C46492"/>
    <w:rPr>
      <w:rFonts w:ascii="Arial" w:eastAsia="宋体" w:hAnsi="Arial" w:cs="Arial"/>
      <w:b/>
      <w:bCs/>
      <w:sz w:val="32"/>
      <w:szCs w:val="32"/>
    </w:rPr>
  </w:style>
  <w:style w:type="character" w:customStyle="1" w:styleId="4Char">
    <w:name w:val="标题 4 Char"/>
    <w:basedOn w:val="a0"/>
    <w:link w:val="4"/>
    <w:uiPriority w:val="9"/>
    <w:qFormat/>
    <w:rsid w:val="00C46492"/>
    <w:rPr>
      <w:rFonts w:asciiTheme="majorHAnsi" w:eastAsiaTheme="majorEastAsia" w:hAnsiTheme="majorHAnsi" w:cstheme="majorBidi"/>
      <w:b/>
      <w:bCs/>
      <w:sz w:val="28"/>
      <w:szCs w:val="28"/>
    </w:rPr>
  </w:style>
  <w:style w:type="paragraph" w:styleId="a3">
    <w:name w:val="Normal Indent"/>
    <w:basedOn w:val="a"/>
    <w:uiPriority w:val="99"/>
    <w:unhideWhenUsed/>
    <w:rsid w:val="00C46492"/>
    <w:pPr>
      <w:ind w:firstLine="420"/>
    </w:pPr>
    <w:rPr>
      <w:rFonts w:ascii="Times New Roman" w:hAnsi="Times New Roman"/>
      <w:sz w:val="28"/>
      <w:szCs w:val="28"/>
    </w:rPr>
  </w:style>
  <w:style w:type="paragraph" w:styleId="a4">
    <w:name w:val="Body Text"/>
    <w:basedOn w:val="a"/>
    <w:link w:val="Char"/>
    <w:uiPriority w:val="99"/>
    <w:unhideWhenUsed/>
    <w:rsid w:val="00C46492"/>
    <w:pPr>
      <w:spacing w:before="100" w:beforeAutospacing="1" w:after="120"/>
    </w:pPr>
    <w:rPr>
      <w:rFonts w:ascii="Times New Roman" w:hAnsi="Times New Roman"/>
    </w:rPr>
  </w:style>
  <w:style w:type="character" w:customStyle="1" w:styleId="Char">
    <w:name w:val="正文文本 Char"/>
    <w:basedOn w:val="a0"/>
    <w:link w:val="a4"/>
    <w:uiPriority w:val="99"/>
    <w:qFormat/>
    <w:rsid w:val="00C46492"/>
    <w:rPr>
      <w:rFonts w:ascii="Times New Roman" w:eastAsia="宋体" w:hAnsi="Times New Roman" w:cs="Times New Roman"/>
      <w:szCs w:val="21"/>
    </w:rPr>
  </w:style>
  <w:style w:type="paragraph" w:styleId="a5">
    <w:name w:val="Body Text Indent"/>
    <w:basedOn w:val="a"/>
    <w:link w:val="Char0"/>
    <w:uiPriority w:val="99"/>
    <w:semiHidden/>
    <w:unhideWhenUsed/>
    <w:rsid w:val="00C46492"/>
    <w:pPr>
      <w:spacing w:after="120"/>
      <w:ind w:leftChars="200" w:left="420"/>
    </w:pPr>
  </w:style>
  <w:style w:type="character" w:customStyle="1" w:styleId="Char0">
    <w:name w:val="正文文本缩进 Char"/>
    <w:basedOn w:val="a0"/>
    <w:link w:val="a5"/>
    <w:uiPriority w:val="99"/>
    <w:semiHidden/>
    <w:qFormat/>
    <w:rsid w:val="00C46492"/>
    <w:rPr>
      <w:rFonts w:ascii="Calibri" w:eastAsia="宋体" w:hAnsi="Calibri" w:cs="Times New Roman"/>
      <w:szCs w:val="21"/>
    </w:rPr>
  </w:style>
  <w:style w:type="paragraph" w:styleId="30">
    <w:name w:val="toc 3"/>
    <w:basedOn w:val="a"/>
    <w:next w:val="a"/>
    <w:uiPriority w:val="39"/>
    <w:unhideWhenUsed/>
    <w:rsid w:val="00C46492"/>
    <w:pPr>
      <w:ind w:leftChars="400" w:left="840"/>
    </w:pPr>
  </w:style>
  <w:style w:type="paragraph" w:styleId="a6">
    <w:name w:val="Plain Text"/>
    <w:basedOn w:val="a"/>
    <w:link w:val="Char1"/>
    <w:uiPriority w:val="99"/>
    <w:unhideWhenUsed/>
    <w:qFormat/>
    <w:rsid w:val="00C46492"/>
    <w:rPr>
      <w:rFonts w:ascii="宋体" w:hAnsi="Courier New"/>
    </w:rPr>
  </w:style>
  <w:style w:type="character" w:customStyle="1" w:styleId="Char1">
    <w:name w:val="纯文本 Char"/>
    <w:basedOn w:val="a0"/>
    <w:link w:val="a6"/>
    <w:uiPriority w:val="99"/>
    <w:qFormat/>
    <w:rsid w:val="00C46492"/>
    <w:rPr>
      <w:rFonts w:ascii="宋体" w:eastAsia="宋体" w:hAnsi="Courier New" w:cs="Times New Roman"/>
      <w:szCs w:val="21"/>
    </w:rPr>
  </w:style>
  <w:style w:type="paragraph" w:styleId="a7">
    <w:name w:val="Date"/>
    <w:basedOn w:val="a"/>
    <w:next w:val="a"/>
    <w:link w:val="Char2"/>
    <w:uiPriority w:val="99"/>
    <w:semiHidden/>
    <w:unhideWhenUsed/>
    <w:qFormat/>
    <w:rsid w:val="00C46492"/>
    <w:pPr>
      <w:ind w:leftChars="2500" w:left="100"/>
    </w:pPr>
  </w:style>
  <w:style w:type="character" w:customStyle="1" w:styleId="Char2">
    <w:name w:val="日期 Char"/>
    <w:basedOn w:val="a0"/>
    <w:link w:val="a7"/>
    <w:uiPriority w:val="99"/>
    <w:semiHidden/>
    <w:qFormat/>
    <w:rsid w:val="00C46492"/>
    <w:rPr>
      <w:rFonts w:ascii="Calibri" w:eastAsia="宋体" w:hAnsi="Calibri" w:cs="Times New Roman"/>
      <w:szCs w:val="21"/>
    </w:rPr>
  </w:style>
  <w:style w:type="paragraph" w:styleId="a8">
    <w:name w:val="Balloon Text"/>
    <w:basedOn w:val="a"/>
    <w:link w:val="Char3"/>
    <w:uiPriority w:val="99"/>
    <w:semiHidden/>
    <w:unhideWhenUsed/>
    <w:qFormat/>
    <w:rsid w:val="00C46492"/>
    <w:rPr>
      <w:sz w:val="18"/>
      <w:szCs w:val="18"/>
    </w:rPr>
  </w:style>
  <w:style w:type="character" w:customStyle="1" w:styleId="Char3">
    <w:name w:val="批注框文本 Char"/>
    <w:basedOn w:val="a0"/>
    <w:link w:val="a8"/>
    <w:uiPriority w:val="99"/>
    <w:semiHidden/>
    <w:qFormat/>
    <w:rsid w:val="00C46492"/>
    <w:rPr>
      <w:rFonts w:ascii="Calibri" w:eastAsia="宋体" w:hAnsi="Calibri" w:cs="Times New Roman"/>
      <w:sz w:val="18"/>
      <w:szCs w:val="18"/>
    </w:rPr>
  </w:style>
  <w:style w:type="paragraph" w:styleId="a9">
    <w:name w:val="footer"/>
    <w:basedOn w:val="a"/>
    <w:link w:val="Char4"/>
    <w:uiPriority w:val="99"/>
    <w:unhideWhenUsed/>
    <w:rsid w:val="00C46492"/>
    <w:pPr>
      <w:snapToGrid w:val="0"/>
      <w:jc w:val="left"/>
    </w:pPr>
    <w:rPr>
      <w:kern w:val="0"/>
      <w:sz w:val="18"/>
      <w:szCs w:val="18"/>
    </w:rPr>
  </w:style>
  <w:style w:type="character" w:customStyle="1" w:styleId="Char4">
    <w:name w:val="页脚 Char"/>
    <w:basedOn w:val="a0"/>
    <w:link w:val="a9"/>
    <w:uiPriority w:val="99"/>
    <w:qFormat/>
    <w:rsid w:val="00C46492"/>
    <w:rPr>
      <w:rFonts w:ascii="Calibri" w:eastAsia="宋体" w:hAnsi="Calibri" w:cs="Times New Roman"/>
      <w:kern w:val="0"/>
      <w:sz w:val="18"/>
      <w:szCs w:val="18"/>
    </w:rPr>
  </w:style>
  <w:style w:type="paragraph" w:styleId="aa">
    <w:name w:val="header"/>
    <w:basedOn w:val="a"/>
    <w:link w:val="Char5"/>
    <w:uiPriority w:val="99"/>
    <w:unhideWhenUsed/>
    <w:rsid w:val="00C46492"/>
    <w:pPr>
      <w:pBdr>
        <w:bottom w:val="single" w:sz="6" w:space="1" w:color="auto"/>
      </w:pBdr>
      <w:snapToGrid w:val="0"/>
      <w:jc w:val="center"/>
    </w:pPr>
    <w:rPr>
      <w:kern w:val="0"/>
      <w:sz w:val="18"/>
      <w:szCs w:val="18"/>
    </w:rPr>
  </w:style>
  <w:style w:type="character" w:customStyle="1" w:styleId="Char5">
    <w:name w:val="页眉 Char"/>
    <w:basedOn w:val="a0"/>
    <w:link w:val="aa"/>
    <w:uiPriority w:val="99"/>
    <w:qFormat/>
    <w:rsid w:val="00C46492"/>
    <w:rPr>
      <w:rFonts w:ascii="Calibri" w:eastAsia="宋体" w:hAnsi="Calibri" w:cs="Times New Roman"/>
      <w:kern w:val="0"/>
      <w:sz w:val="18"/>
      <w:szCs w:val="18"/>
    </w:rPr>
  </w:style>
  <w:style w:type="paragraph" w:styleId="10">
    <w:name w:val="toc 1"/>
    <w:basedOn w:val="a"/>
    <w:next w:val="a"/>
    <w:uiPriority w:val="39"/>
    <w:unhideWhenUsed/>
    <w:rsid w:val="00C46492"/>
    <w:pPr>
      <w:tabs>
        <w:tab w:val="right" w:leader="dot" w:pos="9401"/>
      </w:tabs>
      <w:spacing w:line="360" w:lineRule="auto"/>
    </w:pPr>
    <w:rPr>
      <w:rFonts w:ascii="仿宋" w:eastAsia="仿宋" w:hAnsi="仿宋"/>
      <w:sz w:val="24"/>
    </w:rPr>
  </w:style>
  <w:style w:type="paragraph" w:styleId="20">
    <w:name w:val="Body Text 2"/>
    <w:basedOn w:val="a"/>
    <w:link w:val="2Char0"/>
    <w:uiPriority w:val="99"/>
    <w:unhideWhenUsed/>
    <w:qFormat/>
    <w:rsid w:val="00C46492"/>
    <w:pPr>
      <w:spacing w:before="100" w:beforeAutospacing="1" w:line="480" w:lineRule="auto"/>
    </w:pPr>
    <w:rPr>
      <w:rFonts w:ascii="Times New Roman" w:hAnsi="Times New Roman"/>
    </w:rPr>
  </w:style>
  <w:style w:type="character" w:customStyle="1" w:styleId="2Char0">
    <w:name w:val="正文文本 2 Char"/>
    <w:basedOn w:val="a0"/>
    <w:link w:val="20"/>
    <w:uiPriority w:val="99"/>
    <w:qFormat/>
    <w:rsid w:val="00C46492"/>
    <w:rPr>
      <w:rFonts w:ascii="Times New Roman" w:eastAsia="宋体" w:hAnsi="Times New Roman" w:cs="Times New Roman"/>
      <w:szCs w:val="21"/>
    </w:rPr>
  </w:style>
  <w:style w:type="paragraph" w:styleId="ab">
    <w:name w:val="Normal (Web)"/>
    <w:basedOn w:val="a"/>
    <w:uiPriority w:val="99"/>
    <w:unhideWhenUsed/>
    <w:rsid w:val="00C46492"/>
    <w:pPr>
      <w:spacing w:before="100" w:beforeAutospacing="1" w:after="100" w:afterAutospacing="1"/>
      <w:jc w:val="left"/>
    </w:pPr>
    <w:rPr>
      <w:kern w:val="0"/>
      <w:sz w:val="24"/>
      <w:szCs w:val="24"/>
    </w:rPr>
  </w:style>
  <w:style w:type="paragraph" w:styleId="ac">
    <w:name w:val="Title"/>
    <w:basedOn w:val="a"/>
    <w:next w:val="a"/>
    <w:link w:val="Char6"/>
    <w:uiPriority w:val="99"/>
    <w:qFormat/>
    <w:rsid w:val="00C46492"/>
    <w:pPr>
      <w:spacing w:before="240" w:after="60"/>
      <w:jc w:val="center"/>
      <w:outlineLvl w:val="0"/>
    </w:pPr>
    <w:rPr>
      <w:rFonts w:ascii="Cambria" w:hAnsi="Cambria"/>
      <w:b/>
      <w:bCs/>
      <w:kern w:val="0"/>
      <w:sz w:val="32"/>
      <w:szCs w:val="32"/>
    </w:rPr>
  </w:style>
  <w:style w:type="character" w:customStyle="1" w:styleId="Char6">
    <w:name w:val="标题 Char"/>
    <w:basedOn w:val="a0"/>
    <w:link w:val="ac"/>
    <w:uiPriority w:val="99"/>
    <w:qFormat/>
    <w:rsid w:val="00C46492"/>
    <w:rPr>
      <w:rFonts w:ascii="Cambria" w:eastAsia="宋体" w:hAnsi="Cambria" w:cs="Times New Roman"/>
      <w:b/>
      <w:bCs/>
      <w:kern w:val="0"/>
      <w:sz w:val="32"/>
      <w:szCs w:val="32"/>
    </w:rPr>
  </w:style>
  <w:style w:type="character" w:styleId="ad">
    <w:name w:val="FollowedHyperlink"/>
    <w:basedOn w:val="a0"/>
    <w:uiPriority w:val="99"/>
    <w:unhideWhenUsed/>
    <w:qFormat/>
    <w:rsid w:val="00C46492"/>
    <w:rPr>
      <w:color w:val="800080"/>
      <w:u w:val="single"/>
    </w:rPr>
  </w:style>
  <w:style w:type="character" w:styleId="ae">
    <w:name w:val="Hyperlink"/>
    <w:basedOn w:val="a0"/>
    <w:uiPriority w:val="99"/>
    <w:unhideWhenUsed/>
    <w:qFormat/>
    <w:rsid w:val="00C46492"/>
    <w:rPr>
      <w:color w:val="0000FF"/>
      <w:u w:val="single"/>
    </w:rPr>
  </w:style>
  <w:style w:type="table" w:styleId="af">
    <w:name w:val="Table Grid"/>
    <w:basedOn w:val="a1"/>
    <w:uiPriority w:val="99"/>
    <w:unhideWhenUsed/>
    <w:qFormat/>
    <w:rsid w:val="00C46492"/>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qFormat/>
    <w:rsid w:val="00C46492"/>
    <w:pPr>
      <w:ind w:firstLineChars="200" w:firstLine="420"/>
    </w:pPr>
  </w:style>
  <w:style w:type="paragraph" w:customStyle="1" w:styleId="31">
    <w:name w:val="样式3"/>
    <w:basedOn w:val="a"/>
    <w:qFormat/>
    <w:rsid w:val="00C46492"/>
    <w:pPr>
      <w:adjustRightInd w:val="0"/>
      <w:spacing w:line="720" w:lineRule="auto"/>
      <w:jc w:val="center"/>
    </w:pPr>
    <w:rPr>
      <w:rFonts w:ascii="Times New Roman" w:eastAsia="黑体" w:hAnsi="Times New Roman"/>
      <w:sz w:val="28"/>
      <w:szCs w:val="28"/>
    </w:rPr>
  </w:style>
  <w:style w:type="character" w:customStyle="1" w:styleId="100">
    <w:name w:val="10"/>
    <w:basedOn w:val="a0"/>
    <w:qFormat/>
    <w:rsid w:val="00C46492"/>
    <w:rPr>
      <w:rFonts w:ascii="Times New Roman" w:hAnsi="Times New Roman" w:cs="Times New Roman" w:hint="default"/>
    </w:rPr>
  </w:style>
  <w:style w:type="character" w:customStyle="1" w:styleId="15">
    <w:name w:val="15"/>
    <w:basedOn w:val="a0"/>
    <w:qFormat/>
    <w:rsid w:val="00C46492"/>
    <w:rPr>
      <w:rFonts w:ascii="Times New Roman" w:hAnsi="Times New Roman" w:cs="Times New Roman" w:hint="default"/>
      <w:color w:val="0000FF"/>
      <w:u w:val="single"/>
    </w:rPr>
  </w:style>
  <w:style w:type="character" w:customStyle="1" w:styleId="16">
    <w:name w:val="16"/>
    <w:basedOn w:val="a0"/>
    <w:qFormat/>
    <w:rsid w:val="00C46492"/>
    <w:rPr>
      <w:rFonts w:ascii="Times New Roman" w:hAnsi="Times New Roman" w:cs="Times New Roman" w:hint="default"/>
    </w:rPr>
  </w:style>
  <w:style w:type="paragraph" w:customStyle="1" w:styleId="af0">
    <w:name w:val="附件"/>
    <w:basedOn w:val="a"/>
    <w:qFormat/>
    <w:rsid w:val="00C46492"/>
    <w:rPr>
      <w:rFonts w:ascii="方正黑体简体"/>
      <w:sz w:val="28"/>
      <w:szCs w:val="28"/>
    </w:rPr>
  </w:style>
  <w:style w:type="paragraph" w:customStyle="1" w:styleId="af1">
    <w:name w:val="表内容"/>
    <w:basedOn w:val="af0"/>
    <w:qFormat/>
    <w:rsid w:val="00C46492"/>
    <w:pPr>
      <w:spacing w:line="240" w:lineRule="exact"/>
      <w:ind w:firstLineChars="100" w:firstLine="100"/>
    </w:pPr>
    <w:rPr>
      <w:rFonts w:ascii="方正书宋简体"/>
      <w:sz w:val="21"/>
      <w:szCs w:val="21"/>
    </w:rPr>
  </w:style>
  <w:style w:type="paragraph" w:customStyle="1" w:styleId="af2">
    <w:name w:val="表内容行距"/>
    <w:basedOn w:val="af1"/>
    <w:qFormat/>
    <w:rsid w:val="00C46492"/>
    <w:pPr>
      <w:spacing w:line="340" w:lineRule="exact"/>
    </w:pPr>
  </w:style>
  <w:style w:type="paragraph" w:customStyle="1" w:styleId="Style1">
    <w:name w:val="_Style 1"/>
    <w:basedOn w:val="a"/>
    <w:qFormat/>
    <w:rsid w:val="00C46492"/>
    <w:pPr>
      <w:ind w:firstLineChars="200" w:firstLine="420"/>
    </w:pPr>
  </w:style>
  <w:style w:type="paragraph" w:customStyle="1" w:styleId="5">
    <w:name w:val="样式5"/>
    <w:basedOn w:val="a"/>
    <w:qFormat/>
    <w:rsid w:val="00C46492"/>
    <w:pPr>
      <w:widowControl/>
      <w:adjustRightInd w:val="0"/>
      <w:snapToGrid w:val="0"/>
      <w:spacing w:line="310" w:lineRule="atLeast"/>
      <w:ind w:firstLine="425"/>
      <w:jc w:val="left"/>
    </w:pPr>
    <w:rPr>
      <w:rFonts w:ascii="Arial" w:eastAsia="黑体" w:hAnsi="Arial"/>
      <w:kern w:val="0"/>
      <w:sz w:val="20"/>
      <w:szCs w:val="20"/>
    </w:rPr>
  </w:style>
  <w:style w:type="paragraph" w:styleId="af3">
    <w:name w:val="List Paragraph"/>
    <w:basedOn w:val="a"/>
    <w:uiPriority w:val="34"/>
    <w:qFormat/>
    <w:rsid w:val="00C46492"/>
    <w:pPr>
      <w:ind w:firstLineChars="200" w:firstLine="420"/>
    </w:pPr>
  </w:style>
  <w:style w:type="paragraph" w:customStyle="1" w:styleId="21">
    <w:name w:val="样式 首行缩进:  2 字符"/>
    <w:basedOn w:val="a"/>
    <w:qFormat/>
    <w:rsid w:val="00C46492"/>
    <w:pPr>
      <w:topLinePunct/>
      <w:adjustRightInd w:val="0"/>
      <w:ind w:firstLineChars="200" w:firstLine="200"/>
    </w:pPr>
    <w:rPr>
      <w:rFonts w:ascii="Times New Roman" w:hAnsi="Times New Roman" w:cs="宋体"/>
    </w:rPr>
  </w:style>
  <w:style w:type="paragraph" w:customStyle="1" w:styleId="style6">
    <w:name w:val="style6"/>
    <w:basedOn w:val="a"/>
    <w:qFormat/>
    <w:rsid w:val="00C46492"/>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qFormat/>
    <w:rsid w:val="00C46492"/>
    <w:pPr>
      <w:spacing w:line="400" w:lineRule="exact"/>
      <w:ind w:firstLineChars="200" w:firstLine="200"/>
    </w:pPr>
    <w:rPr>
      <w:rFonts w:ascii="方正细黑一简体"/>
      <w:sz w:val="24"/>
      <w:szCs w:val="24"/>
    </w:rPr>
  </w:style>
  <w:style w:type="paragraph" w:customStyle="1" w:styleId="50">
    <w:name w:val="标题5"/>
    <w:basedOn w:val="a"/>
    <w:qFormat/>
    <w:rsid w:val="00C46492"/>
    <w:pPr>
      <w:adjustRightInd w:val="0"/>
      <w:snapToGrid w:val="0"/>
      <w:spacing w:line="310" w:lineRule="atLeast"/>
      <w:ind w:firstLine="425"/>
    </w:pPr>
    <w:rPr>
      <w:rFonts w:ascii="Arial" w:eastAsia="黑体" w:hAnsi="Arial"/>
    </w:rPr>
  </w:style>
  <w:style w:type="paragraph" w:customStyle="1" w:styleId="12">
    <w:name w:val="样式1"/>
    <w:basedOn w:val="a"/>
    <w:qFormat/>
    <w:rsid w:val="00C46492"/>
    <w:rPr>
      <w:rFonts w:ascii="Times New Roman" w:hAnsi="Times New Roman"/>
    </w:rPr>
  </w:style>
  <w:style w:type="paragraph" w:customStyle="1" w:styleId="Style10">
    <w:name w:val="_Style 10"/>
    <w:basedOn w:val="a"/>
    <w:qFormat/>
    <w:rsid w:val="00C46492"/>
    <w:pPr>
      <w:widowControl/>
      <w:spacing w:before="100" w:beforeAutospacing="1" w:line="240" w:lineRule="exact"/>
      <w:jc w:val="left"/>
    </w:pPr>
    <w:rPr>
      <w:rFonts w:ascii="Times New Roman" w:hAnsi="Times New Roman"/>
    </w:rPr>
  </w:style>
  <w:style w:type="paragraph" w:customStyle="1" w:styleId="af4">
    <w:name w:val="表题"/>
    <w:basedOn w:val="a"/>
    <w:qFormat/>
    <w:rsid w:val="00C46492"/>
    <w:pPr>
      <w:adjustRightInd w:val="0"/>
      <w:snapToGrid w:val="0"/>
      <w:spacing w:line="310" w:lineRule="atLeast"/>
      <w:jc w:val="center"/>
    </w:pPr>
    <w:rPr>
      <w:rFonts w:ascii="Arial" w:eastAsia="黑体" w:hAnsi="Arial" w:cs="Arial"/>
    </w:rPr>
  </w:style>
  <w:style w:type="paragraph" w:customStyle="1" w:styleId="af5">
    <w:name w:val="a"/>
    <w:basedOn w:val="a"/>
    <w:qFormat/>
    <w:rsid w:val="00C46492"/>
    <w:pPr>
      <w:widowControl/>
      <w:jc w:val="left"/>
    </w:pPr>
    <w:rPr>
      <w:rFonts w:ascii="宋体" w:hAnsi="宋体" w:cs="宋体"/>
      <w:kern w:val="0"/>
      <w:sz w:val="24"/>
      <w:szCs w:val="24"/>
    </w:rPr>
  </w:style>
  <w:style w:type="paragraph" w:customStyle="1" w:styleId="TOC1">
    <w:name w:val="TOC 标题1"/>
    <w:basedOn w:val="1"/>
    <w:next w:val="a"/>
    <w:uiPriority w:val="39"/>
    <w:unhideWhenUsed/>
    <w:qFormat/>
    <w:rsid w:val="00C46492"/>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Date" w:qFormat="1"/>
    <w:lsdException w:name="Body Text 2"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492"/>
    <w:pPr>
      <w:widowControl w:val="0"/>
      <w:jc w:val="both"/>
    </w:pPr>
    <w:rPr>
      <w:rFonts w:ascii="Calibri" w:eastAsia="宋体" w:hAnsi="Calibri" w:cs="Times New Roman"/>
      <w:szCs w:val="21"/>
    </w:rPr>
  </w:style>
  <w:style w:type="paragraph" w:styleId="1">
    <w:name w:val="heading 1"/>
    <w:basedOn w:val="a"/>
    <w:next w:val="a"/>
    <w:link w:val="1Char"/>
    <w:uiPriority w:val="99"/>
    <w:qFormat/>
    <w:rsid w:val="00C46492"/>
    <w:pPr>
      <w:keepNext/>
      <w:jc w:val="center"/>
      <w:outlineLvl w:val="0"/>
    </w:pPr>
    <w:rPr>
      <w:rFonts w:ascii="Arial" w:eastAsia="华文中宋" w:hAnsi="Arial" w:cs="Arial"/>
      <w:b/>
      <w:bCs/>
      <w:sz w:val="32"/>
      <w:szCs w:val="32"/>
    </w:rPr>
  </w:style>
  <w:style w:type="paragraph" w:styleId="2">
    <w:name w:val="heading 2"/>
    <w:basedOn w:val="a"/>
    <w:next w:val="a"/>
    <w:link w:val="2Char"/>
    <w:uiPriority w:val="99"/>
    <w:qFormat/>
    <w:rsid w:val="00C46492"/>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iPriority w:val="99"/>
    <w:qFormat/>
    <w:rsid w:val="00C46492"/>
    <w:pPr>
      <w:keepNext/>
      <w:keepLines/>
      <w:spacing w:before="260" w:after="260" w:line="415" w:lineRule="auto"/>
      <w:outlineLvl w:val="2"/>
    </w:pPr>
    <w:rPr>
      <w:rFonts w:ascii="Arial" w:hAnsi="Arial" w:cs="Arial"/>
      <w:b/>
      <w:bCs/>
      <w:sz w:val="32"/>
      <w:szCs w:val="32"/>
    </w:rPr>
  </w:style>
  <w:style w:type="paragraph" w:styleId="4">
    <w:name w:val="heading 4"/>
    <w:basedOn w:val="a"/>
    <w:next w:val="a"/>
    <w:link w:val="4Char"/>
    <w:uiPriority w:val="9"/>
    <w:unhideWhenUsed/>
    <w:qFormat/>
    <w:rsid w:val="00C4649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qFormat/>
    <w:rsid w:val="00C46492"/>
    <w:rPr>
      <w:rFonts w:ascii="Arial" w:eastAsia="华文中宋" w:hAnsi="Arial" w:cs="Arial"/>
      <w:b/>
      <w:bCs/>
      <w:sz w:val="32"/>
      <w:szCs w:val="32"/>
    </w:rPr>
  </w:style>
  <w:style w:type="character" w:customStyle="1" w:styleId="2Char">
    <w:name w:val="标题 2 Char"/>
    <w:basedOn w:val="a0"/>
    <w:link w:val="2"/>
    <w:uiPriority w:val="99"/>
    <w:qFormat/>
    <w:rsid w:val="00C46492"/>
    <w:rPr>
      <w:rFonts w:ascii="Arial" w:eastAsia="黑体" w:hAnsi="Arial" w:cs="Arial"/>
      <w:b/>
      <w:bCs/>
      <w:sz w:val="32"/>
      <w:szCs w:val="32"/>
    </w:rPr>
  </w:style>
  <w:style w:type="character" w:customStyle="1" w:styleId="3Char">
    <w:name w:val="标题 3 Char"/>
    <w:basedOn w:val="a0"/>
    <w:link w:val="3"/>
    <w:uiPriority w:val="99"/>
    <w:qFormat/>
    <w:rsid w:val="00C46492"/>
    <w:rPr>
      <w:rFonts w:ascii="Arial" w:eastAsia="宋体" w:hAnsi="Arial" w:cs="Arial"/>
      <w:b/>
      <w:bCs/>
      <w:sz w:val="32"/>
      <w:szCs w:val="32"/>
    </w:rPr>
  </w:style>
  <w:style w:type="character" w:customStyle="1" w:styleId="4Char">
    <w:name w:val="标题 4 Char"/>
    <w:basedOn w:val="a0"/>
    <w:link w:val="4"/>
    <w:uiPriority w:val="9"/>
    <w:qFormat/>
    <w:rsid w:val="00C46492"/>
    <w:rPr>
      <w:rFonts w:asciiTheme="majorHAnsi" w:eastAsiaTheme="majorEastAsia" w:hAnsiTheme="majorHAnsi" w:cstheme="majorBidi"/>
      <w:b/>
      <w:bCs/>
      <w:sz w:val="28"/>
      <w:szCs w:val="28"/>
    </w:rPr>
  </w:style>
  <w:style w:type="paragraph" w:styleId="a3">
    <w:name w:val="Normal Indent"/>
    <w:basedOn w:val="a"/>
    <w:uiPriority w:val="99"/>
    <w:unhideWhenUsed/>
    <w:rsid w:val="00C46492"/>
    <w:pPr>
      <w:ind w:firstLine="420"/>
    </w:pPr>
    <w:rPr>
      <w:rFonts w:ascii="Times New Roman" w:hAnsi="Times New Roman"/>
      <w:sz w:val="28"/>
      <w:szCs w:val="28"/>
    </w:rPr>
  </w:style>
  <w:style w:type="paragraph" w:styleId="a4">
    <w:name w:val="Body Text"/>
    <w:basedOn w:val="a"/>
    <w:link w:val="Char"/>
    <w:uiPriority w:val="99"/>
    <w:unhideWhenUsed/>
    <w:rsid w:val="00C46492"/>
    <w:pPr>
      <w:spacing w:before="100" w:beforeAutospacing="1" w:after="120"/>
    </w:pPr>
    <w:rPr>
      <w:rFonts w:ascii="Times New Roman" w:hAnsi="Times New Roman"/>
    </w:rPr>
  </w:style>
  <w:style w:type="character" w:customStyle="1" w:styleId="Char">
    <w:name w:val="正文文本 Char"/>
    <w:basedOn w:val="a0"/>
    <w:link w:val="a4"/>
    <w:uiPriority w:val="99"/>
    <w:qFormat/>
    <w:rsid w:val="00C46492"/>
    <w:rPr>
      <w:rFonts w:ascii="Times New Roman" w:eastAsia="宋体" w:hAnsi="Times New Roman" w:cs="Times New Roman"/>
      <w:szCs w:val="21"/>
    </w:rPr>
  </w:style>
  <w:style w:type="paragraph" w:styleId="a5">
    <w:name w:val="Body Text Indent"/>
    <w:basedOn w:val="a"/>
    <w:link w:val="Char0"/>
    <w:uiPriority w:val="99"/>
    <w:semiHidden/>
    <w:unhideWhenUsed/>
    <w:rsid w:val="00C46492"/>
    <w:pPr>
      <w:spacing w:after="120"/>
      <w:ind w:leftChars="200" w:left="420"/>
    </w:pPr>
  </w:style>
  <w:style w:type="character" w:customStyle="1" w:styleId="Char0">
    <w:name w:val="正文文本缩进 Char"/>
    <w:basedOn w:val="a0"/>
    <w:link w:val="a5"/>
    <w:uiPriority w:val="99"/>
    <w:semiHidden/>
    <w:qFormat/>
    <w:rsid w:val="00C46492"/>
    <w:rPr>
      <w:rFonts w:ascii="Calibri" w:eastAsia="宋体" w:hAnsi="Calibri" w:cs="Times New Roman"/>
      <w:szCs w:val="21"/>
    </w:rPr>
  </w:style>
  <w:style w:type="paragraph" w:styleId="30">
    <w:name w:val="toc 3"/>
    <w:basedOn w:val="a"/>
    <w:next w:val="a"/>
    <w:uiPriority w:val="39"/>
    <w:unhideWhenUsed/>
    <w:rsid w:val="00C46492"/>
    <w:pPr>
      <w:ind w:leftChars="400" w:left="840"/>
    </w:pPr>
  </w:style>
  <w:style w:type="paragraph" w:styleId="a6">
    <w:name w:val="Plain Text"/>
    <w:basedOn w:val="a"/>
    <w:link w:val="Char1"/>
    <w:uiPriority w:val="99"/>
    <w:unhideWhenUsed/>
    <w:qFormat/>
    <w:rsid w:val="00C46492"/>
    <w:rPr>
      <w:rFonts w:ascii="宋体" w:hAnsi="Courier New"/>
    </w:rPr>
  </w:style>
  <w:style w:type="character" w:customStyle="1" w:styleId="Char1">
    <w:name w:val="纯文本 Char"/>
    <w:basedOn w:val="a0"/>
    <w:link w:val="a6"/>
    <w:uiPriority w:val="99"/>
    <w:qFormat/>
    <w:rsid w:val="00C46492"/>
    <w:rPr>
      <w:rFonts w:ascii="宋体" w:eastAsia="宋体" w:hAnsi="Courier New" w:cs="Times New Roman"/>
      <w:szCs w:val="21"/>
    </w:rPr>
  </w:style>
  <w:style w:type="paragraph" w:styleId="a7">
    <w:name w:val="Date"/>
    <w:basedOn w:val="a"/>
    <w:next w:val="a"/>
    <w:link w:val="Char2"/>
    <w:uiPriority w:val="99"/>
    <w:semiHidden/>
    <w:unhideWhenUsed/>
    <w:qFormat/>
    <w:rsid w:val="00C46492"/>
    <w:pPr>
      <w:ind w:leftChars="2500" w:left="100"/>
    </w:pPr>
  </w:style>
  <w:style w:type="character" w:customStyle="1" w:styleId="Char2">
    <w:name w:val="日期 Char"/>
    <w:basedOn w:val="a0"/>
    <w:link w:val="a7"/>
    <w:uiPriority w:val="99"/>
    <w:semiHidden/>
    <w:qFormat/>
    <w:rsid w:val="00C46492"/>
    <w:rPr>
      <w:rFonts w:ascii="Calibri" w:eastAsia="宋体" w:hAnsi="Calibri" w:cs="Times New Roman"/>
      <w:szCs w:val="21"/>
    </w:rPr>
  </w:style>
  <w:style w:type="paragraph" w:styleId="a8">
    <w:name w:val="Balloon Text"/>
    <w:basedOn w:val="a"/>
    <w:link w:val="Char3"/>
    <w:uiPriority w:val="99"/>
    <w:semiHidden/>
    <w:unhideWhenUsed/>
    <w:qFormat/>
    <w:rsid w:val="00C46492"/>
    <w:rPr>
      <w:sz w:val="18"/>
      <w:szCs w:val="18"/>
    </w:rPr>
  </w:style>
  <w:style w:type="character" w:customStyle="1" w:styleId="Char3">
    <w:name w:val="批注框文本 Char"/>
    <w:basedOn w:val="a0"/>
    <w:link w:val="a8"/>
    <w:uiPriority w:val="99"/>
    <w:semiHidden/>
    <w:qFormat/>
    <w:rsid w:val="00C46492"/>
    <w:rPr>
      <w:rFonts w:ascii="Calibri" w:eastAsia="宋体" w:hAnsi="Calibri" w:cs="Times New Roman"/>
      <w:sz w:val="18"/>
      <w:szCs w:val="18"/>
    </w:rPr>
  </w:style>
  <w:style w:type="paragraph" w:styleId="a9">
    <w:name w:val="footer"/>
    <w:basedOn w:val="a"/>
    <w:link w:val="Char4"/>
    <w:uiPriority w:val="99"/>
    <w:unhideWhenUsed/>
    <w:rsid w:val="00C46492"/>
    <w:pPr>
      <w:snapToGrid w:val="0"/>
      <w:jc w:val="left"/>
    </w:pPr>
    <w:rPr>
      <w:kern w:val="0"/>
      <w:sz w:val="18"/>
      <w:szCs w:val="18"/>
    </w:rPr>
  </w:style>
  <w:style w:type="character" w:customStyle="1" w:styleId="Char4">
    <w:name w:val="页脚 Char"/>
    <w:basedOn w:val="a0"/>
    <w:link w:val="a9"/>
    <w:uiPriority w:val="99"/>
    <w:qFormat/>
    <w:rsid w:val="00C46492"/>
    <w:rPr>
      <w:rFonts w:ascii="Calibri" w:eastAsia="宋体" w:hAnsi="Calibri" w:cs="Times New Roman"/>
      <w:kern w:val="0"/>
      <w:sz w:val="18"/>
      <w:szCs w:val="18"/>
    </w:rPr>
  </w:style>
  <w:style w:type="paragraph" w:styleId="aa">
    <w:name w:val="header"/>
    <w:basedOn w:val="a"/>
    <w:link w:val="Char5"/>
    <w:uiPriority w:val="99"/>
    <w:unhideWhenUsed/>
    <w:rsid w:val="00C46492"/>
    <w:pPr>
      <w:pBdr>
        <w:bottom w:val="single" w:sz="6" w:space="1" w:color="auto"/>
      </w:pBdr>
      <w:snapToGrid w:val="0"/>
      <w:jc w:val="center"/>
    </w:pPr>
    <w:rPr>
      <w:kern w:val="0"/>
      <w:sz w:val="18"/>
      <w:szCs w:val="18"/>
    </w:rPr>
  </w:style>
  <w:style w:type="character" w:customStyle="1" w:styleId="Char5">
    <w:name w:val="页眉 Char"/>
    <w:basedOn w:val="a0"/>
    <w:link w:val="aa"/>
    <w:uiPriority w:val="99"/>
    <w:qFormat/>
    <w:rsid w:val="00C46492"/>
    <w:rPr>
      <w:rFonts w:ascii="Calibri" w:eastAsia="宋体" w:hAnsi="Calibri" w:cs="Times New Roman"/>
      <w:kern w:val="0"/>
      <w:sz w:val="18"/>
      <w:szCs w:val="18"/>
    </w:rPr>
  </w:style>
  <w:style w:type="paragraph" w:styleId="10">
    <w:name w:val="toc 1"/>
    <w:basedOn w:val="a"/>
    <w:next w:val="a"/>
    <w:uiPriority w:val="39"/>
    <w:unhideWhenUsed/>
    <w:rsid w:val="00C46492"/>
    <w:pPr>
      <w:tabs>
        <w:tab w:val="right" w:leader="dot" w:pos="9401"/>
      </w:tabs>
      <w:spacing w:line="360" w:lineRule="auto"/>
    </w:pPr>
    <w:rPr>
      <w:rFonts w:ascii="仿宋" w:eastAsia="仿宋" w:hAnsi="仿宋"/>
      <w:sz w:val="24"/>
    </w:rPr>
  </w:style>
  <w:style w:type="paragraph" w:styleId="20">
    <w:name w:val="Body Text 2"/>
    <w:basedOn w:val="a"/>
    <w:link w:val="2Char0"/>
    <w:uiPriority w:val="99"/>
    <w:unhideWhenUsed/>
    <w:qFormat/>
    <w:rsid w:val="00C46492"/>
    <w:pPr>
      <w:spacing w:before="100" w:beforeAutospacing="1" w:line="480" w:lineRule="auto"/>
    </w:pPr>
    <w:rPr>
      <w:rFonts w:ascii="Times New Roman" w:hAnsi="Times New Roman"/>
    </w:rPr>
  </w:style>
  <w:style w:type="character" w:customStyle="1" w:styleId="2Char0">
    <w:name w:val="正文文本 2 Char"/>
    <w:basedOn w:val="a0"/>
    <w:link w:val="20"/>
    <w:uiPriority w:val="99"/>
    <w:qFormat/>
    <w:rsid w:val="00C46492"/>
    <w:rPr>
      <w:rFonts w:ascii="Times New Roman" w:eastAsia="宋体" w:hAnsi="Times New Roman" w:cs="Times New Roman"/>
      <w:szCs w:val="21"/>
    </w:rPr>
  </w:style>
  <w:style w:type="paragraph" w:styleId="ab">
    <w:name w:val="Normal (Web)"/>
    <w:basedOn w:val="a"/>
    <w:uiPriority w:val="99"/>
    <w:unhideWhenUsed/>
    <w:rsid w:val="00C46492"/>
    <w:pPr>
      <w:spacing w:before="100" w:beforeAutospacing="1" w:after="100" w:afterAutospacing="1"/>
      <w:jc w:val="left"/>
    </w:pPr>
    <w:rPr>
      <w:kern w:val="0"/>
      <w:sz w:val="24"/>
      <w:szCs w:val="24"/>
    </w:rPr>
  </w:style>
  <w:style w:type="paragraph" w:styleId="ac">
    <w:name w:val="Title"/>
    <w:basedOn w:val="a"/>
    <w:next w:val="a"/>
    <w:link w:val="Char6"/>
    <w:uiPriority w:val="99"/>
    <w:qFormat/>
    <w:rsid w:val="00C46492"/>
    <w:pPr>
      <w:spacing w:before="240" w:after="60"/>
      <w:jc w:val="center"/>
      <w:outlineLvl w:val="0"/>
    </w:pPr>
    <w:rPr>
      <w:rFonts w:ascii="Cambria" w:hAnsi="Cambria"/>
      <w:b/>
      <w:bCs/>
      <w:kern w:val="0"/>
      <w:sz w:val="32"/>
      <w:szCs w:val="32"/>
    </w:rPr>
  </w:style>
  <w:style w:type="character" w:customStyle="1" w:styleId="Char6">
    <w:name w:val="标题 Char"/>
    <w:basedOn w:val="a0"/>
    <w:link w:val="ac"/>
    <w:uiPriority w:val="99"/>
    <w:qFormat/>
    <w:rsid w:val="00C46492"/>
    <w:rPr>
      <w:rFonts w:ascii="Cambria" w:eastAsia="宋体" w:hAnsi="Cambria" w:cs="Times New Roman"/>
      <w:b/>
      <w:bCs/>
      <w:kern w:val="0"/>
      <w:sz w:val="32"/>
      <w:szCs w:val="32"/>
    </w:rPr>
  </w:style>
  <w:style w:type="character" w:styleId="ad">
    <w:name w:val="FollowedHyperlink"/>
    <w:basedOn w:val="a0"/>
    <w:uiPriority w:val="99"/>
    <w:unhideWhenUsed/>
    <w:qFormat/>
    <w:rsid w:val="00C46492"/>
    <w:rPr>
      <w:color w:val="800080"/>
      <w:u w:val="single"/>
    </w:rPr>
  </w:style>
  <w:style w:type="character" w:styleId="ae">
    <w:name w:val="Hyperlink"/>
    <w:basedOn w:val="a0"/>
    <w:uiPriority w:val="99"/>
    <w:unhideWhenUsed/>
    <w:qFormat/>
    <w:rsid w:val="00C46492"/>
    <w:rPr>
      <w:color w:val="0000FF"/>
      <w:u w:val="single"/>
    </w:rPr>
  </w:style>
  <w:style w:type="table" w:styleId="af">
    <w:name w:val="Table Grid"/>
    <w:basedOn w:val="a1"/>
    <w:uiPriority w:val="99"/>
    <w:unhideWhenUsed/>
    <w:qFormat/>
    <w:rsid w:val="00C46492"/>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qFormat/>
    <w:rsid w:val="00C46492"/>
    <w:pPr>
      <w:ind w:firstLineChars="200" w:firstLine="420"/>
    </w:pPr>
  </w:style>
  <w:style w:type="paragraph" w:customStyle="1" w:styleId="31">
    <w:name w:val="样式3"/>
    <w:basedOn w:val="a"/>
    <w:qFormat/>
    <w:rsid w:val="00C46492"/>
    <w:pPr>
      <w:adjustRightInd w:val="0"/>
      <w:spacing w:line="720" w:lineRule="auto"/>
      <w:jc w:val="center"/>
    </w:pPr>
    <w:rPr>
      <w:rFonts w:ascii="Times New Roman" w:eastAsia="黑体" w:hAnsi="Times New Roman"/>
      <w:sz w:val="28"/>
      <w:szCs w:val="28"/>
    </w:rPr>
  </w:style>
  <w:style w:type="character" w:customStyle="1" w:styleId="100">
    <w:name w:val="10"/>
    <w:basedOn w:val="a0"/>
    <w:qFormat/>
    <w:rsid w:val="00C46492"/>
    <w:rPr>
      <w:rFonts w:ascii="Times New Roman" w:hAnsi="Times New Roman" w:cs="Times New Roman" w:hint="default"/>
    </w:rPr>
  </w:style>
  <w:style w:type="character" w:customStyle="1" w:styleId="15">
    <w:name w:val="15"/>
    <w:basedOn w:val="a0"/>
    <w:qFormat/>
    <w:rsid w:val="00C46492"/>
    <w:rPr>
      <w:rFonts w:ascii="Times New Roman" w:hAnsi="Times New Roman" w:cs="Times New Roman" w:hint="default"/>
      <w:color w:val="0000FF"/>
      <w:u w:val="single"/>
    </w:rPr>
  </w:style>
  <w:style w:type="character" w:customStyle="1" w:styleId="16">
    <w:name w:val="16"/>
    <w:basedOn w:val="a0"/>
    <w:qFormat/>
    <w:rsid w:val="00C46492"/>
    <w:rPr>
      <w:rFonts w:ascii="Times New Roman" w:hAnsi="Times New Roman" w:cs="Times New Roman" w:hint="default"/>
    </w:rPr>
  </w:style>
  <w:style w:type="paragraph" w:customStyle="1" w:styleId="af0">
    <w:name w:val="附件"/>
    <w:basedOn w:val="a"/>
    <w:qFormat/>
    <w:rsid w:val="00C46492"/>
    <w:rPr>
      <w:rFonts w:ascii="方正黑体简体"/>
      <w:sz w:val="28"/>
      <w:szCs w:val="28"/>
    </w:rPr>
  </w:style>
  <w:style w:type="paragraph" w:customStyle="1" w:styleId="af1">
    <w:name w:val="表内容"/>
    <w:basedOn w:val="af0"/>
    <w:qFormat/>
    <w:rsid w:val="00C46492"/>
    <w:pPr>
      <w:spacing w:line="240" w:lineRule="exact"/>
      <w:ind w:firstLineChars="100" w:firstLine="100"/>
    </w:pPr>
    <w:rPr>
      <w:rFonts w:ascii="方正书宋简体"/>
      <w:sz w:val="21"/>
      <w:szCs w:val="21"/>
    </w:rPr>
  </w:style>
  <w:style w:type="paragraph" w:customStyle="1" w:styleId="af2">
    <w:name w:val="表内容行距"/>
    <w:basedOn w:val="af1"/>
    <w:qFormat/>
    <w:rsid w:val="00C46492"/>
    <w:pPr>
      <w:spacing w:line="340" w:lineRule="exact"/>
    </w:pPr>
  </w:style>
  <w:style w:type="paragraph" w:customStyle="1" w:styleId="Style1">
    <w:name w:val="_Style 1"/>
    <w:basedOn w:val="a"/>
    <w:qFormat/>
    <w:rsid w:val="00C46492"/>
    <w:pPr>
      <w:ind w:firstLineChars="200" w:firstLine="420"/>
    </w:pPr>
  </w:style>
  <w:style w:type="paragraph" w:customStyle="1" w:styleId="5">
    <w:name w:val="样式5"/>
    <w:basedOn w:val="a"/>
    <w:qFormat/>
    <w:rsid w:val="00C46492"/>
    <w:pPr>
      <w:widowControl/>
      <w:adjustRightInd w:val="0"/>
      <w:snapToGrid w:val="0"/>
      <w:spacing w:line="310" w:lineRule="atLeast"/>
      <w:ind w:firstLine="425"/>
      <w:jc w:val="left"/>
    </w:pPr>
    <w:rPr>
      <w:rFonts w:ascii="Arial" w:eastAsia="黑体" w:hAnsi="Arial"/>
      <w:kern w:val="0"/>
      <w:sz w:val="20"/>
      <w:szCs w:val="20"/>
    </w:rPr>
  </w:style>
  <w:style w:type="paragraph" w:styleId="af3">
    <w:name w:val="List Paragraph"/>
    <w:basedOn w:val="a"/>
    <w:uiPriority w:val="34"/>
    <w:qFormat/>
    <w:rsid w:val="00C46492"/>
    <w:pPr>
      <w:ind w:firstLineChars="200" w:firstLine="420"/>
    </w:pPr>
  </w:style>
  <w:style w:type="paragraph" w:customStyle="1" w:styleId="21">
    <w:name w:val="样式 首行缩进:  2 字符"/>
    <w:basedOn w:val="a"/>
    <w:qFormat/>
    <w:rsid w:val="00C46492"/>
    <w:pPr>
      <w:topLinePunct/>
      <w:adjustRightInd w:val="0"/>
      <w:ind w:firstLineChars="200" w:firstLine="200"/>
    </w:pPr>
    <w:rPr>
      <w:rFonts w:ascii="Times New Roman" w:hAnsi="Times New Roman" w:cs="宋体"/>
    </w:rPr>
  </w:style>
  <w:style w:type="paragraph" w:customStyle="1" w:styleId="style6">
    <w:name w:val="style6"/>
    <w:basedOn w:val="a"/>
    <w:qFormat/>
    <w:rsid w:val="00C46492"/>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qFormat/>
    <w:rsid w:val="00C46492"/>
    <w:pPr>
      <w:spacing w:line="400" w:lineRule="exact"/>
      <w:ind w:firstLineChars="200" w:firstLine="200"/>
    </w:pPr>
    <w:rPr>
      <w:rFonts w:ascii="方正细黑一简体"/>
      <w:sz w:val="24"/>
      <w:szCs w:val="24"/>
    </w:rPr>
  </w:style>
  <w:style w:type="paragraph" w:customStyle="1" w:styleId="50">
    <w:name w:val="标题5"/>
    <w:basedOn w:val="a"/>
    <w:qFormat/>
    <w:rsid w:val="00C46492"/>
    <w:pPr>
      <w:adjustRightInd w:val="0"/>
      <w:snapToGrid w:val="0"/>
      <w:spacing w:line="310" w:lineRule="atLeast"/>
      <w:ind w:firstLine="425"/>
    </w:pPr>
    <w:rPr>
      <w:rFonts w:ascii="Arial" w:eastAsia="黑体" w:hAnsi="Arial"/>
    </w:rPr>
  </w:style>
  <w:style w:type="paragraph" w:customStyle="1" w:styleId="12">
    <w:name w:val="样式1"/>
    <w:basedOn w:val="a"/>
    <w:qFormat/>
    <w:rsid w:val="00C46492"/>
    <w:rPr>
      <w:rFonts w:ascii="Times New Roman" w:hAnsi="Times New Roman"/>
    </w:rPr>
  </w:style>
  <w:style w:type="paragraph" w:customStyle="1" w:styleId="Style10">
    <w:name w:val="_Style 10"/>
    <w:basedOn w:val="a"/>
    <w:qFormat/>
    <w:rsid w:val="00C46492"/>
    <w:pPr>
      <w:widowControl/>
      <w:spacing w:before="100" w:beforeAutospacing="1" w:line="240" w:lineRule="exact"/>
      <w:jc w:val="left"/>
    </w:pPr>
    <w:rPr>
      <w:rFonts w:ascii="Times New Roman" w:hAnsi="Times New Roman"/>
    </w:rPr>
  </w:style>
  <w:style w:type="paragraph" w:customStyle="1" w:styleId="af4">
    <w:name w:val="表题"/>
    <w:basedOn w:val="a"/>
    <w:qFormat/>
    <w:rsid w:val="00C46492"/>
    <w:pPr>
      <w:adjustRightInd w:val="0"/>
      <w:snapToGrid w:val="0"/>
      <w:spacing w:line="310" w:lineRule="atLeast"/>
      <w:jc w:val="center"/>
    </w:pPr>
    <w:rPr>
      <w:rFonts w:ascii="Arial" w:eastAsia="黑体" w:hAnsi="Arial" w:cs="Arial"/>
    </w:rPr>
  </w:style>
  <w:style w:type="paragraph" w:customStyle="1" w:styleId="af5">
    <w:name w:val="a"/>
    <w:basedOn w:val="a"/>
    <w:qFormat/>
    <w:rsid w:val="00C46492"/>
    <w:pPr>
      <w:widowControl/>
      <w:jc w:val="left"/>
    </w:pPr>
    <w:rPr>
      <w:rFonts w:ascii="宋体" w:hAnsi="宋体" w:cs="宋体"/>
      <w:kern w:val="0"/>
      <w:sz w:val="24"/>
      <w:szCs w:val="24"/>
    </w:rPr>
  </w:style>
  <w:style w:type="paragraph" w:customStyle="1" w:styleId="TOC1">
    <w:name w:val="TOC 标题1"/>
    <w:basedOn w:val="1"/>
    <w:next w:val="a"/>
    <w:uiPriority w:val="39"/>
    <w:unhideWhenUsed/>
    <w:qFormat/>
    <w:rsid w:val="00C46492"/>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idu.com/s?wd=%E4%BC%9A%E8%AE%A1%E6%B3%95%E5%BE%8B%E5%88%B6%E5%BA%A6&amp;tn=SE_PcZhidaonwhc_ngpagmjz&amp;rsv_dl=gh_pc_zhidao" TargetMode="External"/><Relationship Id="rId13" Type="http://schemas.openxmlformats.org/officeDocument/2006/relationships/hyperlink" Target="https://baike.baidu.com/item/%E5%9B%BE%E5%B1%82"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www.baidu.com/s?wd=%E4%BC%9A%E8%AE%A1%E4%BA%BA%E5%91%98&amp;tn=SE_PcZhidaonwhc_ngpagmjz&amp;rsv_dl=gh_pc_zhidao" TargetMode="Externa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baike.baidu.com/item/%E6%89%B9%E5%A4%84%E7%90%86" TargetMode="External"/><Relationship Id="rId20" Type="http://schemas.openxmlformats.org/officeDocument/2006/relationships/hyperlink" Target="https://www.baidu.com/s?wd=%E4%BC%9A%E8%AE%A1%E6%9C%BA%E6%9E%84&amp;tn=SE_PcZhidaonwhc_ngpagmjz&amp;rsv_dl=gh_pc_zhida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aidu.com/s?wd=%E4%BC%9A%E8%AE%A1%E6%B3%95%E5%BE%8B%E5%88%B6%E5%BA%A6&amp;tn=SE_PcZhidaonwhc_ngpagmjz&amp;rsv_dl=gh_pc_zhida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ike.baidu.com/item/%E6%BB%A4%E9%95%9C" TargetMode="External"/><Relationship Id="rId23" Type="http://schemas.openxmlformats.org/officeDocument/2006/relationships/fontTable" Target="fontTable.xml"/><Relationship Id="rId10" Type="http://schemas.openxmlformats.org/officeDocument/2006/relationships/hyperlink" Target="https://www.baidu.com/s?wd=%E4%BC%9A%E8%AE%A1%E4%BA%BA%E5%91%98&amp;tn=SE_PcZhidaonwhc_ngpagmjz&amp;rsv_dl=gh_pc_zhidao" TargetMode="External"/><Relationship Id="rId19" Type="http://schemas.openxmlformats.org/officeDocument/2006/relationships/hyperlink" Target="https://www.baidu.com/s?wd=%E4%BC%9A%E8%AE%A1%E6%B3%95%E5%BE%8B%E5%88%B6%E5%BA%A6&amp;tn=SE_PcZhidaonwhc_ngpagmjz&amp;rsv_dl=gh_pc_zhidao" TargetMode="External"/><Relationship Id="rId4" Type="http://schemas.openxmlformats.org/officeDocument/2006/relationships/settings" Target="settings.xml"/><Relationship Id="rId9" Type="http://schemas.openxmlformats.org/officeDocument/2006/relationships/hyperlink" Target="https://www.baidu.com/s?wd=%E4%BC%9A%E8%AE%A1%E6%9C%BA%E6%9E%84&amp;tn=SE_PcZhidaonwhc_ngpagmjz&amp;rsv_dl=gh_pc_zhidao" TargetMode="External"/><Relationship Id="rId14" Type="http://schemas.openxmlformats.org/officeDocument/2006/relationships/hyperlink" Target="https://baike.baidu.com/item/%E5%BF%AB%E9%80%9F%E8%92%99%E7%89%88" TargetMode="External"/><Relationship Id="rId22" Type="http://schemas.openxmlformats.org/officeDocument/2006/relationships/hyperlink" Target="https://www.baidu.com/s?wd=%E4%BC%9A%E8%AE%A1%E6%B3%95%E5%BE%8B%E5%88%B6%E5%BA%A6&amp;tn=SE_PcZhidaonwhc_ngpagmjz&amp;rsv_dl=gh_pc_zhidao"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5307</Words>
  <Characters>30252</Characters>
  <Application>Microsoft Office Word</Application>
  <DocSecurity>0</DocSecurity>
  <Lines>252</Lines>
  <Paragraphs>70</Paragraphs>
  <ScaleCrop>false</ScaleCrop>
  <Company>Www.SangSan.Cn</Company>
  <LinksUpToDate>false</LinksUpToDate>
  <CharactersWithSpaces>35489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桑三博客</dc:creator>
  <cp:lastModifiedBy>桑三博客</cp:lastModifiedBy>
  <cp:revision>1</cp:revision>
  <dcterms:created xsi:type="dcterms:W3CDTF">2019-09-24T05:10:00Z</dcterms:created>
  <dcterms:modified xsi:type="dcterms:W3CDTF">2019-09-24T05:13:00Z</dcterms:modified>
</cp:coreProperties>
</file>