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bookmarkStart w:id="0" w:name="_Toc2068541"/>
      <w:bookmarkStart w:id="1" w:name="_Toc23037"/>
      <w:r>
        <w:rPr>
          <w:rFonts w:hint="eastAsia"/>
          <w:b/>
          <w:bCs/>
          <w:sz w:val="52"/>
          <w:szCs w:val="52"/>
        </w:rPr>
        <w:t>四川省乐山市第一职业高级中学</w:t>
      </w:r>
    </w:p>
    <w:p>
      <w:pPr>
        <w:pStyle w:val="2"/>
        <w:spacing w:line="600" w:lineRule="auto"/>
        <w:jc w:val="center"/>
        <w:rPr>
          <w:rFonts w:hint="eastAsia"/>
          <w:b w:val="0"/>
          <w:sz w:val="44"/>
          <w:szCs w:val="44"/>
          <w:lang w:val="en-US" w:eastAsia="zh-CN"/>
        </w:rPr>
      </w:pPr>
    </w:p>
    <w:p>
      <w:pPr>
        <w:pStyle w:val="2"/>
        <w:spacing w:line="600" w:lineRule="auto"/>
        <w:jc w:val="center"/>
        <w:rPr>
          <w:rFonts w:hint="eastAsia"/>
          <w:b w:val="0"/>
          <w:sz w:val="52"/>
          <w:szCs w:val="52"/>
          <w:lang w:val="en-US" w:eastAsia="zh-CN"/>
        </w:rPr>
      </w:pPr>
      <w:bookmarkStart w:id="2" w:name="_Toc25263"/>
      <w:r>
        <w:rPr>
          <w:rFonts w:hint="eastAsia"/>
          <w:b w:val="0"/>
          <w:sz w:val="52"/>
          <w:szCs w:val="52"/>
          <w:lang w:val="en-US" w:eastAsia="zh-CN"/>
        </w:rPr>
        <w:t>财经商贸类</w:t>
      </w:r>
      <w:bookmarkEnd w:id="2"/>
    </w:p>
    <w:p>
      <w:pPr>
        <w:rPr>
          <w:rFonts w:hint="eastAsia"/>
          <w:b w:val="0"/>
          <w:sz w:val="44"/>
          <w:szCs w:val="44"/>
          <w:lang w:val="en-US" w:eastAsia="zh-CN"/>
        </w:rPr>
      </w:pPr>
    </w:p>
    <w:p>
      <w:pPr>
        <w:rPr>
          <w:rFonts w:hint="eastAsia"/>
          <w:b w:val="0"/>
          <w:sz w:val="44"/>
          <w:szCs w:val="44"/>
          <w:lang w:val="en-US" w:eastAsia="zh-CN"/>
        </w:rPr>
      </w:pPr>
    </w:p>
    <w:p>
      <w:pPr>
        <w:rPr>
          <w:rFonts w:hint="eastAsia"/>
          <w:b w:val="0"/>
          <w:sz w:val="44"/>
          <w:szCs w:val="44"/>
          <w:lang w:val="en-US" w:eastAsia="zh-CN"/>
        </w:rPr>
      </w:pPr>
    </w:p>
    <w:p>
      <w:pPr>
        <w:pStyle w:val="2"/>
        <w:spacing w:line="720" w:lineRule="auto"/>
        <w:jc w:val="center"/>
        <w:rPr>
          <w:rFonts w:hint="eastAsia"/>
          <w:b w:val="0"/>
          <w:sz w:val="72"/>
          <w:szCs w:val="72"/>
          <w:lang w:val="en-US" w:eastAsia="zh-CN"/>
        </w:rPr>
      </w:pPr>
      <w:bookmarkStart w:id="3" w:name="_Toc1583"/>
      <w:r>
        <w:rPr>
          <w:rFonts w:hint="eastAsia"/>
          <w:b w:val="0"/>
          <w:sz w:val="72"/>
          <w:szCs w:val="72"/>
          <w:lang w:val="en-US" w:eastAsia="zh-CN"/>
        </w:rPr>
        <w:t>《</w:t>
      </w:r>
      <w:r>
        <w:rPr>
          <w:rFonts w:hint="eastAsia" w:ascii="黑体" w:hAnsi="黑体" w:eastAsia="黑体"/>
          <w:b w:val="0"/>
          <w:sz w:val="72"/>
          <w:szCs w:val="72"/>
          <w:lang w:val="en-US" w:eastAsia="zh-CN"/>
        </w:rPr>
        <w:t>市场营销</w:t>
      </w:r>
      <w:r>
        <w:rPr>
          <w:rFonts w:hint="eastAsia"/>
          <w:b w:val="0"/>
          <w:sz w:val="72"/>
          <w:szCs w:val="72"/>
          <w:lang w:val="en-US" w:eastAsia="zh-CN"/>
        </w:rPr>
        <w:t>》</w:t>
      </w:r>
      <w:bookmarkEnd w:id="3"/>
    </w:p>
    <w:p>
      <w:pPr>
        <w:rPr>
          <w:rFonts w:hint="eastAsia"/>
          <w:lang w:val="en-US" w:eastAsia="zh-CN"/>
        </w:rPr>
      </w:pPr>
    </w:p>
    <w:p>
      <w:pPr>
        <w:pStyle w:val="2"/>
        <w:spacing w:line="720" w:lineRule="auto"/>
        <w:jc w:val="center"/>
        <w:rPr>
          <w:sz w:val="72"/>
          <w:szCs w:val="72"/>
        </w:rPr>
      </w:pPr>
      <w:bookmarkStart w:id="4" w:name="_Toc2937"/>
      <w:r>
        <w:rPr>
          <w:rFonts w:hint="eastAsia" w:ascii="黑体" w:hAnsi="黑体" w:eastAsia="黑体"/>
          <w:b w:val="0"/>
          <w:sz w:val="72"/>
          <w:szCs w:val="72"/>
        </w:rPr>
        <w:t>人才培养方案</w:t>
      </w:r>
      <w:bookmarkEnd w:id="0"/>
      <w:bookmarkEnd w:id="4"/>
    </w:p>
    <w:p>
      <w:pPr>
        <w:spacing w:after="0" w:line="720" w:lineRule="auto"/>
        <w:rPr>
          <w:rFonts w:hint="eastAsia" w:ascii="FZDXBS--GBK1-0" w:hAnsi="FZDXBS--GBK1-0"/>
          <w:color w:val="000000"/>
          <w:sz w:val="44"/>
          <w:szCs w:val="44"/>
        </w:rPr>
      </w:pPr>
    </w:p>
    <w:p>
      <w:pPr>
        <w:spacing w:after="0" w:line="240" w:lineRule="auto"/>
        <w:rPr>
          <w:rFonts w:hint="eastAsia" w:ascii="FZDXBS--GBK1-0" w:hAnsi="FZDXBS--GBK1-0"/>
          <w:color w:val="000000"/>
          <w:sz w:val="36"/>
          <w:szCs w:val="36"/>
        </w:rPr>
      </w:pPr>
    </w:p>
    <w:p>
      <w:pPr>
        <w:spacing w:after="0" w:line="240" w:lineRule="auto"/>
        <w:rPr>
          <w:rFonts w:hint="eastAsia" w:ascii="FZDXBS--GBK1-0" w:hAnsi="FZDXBS--GBK1-0"/>
          <w:color w:val="000000"/>
          <w:sz w:val="36"/>
          <w:szCs w:val="36"/>
        </w:rPr>
      </w:pPr>
    </w:p>
    <w:p>
      <w:pPr>
        <w:spacing w:after="0"/>
        <w:ind w:firstLine="1699" w:firstLineChars="531"/>
        <w:rPr>
          <w:rFonts w:hint="eastAsia" w:ascii="黑体" w:hAnsi="黑体" w:eastAsia="黑体" w:cs="黑体"/>
          <w:sz w:val="32"/>
          <w:szCs w:val="32"/>
          <w:u w:val="single"/>
        </w:rPr>
      </w:pPr>
    </w:p>
    <w:p>
      <w:pPr>
        <w:spacing w:after="0"/>
        <w:ind w:firstLine="1699" w:firstLineChars="531"/>
        <w:rPr>
          <w:rFonts w:hint="eastAsia" w:ascii="黑体" w:hAnsi="黑体" w:eastAsia="黑体" w:cs="黑体"/>
          <w:sz w:val="32"/>
          <w:szCs w:val="32"/>
          <w:u w:val="single"/>
        </w:rPr>
      </w:pPr>
    </w:p>
    <w:p>
      <w:pPr>
        <w:spacing w:after="0"/>
        <w:ind w:firstLine="1699" w:firstLineChars="531"/>
        <w:rPr>
          <w:rFonts w:hint="eastAsia" w:ascii="黑体" w:hAnsi="黑体" w:eastAsia="黑体" w:cs="黑体"/>
          <w:sz w:val="32"/>
          <w:szCs w:val="32"/>
          <w:u w:val="single"/>
        </w:rPr>
      </w:pPr>
    </w:p>
    <w:p>
      <w:pPr>
        <w:spacing w:after="0"/>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hint="default" w:ascii="Times New Roman" w:hAnsi="Times New Roman" w:eastAsia="Times New Roman" w:cs="Times New Roman"/>
          <w:sz w:val="36"/>
          <w:szCs w:val="36"/>
          <w:lang w:val="en-US"/>
        </w:rPr>
      </w:pP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36"/>
          <w:szCs w:val="36"/>
          <w:lang w:val="en-US" w:eastAsia="zh-CN"/>
        </w:rPr>
        <w:t>编制时间：2024年6月</w:t>
      </w:r>
    </w:p>
    <w:p>
      <w:pPr>
        <w:spacing w:before="0" w:beforeLines="0" w:after="0" w:afterLines="0" w:line="240" w:lineRule="auto"/>
        <w:ind w:left="0" w:leftChars="0" w:right="0" w:rightChars="0" w:firstLine="0" w:firstLineChars="0"/>
        <w:jc w:val="both"/>
        <w:rPr>
          <w:rFonts w:ascii="宋体" w:hAnsi="宋体" w:eastAsia="宋体" w:cstheme="minorBidi"/>
          <w:b/>
          <w:bCs/>
          <w:sz w:val="32"/>
          <w:szCs w:val="36"/>
          <w:lang w:val="en-US" w:eastAsia="en-US" w:bidi="ar-SA"/>
        </w:rPr>
      </w:pPr>
    </w:p>
    <w:p>
      <w:pPr>
        <w:spacing w:before="0" w:beforeLines="0" w:after="0" w:afterLines="0" w:line="240" w:lineRule="auto"/>
        <w:ind w:left="0" w:leftChars="0" w:right="0" w:rightChars="0" w:firstLine="0" w:firstLineChars="0"/>
        <w:jc w:val="both"/>
        <w:rPr>
          <w:rFonts w:ascii="宋体" w:hAnsi="宋体" w:eastAsia="宋体" w:cstheme="minorBidi"/>
          <w:b/>
          <w:bCs/>
          <w:sz w:val="32"/>
          <w:szCs w:val="36"/>
          <w:lang w:val="en-US" w:eastAsia="en-US" w:bidi="ar-SA"/>
        </w:rPr>
      </w:pPr>
    </w:p>
    <w:sdt>
      <w:sdtPr>
        <w:rPr>
          <w:rFonts w:ascii="宋体" w:hAnsi="宋体" w:eastAsia="宋体" w:cstheme="minorBidi"/>
          <w:b/>
          <w:bCs/>
          <w:sz w:val="32"/>
          <w:szCs w:val="36"/>
          <w:lang w:val="en-US" w:eastAsia="en-US" w:bidi="ar-SA"/>
        </w:rPr>
        <w:id w:val="147458530"/>
        <w15:color w:val="DBDBDB"/>
        <w:docPartObj>
          <w:docPartGallery w:val="Table of Contents"/>
          <w:docPartUnique/>
        </w:docPartObj>
      </w:sdtPr>
      <w:sdtEndPr>
        <w:rPr>
          <w:rFonts w:ascii="宋体" w:hAnsi="宋体" w:eastAsia="宋体" w:cstheme="minorBidi"/>
          <w:b/>
          <w:bCs/>
          <w:sz w:val="32"/>
          <w:szCs w:val="36"/>
          <w:lang w:val="en-US" w:eastAsia="en-US"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36"/>
              <w:szCs w:val="36"/>
            </w:rPr>
          </w:pPr>
          <w:r>
            <w:rPr>
              <w:rFonts w:hint="default" w:ascii="Times New Roman" w:hAnsi="Times New Roman" w:eastAsia="宋体" w:cs="Times New Roman"/>
              <w:b/>
              <w:bCs/>
              <w:sz w:val="32"/>
              <w:szCs w:val="36"/>
            </w:rPr>
            <w:t>目</w:t>
          </w:r>
          <w:r>
            <w:rPr>
              <w:rFonts w:hint="default" w:ascii="Times New Roman" w:hAnsi="Times New Roman" w:eastAsia="宋体" w:cs="Times New Roman"/>
              <w:b/>
              <w:bCs/>
              <w:sz w:val="32"/>
              <w:szCs w:val="36"/>
              <w:lang w:val="en-US" w:eastAsia="zh-CN"/>
            </w:rPr>
            <w:t xml:space="preserve">  </w:t>
          </w:r>
          <w:r>
            <w:rPr>
              <w:rFonts w:hint="default" w:ascii="Times New Roman" w:hAnsi="Times New Roman" w:eastAsia="宋体" w:cs="Times New Roman"/>
              <w:b/>
              <w:bCs/>
              <w:sz w:val="32"/>
              <w:szCs w:val="36"/>
            </w:rPr>
            <w:t>录</w:t>
          </w:r>
        </w:p>
        <w:p>
          <w:pPr>
            <w:pStyle w:val="9"/>
            <w:tabs>
              <w:tab w:val="right" w:leader="dot" w:pos="8306"/>
            </w:tabs>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TOC \o "1-3" \h \u </w:instrText>
          </w:r>
          <w:r>
            <w:rPr>
              <w:rFonts w:hint="default" w:ascii="Times New Roman" w:hAnsi="Times New Roman" w:cs="Times New Roman"/>
              <w:b w:val="0"/>
              <w:bCs w:val="0"/>
            </w:rPr>
            <w:fldChar w:fldCharType="separate"/>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_Toc12203 </w:instrText>
          </w:r>
          <w:r>
            <w:rPr>
              <w:rFonts w:hint="default" w:ascii="Times New Roman" w:hAnsi="Times New Roman" w:cs="Times New Roman"/>
              <w:bCs w:val="0"/>
            </w:rPr>
            <w:fldChar w:fldCharType="separate"/>
          </w:r>
          <w:r>
            <w:rPr>
              <w:rFonts w:hint="eastAsia"/>
            </w:rPr>
            <w:t>一、专业名称及代码</w:t>
          </w:r>
          <w:r>
            <w:tab/>
          </w:r>
          <w:r>
            <w:fldChar w:fldCharType="begin"/>
          </w:r>
          <w:r>
            <w:instrText xml:space="preserve"> PAGEREF _Toc12203 \h </w:instrText>
          </w:r>
          <w:r>
            <w:fldChar w:fldCharType="separate"/>
          </w:r>
          <w:r>
            <w:t>1</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_Toc23697 </w:instrText>
          </w:r>
          <w:r>
            <w:rPr>
              <w:rFonts w:hint="default" w:ascii="Times New Roman" w:hAnsi="Times New Roman" w:cs="Times New Roman"/>
              <w:bCs w:val="0"/>
            </w:rPr>
            <w:fldChar w:fldCharType="separate"/>
          </w:r>
          <w:r>
            <w:rPr>
              <w:rFonts w:hint="eastAsia"/>
            </w:rPr>
            <w:t>二、入学要求</w:t>
          </w:r>
          <w:r>
            <w:tab/>
          </w:r>
          <w:r>
            <w:fldChar w:fldCharType="begin"/>
          </w:r>
          <w:r>
            <w:instrText xml:space="preserve"> PAGEREF _Toc23697 \h </w:instrText>
          </w:r>
          <w:r>
            <w:fldChar w:fldCharType="separate"/>
          </w:r>
          <w:r>
            <w:t>1</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_Toc10335 </w:instrText>
          </w:r>
          <w:r>
            <w:rPr>
              <w:rFonts w:hint="default" w:ascii="Times New Roman" w:hAnsi="Times New Roman" w:cs="Times New Roman"/>
              <w:bCs w:val="0"/>
            </w:rPr>
            <w:fldChar w:fldCharType="separate"/>
          </w:r>
          <w:r>
            <w:rPr>
              <w:rFonts w:hint="eastAsia"/>
            </w:rPr>
            <w:t>三、修业年限</w:t>
          </w:r>
          <w:r>
            <w:tab/>
          </w:r>
          <w:r>
            <w:fldChar w:fldCharType="begin"/>
          </w:r>
          <w:r>
            <w:instrText xml:space="preserve"> PAGEREF _Toc10335 \h </w:instrText>
          </w:r>
          <w:r>
            <w:fldChar w:fldCharType="separate"/>
          </w:r>
          <w:r>
            <w:t>1</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_Toc12455 </w:instrText>
          </w:r>
          <w:r>
            <w:rPr>
              <w:rFonts w:hint="default" w:ascii="Times New Roman" w:hAnsi="Times New Roman" w:cs="Times New Roman"/>
              <w:bCs w:val="0"/>
            </w:rPr>
            <w:fldChar w:fldCharType="separate"/>
          </w:r>
          <w:r>
            <w:rPr>
              <w:rFonts w:hint="eastAsia"/>
            </w:rPr>
            <w:t>四、职业面向</w:t>
          </w:r>
          <w:r>
            <w:tab/>
          </w:r>
          <w:r>
            <w:fldChar w:fldCharType="begin"/>
          </w:r>
          <w:r>
            <w:instrText xml:space="preserve"> PAGEREF _Toc12455 \h </w:instrText>
          </w:r>
          <w:r>
            <w:fldChar w:fldCharType="separate"/>
          </w:r>
          <w:r>
            <w:t>1</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_Toc27430 </w:instrText>
          </w:r>
          <w:r>
            <w:rPr>
              <w:rFonts w:hint="default" w:ascii="Times New Roman" w:hAnsi="Times New Roman" w:cs="Times New Roman"/>
              <w:bCs w:val="0"/>
            </w:rPr>
            <w:fldChar w:fldCharType="separate"/>
          </w:r>
          <w:r>
            <w:rPr>
              <w:rFonts w:hint="eastAsia"/>
            </w:rPr>
            <w:t>五、培养目标与培养规格</w:t>
          </w:r>
          <w:r>
            <w:tab/>
          </w:r>
          <w:r>
            <w:fldChar w:fldCharType="begin"/>
          </w:r>
          <w:r>
            <w:instrText xml:space="preserve"> PAGEREF _Toc27430 \h </w:instrText>
          </w:r>
          <w:r>
            <w:fldChar w:fldCharType="separate"/>
          </w:r>
          <w:r>
            <w:t>2</w:t>
          </w:r>
          <w:r>
            <w:fldChar w:fldCharType="end"/>
          </w:r>
          <w:r>
            <w:rPr>
              <w:rFonts w:hint="default" w:ascii="Times New Roman" w:hAnsi="Times New Roman" w:cs="Times New Roman"/>
              <w:bCs w:val="0"/>
            </w:rPr>
            <w:fldChar w:fldCharType="end"/>
          </w:r>
        </w:p>
        <w:p>
          <w:pPr>
            <w:pStyle w:val="9"/>
            <w:tabs>
              <w:tab w:val="right" w:leader="dot" w:pos="8306"/>
            </w:tabs>
            <w:spacing w:line="36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_Toc15955 </w:instrText>
          </w:r>
          <w:r>
            <w:rPr>
              <w:rFonts w:hint="eastAsia" w:ascii="宋体" w:hAnsi="宋体" w:eastAsia="宋体" w:cs="宋体"/>
              <w:b w:val="0"/>
              <w:bCs w:val="0"/>
            </w:rPr>
            <w:fldChar w:fldCharType="separate"/>
          </w:r>
          <w:r>
            <w:rPr>
              <w:rFonts w:hint="eastAsia" w:ascii="宋体" w:hAnsi="宋体" w:eastAsia="宋体" w:cs="宋体"/>
              <w:b w:val="0"/>
              <w:bCs w:val="0"/>
              <w:spacing w:val="-1"/>
              <w:szCs w:val="28"/>
            </w:rPr>
            <w:t>（一）培养目标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_Toc15955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9"/>
            <w:tabs>
              <w:tab w:val="right" w:leader="dot" w:pos="8306"/>
            </w:tabs>
            <w:spacing w:line="36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_Toc1726 </w:instrText>
          </w:r>
          <w:r>
            <w:rPr>
              <w:rFonts w:hint="eastAsia" w:ascii="宋体" w:hAnsi="宋体" w:eastAsia="宋体" w:cs="宋体"/>
              <w:b w:val="0"/>
              <w:bCs w:val="0"/>
            </w:rPr>
            <w:fldChar w:fldCharType="separate"/>
          </w:r>
          <w:r>
            <w:rPr>
              <w:rFonts w:hint="eastAsia" w:ascii="宋体" w:hAnsi="宋体" w:eastAsia="宋体" w:cs="宋体"/>
              <w:b w:val="0"/>
              <w:bCs w:val="0"/>
              <w:spacing w:val="-1"/>
              <w:szCs w:val="28"/>
            </w:rPr>
            <w:t>（二） 培养规格</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_Toc1726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6"/>
            <w:tabs>
              <w:tab w:val="right" w:leader="dot" w:pos="8306"/>
            </w:tabs>
            <w:spacing w:line="36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_Toc18902 </w:instrText>
          </w:r>
          <w:r>
            <w:rPr>
              <w:rFonts w:hint="eastAsia" w:ascii="宋体" w:hAnsi="宋体" w:eastAsia="宋体" w:cs="宋体"/>
              <w:b w:val="0"/>
              <w:bCs w:val="0"/>
            </w:rPr>
            <w:fldChar w:fldCharType="separate"/>
          </w:r>
          <w:r>
            <w:rPr>
              <w:rFonts w:hint="eastAsia" w:ascii="宋体" w:hAnsi="宋体" w:eastAsia="宋体" w:cs="宋体"/>
              <w:b w:val="0"/>
              <w:bCs w:val="0"/>
              <w:spacing w:val="-1"/>
              <w:szCs w:val="28"/>
            </w:rPr>
            <w:t>1.知识目标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_Toc18902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6"/>
            <w:tabs>
              <w:tab w:val="right" w:leader="dot" w:pos="8306"/>
            </w:tabs>
            <w:spacing w:line="36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_Toc17655 </w:instrText>
          </w:r>
          <w:r>
            <w:rPr>
              <w:rFonts w:hint="eastAsia" w:ascii="宋体" w:hAnsi="宋体" w:eastAsia="宋体" w:cs="宋体"/>
              <w:b w:val="0"/>
              <w:bCs w:val="0"/>
            </w:rPr>
            <w:fldChar w:fldCharType="separate"/>
          </w:r>
          <w:r>
            <w:rPr>
              <w:rFonts w:hint="eastAsia" w:ascii="宋体" w:hAnsi="宋体" w:eastAsia="宋体" w:cs="宋体"/>
              <w:b w:val="0"/>
              <w:bCs w:val="0"/>
              <w:spacing w:val="-1"/>
              <w:szCs w:val="28"/>
            </w:rPr>
            <w:t>2.能力目标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_Toc17655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6"/>
            <w:tabs>
              <w:tab w:val="right" w:leader="dot" w:pos="8306"/>
            </w:tabs>
            <w:spacing w:line="360" w:lineRule="auto"/>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_Toc31239 </w:instrText>
          </w:r>
          <w:r>
            <w:rPr>
              <w:rFonts w:hint="eastAsia" w:ascii="宋体" w:hAnsi="宋体" w:eastAsia="宋体" w:cs="宋体"/>
              <w:b w:val="0"/>
              <w:bCs w:val="0"/>
            </w:rPr>
            <w:fldChar w:fldCharType="separate"/>
          </w:r>
          <w:r>
            <w:rPr>
              <w:rFonts w:hint="eastAsia" w:ascii="宋体" w:hAnsi="宋体" w:eastAsia="宋体" w:cs="宋体"/>
              <w:b w:val="0"/>
              <w:bCs w:val="0"/>
              <w:spacing w:val="-1"/>
              <w:szCs w:val="28"/>
            </w:rPr>
            <w:t>3.素养目标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_Toc31239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_Toc19563 </w:instrText>
          </w:r>
          <w:r>
            <w:rPr>
              <w:rFonts w:hint="default" w:ascii="Times New Roman" w:hAnsi="Times New Roman" w:cs="Times New Roman"/>
              <w:bCs w:val="0"/>
            </w:rPr>
            <w:fldChar w:fldCharType="separate"/>
          </w:r>
          <w:r>
            <w:rPr>
              <w:rFonts w:hint="eastAsia"/>
            </w:rPr>
            <w:t>六、课程设置及要求</w:t>
          </w:r>
          <w:r>
            <w:tab/>
          </w:r>
          <w:r>
            <w:fldChar w:fldCharType="begin"/>
          </w:r>
          <w:r>
            <w:instrText xml:space="preserve"> PAGEREF _Toc19563 \h </w:instrText>
          </w:r>
          <w:r>
            <w:fldChar w:fldCharType="separate"/>
          </w:r>
          <w:r>
            <w:t>8</w:t>
          </w:r>
          <w:r>
            <w:fldChar w:fldCharType="end"/>
          </w:r>
          <w:r>
            <w:rPr>
              <w:rFonts w:hint="default" w:ascii="Times New Roman" w:hAnsi="Times New Roman" w:cs="Times New Roman"/>
              <w:bCs w:val="0"/>
            </w:rPr>
            <w:fldChar w:fldCharType="end"/>
          </w:r>
        </w:p>
        <w:p>
          <w:pPr>
            <w:pStyle w:val="9"/>
            <w:tabs>
              <w:tab w:val="right" w:leader="dot" w:pos="8306"/>
            </w:tabs>
            <w:spacing w:line="360" w:lineRule="auto"/>
            <w:rPr>
              <w:rFonts w:hint="eastAsia" w:ascii="宋体" w:hAnsi="宋体" w:eastAsia="宋体" w:cs="宋体"/>
            </w:rPr>
          </w:pPr>
          <w:r>
            <w:rPr>
              <w:rFonts w:hint="eastAsia" w:ascii="宋体" w:hAnsi="宋体" w:eastAsia="宋体" w:cs="宋体"/>
              <w:bCs w:val="0"/>
            </w:rPr>
            <w:fldChar w:fldCharType="begin"/>
          </w:r>
          <w:r>
            <w:rPr>
              <w:rFonts w:hint="eastAsia" w:ascii="宋体" w:hAnsi="宋体" w:eastAsia="宋体" w:cs="宋体"/>
              <w:bCs w:val="0"/>
            </w:rPr>
            <w:instrText xml:space="preserve"> HYPERLINK \l _Toc4534 </w:instrText>
          </w:r>
          <w:r>
            <w:rPr>
              <w:rFonts w:hint="eastAsia" w:ascii="宋体" w:hAnsi="宋体" w:eastAsia="宋体" w:cs="宋体"/>
              <w:bCs w:val="0"/>
            </w:rPr>
            <w:fldChar w:fldCharType="separate"/>
          </w:r>
          <w:r>
            <w:rPr>
              <w:rFonts w:hint="eastAsia" w:ascii="宋体" w:hAnsi="宋体" w:eastAsia="宋体" w:cs="宋体"/>
              <w:bCs/>
              <w:szCs w:val="30"/>
            </w:rPr>
            <w:t>（一）公共基础课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_Toc4534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val="0"/>
            </w:rPr>
            <w:fldChar w:fldCharType="end"/>
          </w:r>
        </w:p>
        <w:p>
          <w:pPr>
            <w:pStyle w:val="9"/>
            <w:tabs>
              <w:tab w:val="right" w:leader="dot" w:pos="8306"/>
            </w:tabs>
            <w:spacing w:line="360" w:lineRule="auto"/>
          </w:pPr>
          <w:r>
            <w:rPr>
              <w:rFonts w:hint="eastAsia" w:ascii="宋体" w:hAnsi="宋体" w:eastAsia="宋体" w:cs="宋体"/>
              <w:bCs w:val="0"/>
            </w:rPr>
            <w:fldChar w:fldCharType="begin"/>
          </w:r>
          <w:r>
            <w:rPr>
              <w:rFonts w:hint="eastAsia" w:ascii="宋体" w:hAnsi="宋体" w:eastAsia="宋体" w:cs="宋体"/>
              <w:bCs w:val="0"/>
            </w:rPr>
            <w:instrText xml:space="preserve"> HYPERLINK \l _Toc6366 </w:instrText>
          </w:r>
          <w:r>
            <w:rPr>
              <w:rFonts w:hint="eastAsia" w:ascii="宋体" w:hAnsi="宋体" w:eastAsia="宋体" w:cs="宋体"/>
              <w:bCs w:val="0"/>
            </w:rPr>
            <w:fldChar w:fldCharType="separate"/>
          </w:r>
          <w:r>
            <w:rPr>
              <w:rFonts w:hint="eastAsia" w:ascii="宋体" w:hAnsi="宋体" w:eastAsia="宋体" w:cs="宋体"/>
              <w:bCs/>
              <w:szCs w:val="30"/>
              <w:lang w:val="en-US" w:eastAsia="zh-CN"/>
            </w:rPr>
            <w:t>（二）</w:t>
          </w:r>
          <w:r>
            <w:rPr>
              <w:rFonts w:hint="eastAsia" w:ascii="宋体" w:hAnsi="宋体" w:eastAsia="宋体" w:cs="宋体"/>
              <w:bCs/>
              <w:szCs w:val="30"/>
              <w:lang w:val="en-US" w:eastAsia="en-US"/>
            </w:rPr>
            <w:t>专业（技能）课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_Toc6366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_Toc6401 </w:instrText>
          </w:r>
          <w:r>
            <w:rPr>
              <w:rFonts w:hint="default" w:ascii="Times New Roman" w:hAnsi="Times New Roman" w:cs="Times New Roman"/>
              <w:bCs w:val="0"/>
            </w:rPr>
            <w:fldChar w:fldCharType="separate"/>
          </w:r>
          <w:r>
            <w:rPr>
              <w:rFonts w:hint="eastAsia"/>
            </w:rPr>
            <w:t xml:space="preserve">七、 </w:t>
          </w:r>
          <w:r>
            <w:t>教学进程总体安排</w:t>
          </w:r>
          <w:r>
            <w:tab/>
          </w:r>
          <w:r>
            <w:fldChar w:fldCharType="begin"/>
          </w:r>
          <w:r>
            <w:instrText xml:space="preserve"> PAGEREF _Toc6401 \h </w:instrText>
          </w:r>
          <w:r>
            <w:fldChar w:fldCharType="separate"/>
          </w:r>
          <w:r>
            <w:t>28</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_Toc18356 </w:instrText>
          </w:r>
          <w:r>
            <w:rPr>
              <w:rFonts w:hint="default" w:ascii="Times New Roman" w:hAnsi="Times New Roman" w:cs="Times New Roman"/>
              <w:bCs w:val="0"/>
            </w:rPr>
            <w:fldChar w:fldCharType="separate"/>
          </w:r>
          <w:r>
            <w:rPr>
              <w:rFonts w:hint="eastAsia"/>
              <w:lang w:eastAsia="zh-CN"/>
            </w:rPr>
            <w:t>（</w:t>
          </w:r>
          <w:r>
            <w:rPr>
              <w:rFonts w:hint="eastAsia"/>
              <w:lang w:val="en-US" w:eastAsia="zh-CN"/>
            </w:rPr>
            <w:t>一）</w:t>
          </w:r>
          <w:r>
            <w:t>课程设置表</w:t>
          </w:r>
          <w:r>
            <w:tab/>
          </w:r>
          <w:r>
            <w:fldChar w:fldCharType="begin"/>
          </w:r>
          <w:r>
            <w:instrText xml:space="preserve"> PAGEREF _Toc18356 \h </w:instrText>
          </w:r>
          <w:r>
            <w:fldChar w:fldCharType="separate"/>
          </w:r>
          <w:r>
            <w:t>28</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_Toc7792 </w:instrText>
          </w:r>
          <w:r>
            <w:rPr>
              <w:rFonts w:hint="default" w:ascii="Times New Roman" w:hAnsi="Times New Roman" w:cs="Times New Roman"/>
              <w:bCs w:val="0"/>
            </w:rPr>
            <w:fldChar w:fldCharType="separate"/>
          </w:r>
          <w:r>
            <w:rPr>
              <w:rFonts w:hint="eastAsia"/>
              <w:lang w:val="en-US" w:eastAsia="zh-CN"/>
            </w:rPr>
            <w:t>（二）</w:t>
          </w:r>
          <w:r>
            <w:t>教学实践安排</w:t>
          </w:r>
          <w:r>
            <w:tab/>
          </w:r>
          <w:r>
            <w:fldChar w:fldCharType="begin"/>
          </w:r>
          <w:r>
            <w:instrText xml:space="preserve"> PAGEREF _Toc7792 \h </w:instrText>
          </w:r>
          <w:r>
            <w:fldChar w:fldCharType="separate"/>
          </w:r>
          <w:r>
            <w:t>30</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_Toc24878 </w:instrText>
          </w:r>
          <w:r>
            <w:rPr>
              <w:rFonts w:hint="default" w:ascii="Times New Roman" w:hAnsi="Times New Roman" w:cs="Times New Roman"/>
              <w:bCs w:val="0"/>
            </w:rPr>
            <w:fldChar w:fldCharType="separate"/>
          </w:r>
          <w:r>
            <w:rPr>
              <w:rFonts w:hint="eastAsia"/>
            </w:rPr>
            <w:t xml:space="preserve">八、 </w:t>
          </w:r>
          <w:r>
            <w:t>实施保障</w:t>
          </w:r>
          <w:r>
            <w:tab/>
          </w:r>
          <w:r>
            <w:fldChar w:fldCharType="begin"/>
          </w:r>
          <w:r>
            <w:instrText xml:space="preserve"> PAGEREF _Toc24878 \h </w:instrText>
          </w:r>
          <w:r>
            <w:fldChar w:fldCharType="separate"/>
          </w:r>
          <w:r>
            <w:t>30</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_Toc13780 </w:instrText>
          </w:r>
          <w:r>
            <w:rPr>
              <w:rFonts w:hint="default" w:ascii="Times New Roman" w:hAnsi="Times New Roman" w:cs="Times New Roman"/>
              <w:bCs w:val="0"/>
            </w:rPr>
            <w:fldChar w:fldCharType="separate"/>
          </w:r>
          <w:r>
            <w:rPr>
              <w:spacing w:val="-1"/>
            </w:rPr>
            <w:t>（一）师资队伍</w:t>
          </w:r>
          <w:r>
            <w:tab/>
          </w:r>
          <w:r>
            <w:fldChar w:fldCharType="begin"/>
          </w:r>
          <w:r>
            <w:instrText xml:space="preserve"> PAGEREF _Toc13780 \h </w:instrText>
          </w:r>
          <w:r>
            <w:fldChar w:fldCharType="separate"/>
          </w:r>
          <w:r>
            <w:t>30</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_Toc21117 </w:instrText>
          </w:r>
          <w:r>
            <w:rPr>
              <w:rFonts w:hint="default" w:ascii="Times New Roman" w:hAnsi="Times New Roman" w:cs="Times New Roman"/>
              <w:bCs w:val="0"/>
            </w:rPr>
            <w:fldChar w:fldCharType="separate"/>
          </w:r>
          <w:r>
            <w:rPr>
              <w:spacing w:val="-1"/>
            </w:rPr>
            <w:t>（二）教学设施</w:t>
          </w:r>
          <w:r>
            <w:tab/>
          </w:r>
          <w:r>
            <w:fldChar w:fldCharType="begin"/>
          </w:r>
          <w:r>
            <w:instrText xml:space="preserve"> PAGEREF _Toc21117 \h </w:instrText>
          </w:r>
          <w:r>
            <w:fldChar w:fldCharType="separate"/>
          </w:r>
          <w:r>
            <w:t>32</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_Toc2603 </w:instrText>
          </w:r>
          <w:r>
            <w:rPr>
              <w:rFonts w:hint="default" w:ascii="Times New Roman" w:hAnsi="Times New Roman" w:cs="Times New Roman"/>
              <w:bCs w:val="0"/>
            </w:rPr>
            <w:fldChar w:fldCharType="separate"/>
          </w:r>
          <w:r>
            <w:rPr>
              <w:spacing w:val="-1"/>
            </w:rPr>
            <w:t>（三）教学资源</w:t>
          </w:r>
          <w:r>
            <w:tab/>
          </w:r>
          <w:r>
            <w:fldChar w:fldCharType="begin"/>
          </w:r>
          <w:r>
            <w:instrText xml:space="preserve"> PAGEREF _Toc2603 \h </w:instrText>
          </w:r>
          <w:r>
            <w:fldChar w:fldCharType="separate"/>
          </w:r>
          <w:r>
            <w:t>33</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_Toc19712 </w:instrText>
          </w:r>
          <w:r>
            <w:rPr>
              <w:rFonts w:hint="default" w:ascii="Times New Roman" w:hAnsi="Times New Roman" w:cs="Times New Roman"/>
              <w:bCs w:val="0"/>
            </w:rPr>
            <w:fldChar w:fldCharType="separate"/>
          </w:r>
          <w:r>
            <w:rPr>
              <w:spacing w:val="-1"/>
            </w:rPr>
            <w:t>（四）教学方法</w:t>
          </w:r>
          <w:r>
            <w:tab/>
          </w:r>
          <w:r>
            <w:fldChar w:fldCharType="begin"/>
          </w:r>
          <w:r>
            <w:instrText xml:space="preserve"> PAGEREF _Toc19712 \h </w:instrText>
          </w:r>
          <w:r>
            <w:fldChar w:fldCharType="separate"/>
          </w:r>
          <w:r>
            <w:t>33</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_Toc30147 </w:instrText>
          </w:r>
          <w:r>
            <w:rPr>
              <w:rFonts w:hint="default" w:ascii="Times New Roman" w:hAnsi="Times New Roman" w:cs="Times New Roman"/>
              <w:bCs w:val="0"/>
            </w:rPr>
            <w:fldChar w:fldCharType="separate"/>
          </w:r>
          <w:r>
            <w:rPr>
              <w:rFonts w:hint="eastAsia"/>
              <w:spacing w:val="-1"/>
              <w:lang w:val="en-US" w:eastAsia="en-US"/>
            </w:rPr>
            <w:t>（五）学习评价</w:t>
          </w:r>
          <w:r>
            <w:tab/>
          </w:r>
          <w:r>
            <w:fldChar w:fldCharType="begin"/>
          </w:r>
          <w:r>
            <w:instrText xml:space="preserve"> PAGEREF _Toc30147 \h </w:instrText>
          </w:r>
          <w:r>
            <w:fldChar w:fldCharType="separate"/>
          </w:r>
          <w:r>
            <w:t>34</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_Toc1069 </w:instrText>
          </w:r>
          <w:r>
            <w:rPr>
              <w:rFonts w:hint="default" w:ascii="Times New Roman" w:hAnsi="Times New Roman" w:cs="Times New Roman"/>
              <w:bCs w:val="0"/>
            </w:rPr>
            <w:fldChar w:fldCharType="separate"/>
          </w:r>
          <w:r>
            <w:rPr>
              <w:rFonts w:hint="eastAsia"/>
              <w:spacing w:val="-1"/>
              <w:lang w:val="en-US" w:eastAsia="en-US"/>
            </w:rPr>
            <w:t>（六）质量管理</w:t>
          </w:r>
          <w:r>
            <w:tab/>
          </w:r>
          <w:r>
            <w:fldChar w:fldCharType="begin"/>
          </w:r>
          <w:r>
            <w:instrText xml:space="preserve"> PAGEREF _Toc1069 \h </w:instrText>
          </w:r>
          <w:r>
            <w:fldChar w:fldCharType="separate"/>
          </w:r>
          <w:r>
            <w:t>34</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_Toc25908 </w:instrText>
          </w:r>
          <w:r>
            <w:rPr>
              <w:rFonts w:hint="default" w:ascii="Times New Roman" w:hAnsi="Times New Roman" w:cs="Times New Roman"/>
              <w:bCs w:val="0"/>
            </w:rPr>
            <w:fldChar w:fldCharType="separate"/>
          </w:r>
          <w:r>
            <w:rPr>
              <w:rFonts w:hint="eastAsia"/>
              <w:lang w:val="en-US" w:eastAsia="en-US"/>
            </w:rPr>
            <w:t>九、 毕业要求</w:t>
          </w:r>
          <w:r>
            <w:tab/>
          </w:r>
          <w:r>
            <w:fldChar w:fldCharType="begin"/>
          </w:r>
          <w:r>
            <w:instrText xml:space="preserve"> PAGEREF _Toc25908 \h </w:instrText>
          </w:r>
          <w:r>
            <w:fldChar w:fldCharType="separate"/>
          </w:r>
          <w:r>
            <w:t>34</w:t>
          </w:r>
          <w:r>
            <w:fldChar w:fldCharType="end"/>
          </w:r>
          <w:r>
            <w:rPr>
              <w:rFonts w:hint="default" w:ascii="Times New Roman" w:hAnsi="Times New Roman" w:cs="Times New Roman"/>
              <w:bCs w:val="0"/>
            </w:rPr>
            <w:fldChar w:fldCharType="end"/>
          </w:r>
        </w:p>
        <w:p>
          <w:pPr>
            <w:pStyle w:val="9"/>
            <w:tabs>
              <w:tab w:val="right" w:leader="dot" w:pos="8306"/>
            </w:tabs>
            <w:spacing w:line="360" w:lineRule="auto"/>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_Toc14439 </w:instrText>
          </w:r>
          <w:r>
            <w:rPr>
              <w:rFonts w:hint="default" w:ascii="Times New Roman" w:hAnsi="Times New Roman" w:cs="Times New Roman"/>
              <w:bCs w:val="0"/>
            </w:rPr>
            <w:fldChar w:fldCharType="separate"/>
          </w:r>
          <w:r>
            <w:rPr>
              <w:rFonts w:hint="eastAsia"/>
              <w:spacing w:val="-1"/>
              <w:lang w:val="en-US" w:eastAsia="en-US"/>
            </w:rPr>
            <w:t>（一） 可选考的证书</w:t>
          </w:r>
          <w:r>
            <w:tab/>
          </w:r>
          <w:r>
            <w:fldChar w:fldCharType="begin"/>
          </w:r>
          <w:r>
            <w:instrText xml:space="preserve"> PAGEREF _Toc14439 \h </w:instrText>
          </w:r>
          <w:r>
            <w:fldChar w:fldCharType="separate"/>
          </w:r>
          <w:r>
            <w:t>35</w:t>
          </w:r>
          <w:r>
            <w:fldChar w:fldCharType="end"/>
          </w:r>
          <w:r>
            <w:rPr>
              <w:rFonts w:hint="default" w:ascii="Times New Roman" w:hAnsi="Times New Roman" w:cs="Times New Roman"/>
              <w:bCs w:val="0"/>
            </w:rPr>
            <w:fldChar w:fldCharType="end"/>
          </w:r>
        </w:p>
        <w:p>
          <w:pPr>
            <w:pStyle w:val="9"/>
            <w:tabs>
              <w:tab w:val="right" w:leader="dot" w:pos="8306"/>
            </w:tabs>
            <w:spacing w:line="360" w:lineRule="auto"/>
            <w:ind w:left="0" w:leftChars="0" w:firstLine="440" w:firstLineChars="200"/>
          </w:pPr>
          <w:r>
            <w:rPr>
              <w:rFonts w:hint="default" w:ascii="Times New Roman" w:hAnsi="Times New Roman" w:cs="Times New Roman"/>
              <w:bCs w:val="0"/>
            </w:rPr>
            <w:fldChar w:fldCharType="begin"/>
          </w:r>
          <w:r>
            <w:rPr>
              <w:rFonts w:hint="default" w:ascii="Times New Roman" w:hAnsi="Times New Roman" w:cs="Times New Roman"/>
              <w:bCs w:val="0"/>
            </w:rPr>
            <w:instrText xml:space="preserve"> HYPERLINK \l _Toc14395 </w:instrText>
          </w:r>
          <w:r>
            <w:rPr>
              <w:rFonts w:hint="default" w:ascii="Times New Roman" w:hAnsi="Times New Roman" w:cs="Times New Roman"/>
              <w:bCs w:val="0"/>
            </w:rPr>
            <w:fldChar w:fldCharType="separate"/>
          </w:r>
          <w:r>
            <w:rPr>
              <w:rFonts w:hint="eastAsia"/>
              <w:spacing w:val="-1"/>
              <w:lang w:val="en-US" w:eastAsia="en-US"/>
            </w:rPr>
            <w:t>（二）学业达标要求</w:t>
          </w:r>
          <w:r>
            <w:tab/>
          </w:r>
          <w:r>
            <w:fldChar w:fldCharType="begin"/>
          </w:r>
          <w:r>
            <w:instrText xml:space="preserve"> PAGEREF _Toc14395 \h </w:instrText>
          </w:r>
          <w:r>
            <w:fldChar w:fldCharType="separate"/>
          </w:r>
          <w:r>
            <w:t>35</w:t>
          </w:r>
          <w:r>
            <w:fldChar w:fldCharType="end"/>
          </w:r>
          <w:r>
            <w:rPr>
              <w:rFonts w:hint="default" w:ascii="Times New Roman" w:hAnsi="Times New Roman" w:cs="Times New Roman"/>
              <w:bCs w:val="0"/>
            </w:rPr>
            <w:fldChar w:fldCharType="end"/>
          </w:r>
        </w:p>
        <w:p>
          <w:pPr>
            <w:pStyle w:val="9"/>
            <w:tabs>
              <w:tab w:val="right" w:leader="dot" w:pos="8306"/>
            </w:tabs>
          </w:pPr>
        </w:p>
        <w:p>
          <w:r>
            <w:rPr>
              <w:rFonts w:hint="default" w:ascii="Times New Roman" w:hAnsi="Times New Roman" w:cs="Times New Roman"/>
              <w:bCs w:val="0"/>
            </w:rPr>
            <w:fldChar w:fldCharType="end"/>
          </w:r>
        </w:p>
      </w:sdtContent>
    </w:sdt>
    <w:p>
      <w:pPr>
        <w:rPr>
          <w:rFonts w:hint="eastAsia"/>
        </w:rPr>
        <w:sectPr>
          <w:pgSz w:w="11906" w:h="16838"/>
          <w:pgMar w:top="1440" w:right="1800" w:bottom="1440" w:left="1800" w:header="851" w:footer="992" w:gutter="0"/>
          <w:cols w:space="425" w:num="1"/>
          <w:docGrid w:type="lines" w:linePitch="312" w:charSpace="0"/>
        </w:sectPr>
      </w:pPr>
      <w:bookmarkStart w:id="88" w:name="_GoBack"/>
      <w:bookmarkEnd w:id="88"/>
    </w:p>
    <w:p>
      <w:pPr>
        <w:outlineLvl w:val="0"/>
        <w:rPr>
          <w:rFonts w:hint="eastAsia"/>
        </w:rPr>
      </w:pPr>
    </w:p>
    <w:p>
      <w:pPr>
        <w:pStyle w:val="2"/>
        <w:spacing w:before="0" w:line="360" w:lineRule="auto"/>
        <w:ind w:right="0"/>
        <w:jc w:val="left"/>
        <w:outlineLvl w:val="0"/>
        <w:rPr>
          <w:rFonts w:hint="eastAsia"/>
        </w:rPr>
      </w:pPr>
      <w:bookmarkStart w:id="5" w:name="_Toc12203"/>
      <w:r>
        <w:rPr>
          <w:rFonts w:hint="eastAsia"/>
        </w:rPr>
        <w:t>一、专业名称及代码</w:t>
      </w:r>
      <w:bookmarkEnd w:id="1"/>
      <w:bookmarkEnd w:id="5"/>
    </w:p>
    <w:p>
      <w:pPr>
        <w:spacing w:line="360" w:lineRule="auto"/>
        <w:ind w:firstLine="480" w:firstLineChars="200"/>
        <w:rPr>
          <w:rFonts w:hint="eastAsia" w:ascii="宋体" w:hAnsi="宋体" w:eastAsia="宋体" w:cs="宋体"/>
          <w:sz w:val="24"/>
          <w:szCs w:val="24"/>
        </w:rPr>
      </w:pPr>
      <w:bookmarkStart w:id="6" w:name="二、入学要求"/>
      <w:bookmarkEnd w:id="6"/>
      <w:bookmarkStart w:id="7" w:name="_Toc28699"/>
      <w:r>
        <w:rPr>
          <w:rFonts w:hint="eastAsia" w:ascii="宋体" w:hAnsi="宋体" w:eastAsia="宋体" w:cs="宋体"/>
          <w:sz w:val="24"/>
          <w:szCs w:val="24"/>
        </w:rPr>
        <w:t>市场营销（专业代码 730602）</w:t>
      </w:r>
    </w:p>
    <w:p>
      <w:pPr>
        <w:pStyle w:val="2"/>
        <w:spacing w:before="0" w:line="360" w:lineRule="auto"/>
        <w:ind w:right="0"/>
        <w:jc w:val="left"/>
        <w:outlineLvl w:val="0"/>
        <w:rPr>
          <w:rFonts w:hint="eastAsia"/>
        </w:rPr>
      </w:pPr>
      <w:bookmarkStart w:id="8" w:name="_Toc23697"/>
      <w:r>
        <w:rPr>
          <w:rFonts w:hint="eastAsia"/>
        </w:rPr>
        <w:t>二、入学要求</w:t>
      </w:r>
      <w:bookmarkEnd w:id="7"/>
      <w:bookmarkEnd w:id="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初中毕业生或具有同等学历者</w:t>
      </w:r>
    </w:p>
    <w:p>
      <w:pPr>
        <w:pStyle w:val="2"/>
        <w:spacing w:before="0" w:line="360" w:lineRule="auto"/>
        <w:ind w:right="0"/>
        <w:jc w:val="left"/>
        <w:outlineLvl w:val="0"/>
        <w:rPr>
          <w:rFonts w:hint="eastAsia"/>
        </w:rPr>
      </w:pPr>
      <w:bookmarkStart w:id="9" w:name="三、修业年限"/>
      <w:bookmarkEnd w:id="9"/>
      <w:bookmarkStart w:id="10" w:name="_Toc7201"/>
      <w:bookmarkStart w:id="11" w:name="_Toc10335"/>
      <w:r>
        <w:rPr>
          <w:rFonts w:hint="eastAsia"/>
        </w:rPr>
        <w:t>三、修业年限</w:t>
      </w:r>
      <w:bookmarkEnd w:id="10"/>
      <w:bookmarkEnd w:id="11"/>
    </w:p>
    <w:p>
      <w:pPr>
        <w:spacing w:line="360" w:lineRule="auto"/>
        <w:ind w:firstLine="480" w:firstLineChars="200"/>
        <w:rPr>
          <w:rFonts w:hint="eastAsia" w:ascii="宋体" w:hAnsi="宋体" w:eastAsia="宋体" w:cs="宋体"/>
          <w:sz w:val="24"/>
          <w:szCs w:val="24"/>
          <w:lang w:val="en-US" w:eastAsia="zh-CN"/>
        </w:rPr>
      </w:pPr>
      <w:bookmarkStart w:id="12" w:name="_Toc6306"/>
      <w:r>
        <w:rPr>
          <w:rFonts w:hint="eastAsia" w:ascii="宋体" w:hAnsi="宋体" w:eastAsia="宋体" w:cs="宋体"/>
          <w:sz w:val="24"/>
          <w:szCs w:val="24"/>
        </w:rPr>
        <w:t>3 年</w:t>
      </w:r>
      <w:bookmarkEnd w:id="12"/>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我校采用“2.5+0.5 ”学制，即两年半在学校学习文化课和专业课，最后半年在合作企业进行顶岗实习。</w:t>
      </w:r>
    </w:p>
    <w:p>
      <w:pPr>
        <w:pStyle w:val="2"/>
        <w:spacing w:before="0" w:line="360" w:lineRule="auto"/>
        <w:ind w:right="0"/>
        <w:jc w:val="left"/>
        <w:outlineLvl w:val="0"/>
        <w:rPr>
          <w:rFonts w:hint="eastAsia"/>
        </w:rPr>
      </w:pPr>
      <w:bookmarkStart w:id="13" w:name="四、职业面向"/>
      <w:bookmarkEnd w:id="13"/>
      <w:bookmarkStart w:id="14" w:name="_Toc32342"/>
      <w:bookmarkStart w:id="15" w:name="_Toc12455"/>
      <w:r>
        <w:rPr>
          <w:rFonts w:hint="eastAsia"/>
        </w:rPr>
        <w:t>四、职业面向</w:t>
      </w:r>
      <w:bookmarkEnd w:id="14"/>
      <w:bookmarkEnd w:id="15"/>
    </w:p>
    <w:p>
      <w:pPr>
        <w:spacing w:line="360" w:lineRule="auto"/>
        <w:ind w:firstLine="480" w:firstLineChars="200"/>
      </w:pPr>
      <w:bookmarkStart w:id="16" w:name="_Toc25792"/>
      <w:r>
        <w:rPr>
          <w:rFonts w:hint="eastAsia" w:ascii="宋体" w:hAnsi="宋体" w:eastAsia="宋体" w:cs="宋体"/>
          <w:sz w:val="24"/>
          <w:szCs w:val="24"/>
          <w:lang w:val="en-US" w:eastAsia="en-US"/>
        </w:rPr>
        <w:t>本专业属财经商贸大类的</w:t>
      </w:r>
      <w:r>
        <w:rPr>
          <w:rFonts w:hint="eastAsia" w:ascii="宋体" w:hAnsi="宋体" w:eastAsia="宋体" w:cs="宋体"/>
          <w:sz w:val="24"/>
          <w:szCs w:val="24"/>
          <w:lang w:val="en-US" w:eastAsia="zh-CN"/>
        </w:rPr>
        <w:t>市场营销类，</w:t>
      </w:r>
      <w:r>
        <w:rPr>
          <w:rFonts w:hint="eastAsia" w:ascii="宋体" w:hAnsi="宋体" w:eastAsia="宋体" w:cs="宋体"/>
          <w:sz w:val="24"/>
          <w:szCs w:val="24"/>
        </w:rPr>
        <w:t>具体情况如下：</w:t>
      </w:r>
      <w:bookmarkEnd w:id="16"/>
    </w:p>
    <w:tbl>
      <w:tblPr>
        <w:tblStyle w:val="11"/>
        <w:tblW w:w="8674" w:type="dxa"/>
        <w:jc w:val="center"/>
        <w:tblLayout w:type="fixed"/>
        <w:tblCellMar>
          <w:top w:w="0" w:type="dxa"/>
          <w:left w:w="0" w:type="dxa"/>
          <w:bottom w:w="0" w:type="dxa"/>
          <w:right w:w="0" w:type="dxa"/>
        </w:tblCellMar>
      </w:tblPr>
      <w:tblGrid>
        <w:gridCol w:w="1677"/>
        <w:gridCol w:w="2085"/>
        <w:gridCol w:w="1494"/>
        <w:gridCol w:w="3418"/>
      </w:tblGrid>
      <w:tr>
        <w:tblPrEx>
          <w:tblCellMar>
            <w:top w:w="0" w:type="dxa"/>
            <w:left w:w="0" w:type="dxa"/>
            <w:bottom w:w="0" w:type="dxa"/>
            <w:right w:w="0" w:type="dxa"/>
          </w:tblCellMar>
        </w:tblPrEx>
        <w:trPr>
          <w:trHeight w:val="983" w:hRule="exac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所属专业大类及代码</w:t>
            </w:r>
          </w:p>
        </w:tc>
        <w:tc>
          <w:tcPr>
            <w:tcW w:w="2085"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主要职业类别</w:t>
            </w:r>
          </w:p>
          <w:p>
            <w:pPr>
              <w:spacing w:line="240" w:lineRule="auto"/>
              <w:jc w:val="center"/>
              <w:rPr>
                <w:rFonts w:hint="eastAsia" w:ascii="宋体" w:hAnsi="宋体" w:eastAsia="宋体" w:cs="宋体"/>
                <w:sz w:val="21"/>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主要岗位类别 </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或技术领域</w:t>
            </w:r>
          </w:p>
        </w:tc>
        <w:tc>
          <w:tcPr>
            <w:tcW w:w="341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职业技能等证书、 行业企业证书举例</w:t>
            </w:r>
          </w:p>
        </w:tc>
      </w:tr>
      <w:tr>
        <w:tblPrEx>
          <w:tblCellMar>
            <w:top w:w="0" w:type="dxa"/>
            <w:left w:w="0" w:type="dxa"/>
            <w:bottom w:w="0" w:type="dxa"/>
            <w:right w:w="0" w:type="dxa"/>
          </w:tblCellMar>
        </w:tblPrEx>
        <w:trPr>
          <w:trHeight w:val="7686" w:hRule="exact"/>
          <w:jc w:val="center"/>
        </w:trPr>
        <w:tc>
          <w:tcPr>
            <w:tcW w:w="16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财经商贸大类</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（73）</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市场营销</w:t>
            </w:r>
            <w:r>
              <w:rPr>
                <w:rFonts w:hint="eastAsia" w:ascii="宋体" w:hAnsi="宋体" w:eastAsia="宋体" w:cs="宋体"/>
                <w:sz w:val="21"/>
                <w:szCs w:val="21"/>
              </w:rPr>
              <w:t>类</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730602</w:t>
            </w:r>
            <w:r>
              <w:rPr>
                <w:rFonts w:hint="eastAsia" w:ascii="宋体" w:hAnsi="宋体" w:eastAsia="宋体" w:cs="宋体"/>
                <w:sz w:val="21"/>
                <w:szCs w:val="21"/>
              </w:rPr>
              <w:t>）</w:t>
            </w:r>
          </w:p>
          <w:p>
            <w:pPr>
              <w:spacing w:line="360" w:lineRule="auto"/>
              <w:jc w:val="left"/>
              <w:rPr>
                <w:rFonts w:hint="eastAsia" w:ascii="宋体" w:hAnsi="宋体" w:eastAsia="宋体" w:cs="宋体"/>
                <w:sz w:val="21"/>
                <w:szCs w:val="21"/>
                <w:lang w:val="en-US" w:eastAsia="zh-CN"/>
              </w:rPr>
            </w:pPr>
          </w:p>
        </w:tc>
        <w:tc>
          <w:tcPr>
            <w:tcW w:w="20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市场推广：调查员、业务员、市场推广员。</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商品销售：</w:t>
            </w:r>
            <w:r>
              <w:rPr>
                <w:rFonts w:hint="eastAsia" w:ascii="宋体" w:hAnsi="宋体" w:eastAsia="宋体" w:cs="宋体"/>
                <w:sz w:val="21"/>
                <w:szCs w:val="21"/>
              </w:rPr>
              <w:t>促销员、推销员、理货员、防损员、营业员、导购员</w:t>
            </w:r>
            <w:r>
              <w:rPr>
                <w:rFonts w:hint="eastAsia" w:ascii="宋体" w:hAnsi="宋体" w:eastAsia="宋体" w:cs="宋体"/>
                <w:sz w:val="21"/>
                <w:szCs w:val="21"/>
                <w:lang w:eastAsia="zh-CN"/>
              </w:rPr>
              <w:t>。</w:t>
            </w:r>
          </w:p>
          <w:p>
            <w:pPr>
              <w:spacing w:before="3"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客户服务：</w:t>
            </w:r>
            <w:r>
              <w:rPr>
                <w:rFonts w:hint="eastAsia" w:ascii="宋体" w:hAnsi="宋体" w:eastAsia="宋体" w:cs="宋体"/>
                <w:sz w:val="21"/>
                <w:szCs w:val="21"/>
              </w:rPr>
              <w:t>收银员、前台接待员、售后服务员</w:t>
            </w:r>
          </w:p>
          <w:p>
            <w:pPr>
              <w:spacing w:line="360" w:lineRule="auto"/>
              <w:jc w:val="left"/>
              <w:rPr>
                <w:rFonts w:hint="eastAsia" w:ascii="宋体" w:hAnsi="宋体" w:eastAsia="宋体" w:cs="宋体"/>
                <w:sz w:val="21"/>
                <w:szCs w:val="21"/>
                <w:lang w:val="en-US" w:eastAsia="zh-CN"/>
              </w:rPr>
            </w:pPr>
          </w:p>
        </w:tc>
        <w:tc>
          <w:tcPr>
            <w:tcW w:w="149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市场推广</w:t>
            </w:r>
          </w:p>
          <w:p>
            <w:pPr>
              <w:numPr>
                <w:ilvl w:val="0"/>
                <w:numId w:val="0"/>
              </w:num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商品销售</w:t>
            </w:r>
          </w:p>
          <w:p>
            <w:pPr>
              <w:numPr>
                <w:ilvl w:val="0"/>
                <w:numId w:val="0"/>
              </w:num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客户服务</w:t>
            </w:r>
          </w:p>
          <w:p>
            <w:pPr>
              <w:numPr>
                <w:ilvl w:val="0"/>
                <w:numId w:val="0"/>
              </w:numPr>
              <w:snapToGrid w:val="0"/>
              <w:spacing w:line="360" w:lineRule="auto"/>
              <w:jc w:val="left"/>
              <w:rPr>
                <w:rFonts w:hint="eastAsia" w:ascii="宋体" w:hAnsi="宋体" w:eastAsia="宋体" w:cs="宋体"/>
                <w:sz w:val="21"/>
                <w:szCs w:val="21"/>
                <w:lang w:val="en-US" w:eastAsia="zh-CN"/>
              </w:rPr>
            </w:pPr>
          </w:p>
          <w:p>
            <w:pPr>
              <w:numPr>
                <w:ilvl w:val="0"/>
                <w:numId w:val="0"/>
              </w:numPr>
              <w:snapToGrid w:val="0"/>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lang w:val="en-US" w:eastAsia="zh-CN"/>
              </w:rPr>
            </w:pPr>
          </w:p>
        </w:tc>
        <w:tc>
          <w:tcPr>
            <w:tcW w:w="34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营销资格证书</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营销员职业技能等级认定证书</w:t>
            </w:r>
          </w:p>
        </w:tc>
      </w:tr>
    </w:tbl>
    <w:p>
      <w:pPr>
        <w:spacing w:line="360" w:lineRule="auto"/>
        <w:rPr>
          <w:rFonts w:hint="eastAsia" w:ascii="宋体" w:hAnsi="宋体" w:eastAsia="宋体" w:cs="宋体"/>
          <w:b/>
          <w:bCs/>
          <w:sz w:val="24"/>
          <w:szCs w:val="24"/>
        </w:rPr>
      </w:pPr>
      <w:bookmarkStart w:id="17" w:name="接续专业："/>
      <w:bookmarkEnd w:id="17"/>
      <w:r>
        <w:rPr>
          <w:rFonts w:hint="eastAsia" w:ascii="宋体" w:hAnsi="宋体" w:eastAsia="宋体" w:cs="宋体"/>
          <w:b/>
          <w:bCs/>
          <w:sz w:val="24"/>
          <w:szCs w:val="24"/>
        </w:rPr>
        <w:t>接续专业：</w:t>
      </w:r>
    </w:p>
    <w:p>
      <w:pPr>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rPr>
        <w:t>接续高职专科专业：</w:t>
      </w:r>
      <w:r>
        <w:rPr>
          <w:rFonts w:hint="eastAsia" w:ascii="仿宋" w:hAnsi="仿宋" w:eastAsia="仿宋" w:cs="仿宋"/>
          <w:sz w:val="24"/>
          <w:szCs w:val="24"/>
        </w:rPr>
        <w:t>连锁经营管理、市场营销、项目管理、工商行政管理</w:t>
      </w:r>
    </w:p>
    <w:p>
      <w:pPr>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rPr>
        <w:t>接续高职本科专业：</w:t>
      </w:r>
      <w:r>
        <w:rPr>
          <w:rFonts w:hint="eastAsia" w:ascii="仿宋" w:hAnsi="仿宋" w:eastAsia="仿宋" w:cs="仿宋"/>
          <w:sz w:val="24"/>
          <w:szCs w:val="24"/>
        </w:rPr>
        <w:t>市场营销、营销与策划、工商管理</w:t>
      </w:r>
    </w:p>
    <w:p>
      <w:pPr>
        <w:pStyle w:val="2"/>
        <w:spacing w:before="0" w:line="360" w:lineRule="auto"/>
        <w:ind w:right="0"/>
        <w:jc w:val="left"/>
        <w:outlineLvl w:val="0"/>
        <w:rPr>
          <w:rFonts w:hint="eastAsia"/>
        </w:rPr>
      </w:pPr>
      <w:bookmarkStart w:id="18" w:name="_Toc12127"/>
      <w:bookmarkStart w:id="19" w:name="_Toc27430"/>
      <w:r>
        <w:rPr>
          <w:rFonts w:hint="eastAsia"/>
        </w:rPr>
        <w:t>五、培养目标与培养规格</w:t>
      </w:r>
      <w:bookmarkEnd w:id="18"/>
      <w:bookmarkEnd w:id="19"/>
    </w:p>
    <w:p>
      <w:pPr>
        <w:spacing w:before="164" w:line="360" w:lineRule="auto"/>
        <w:ind w:left="440" w:leftChars="0" w:right="0" w:firstLine="0" w:firstLineChars="0"/>
        <w:jc w:val="left"/>
        <w:outlineLvl w:val="1"/>
        <w:rPr>
          <w:rFonts w:hint="eastAsia" w:ascii="黑体" w:hAnsi="黑体" w:eastAsia="黑体" w:cs="黑体"/>
          <w:b/>
          <w:bCs/>
          <w:spacing w:val="-1"/>
          <w:sz w:val="28"/>
          <w:szCs w:val="28"/>
        </w:rPr>
      </w:pPr>
      <w:bookmarkStart w:id="20" w:name="_Toc15955"/>
      <w:r>
        <w:rPr>
          <w:rFonts w:hint="eastAsia" w:ascii="黑体" w:hAnsi="黑体" w:eastAsia="黑体" w:cs="黑体"/>
          <w:b/>
          <w:bCs/>
          <w:spacing w:val="-1"/>
          <w:sz w:val="28"/>
          <w:szCs w:val="28"/>
        </w:rPr>
        <w:t>（一）培养目标</w:t>
      </w:r>
      <w:bookmarkEnd w:id="20"/>
    </w:p>
    <w:p>
      <w:pPr>
        <w:spacing w:line="360" w:lineRule="auto"/>
        <w:ind w:firstLine="480" w:firstLineChars="200"/>
        <w:rPr>
          <w:rFonts w:hint="eastAsia" w:ascii="宋体" w:hAnsi="宋体" w:eastAsia="宋体" w:cs="宋体"/>
          <w:b/>
          <w:bCs/>
          <w:spacing w:val="-1"/>
          <w:sz w:val="24"/>
          <w:szCs w:val="24"/>
        </w:rPr>
      </w:pPr>
      <w:r>
        <w:rPr>
          <w:rFonts w:hint="eastAsia" w:ascii="宋体" w:hAnsi="宋体" w:eastAsia="宋体" w:cs="宋体"/>
          <w:color w:val="auto"/>
          <w:sz w:val="24"/>
          <w:szCs w:val="24"/>
        </w:rPr>
        <w:t>本专业培养拥护党的基本路线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适应社会发展和区域经济建设需要面向中小企业和</w:t>
      </w:r>
      <w:r>
        <w:rPr>
          <w:rFonts w:hint="eastAsia" w:ascii="宋体" w:hAnsi="宋体" w:eastAsia="宋体" w:cs="宋体"/>
          <w:color w:val="auto"/>
          <w:sz w:val="24"/>
          <w:szCs w:val="24"/>
          <w:lang w:eastAsia="zh-CN"/>
        </w:rPr>
        <w:t>营销</w:t>
      </w:r>
      <w:r>
        <w:rPr>
          <w:rFonts w:hint="eastAsia" w:ascii="宋体" w:hAnsi="宋体" w:eastAsia="宋体" w:cs="宋体"/>
          <w:color w:val="auto"/>
          <w:sz w:val="24"/>
          <w:szCs w:val="24"/>
        </w:rPr>
        <w:t>服务机构，培养从事市场推广、商品销售、客户服务等</w:t>
      </w:r>
      <w:r>
        <w:rPr>
          <w:rFonts w:hint="eastAsia" w:ascii="宋体" w:hAnsi="宋体" w:eastAsia="宋体" w:cs="宋体"/>
          <w:color w:val="auto"/>
          <w:sz w:val="24"/>
          <w:szCs w:val="24"/>
          <w:lang w:eastAsia="zh-CN"/>
        </w:rPr>
        <w:t>相关营销工作</w:t>
      </w:r>
      <w:r>
        <w:rPr>
          <w:rFonts w:hint="eastAsia" w:ascii="宋体" w:hAnsi="宋体" w:eastAsia="宋体" w:cs="宋体"/>
          <w:color w:val="auto"/>
          <w:sz w:val="24"/>
          <w:szCs w:val="24"/>
        </w:rPr>
        <w:t>，具有诚信、合作、敬业的职业素质，熟悉企业</w:t>
      </w:r>
      <w:r>
        <w:rPr>
          <w:rFonts w:hint="eastAsia" w:ascii="宋体" w:hAnsi="宋体" w:eastAsia="宋体" w:cs="宋体"/>
          <w:color w:val="auto"/>
          <w:sz w:val="24"/>
          <w:szCs w:val="24"/>
          <w:lang w:eastAsia="zh-CN"/>
        </w:rPr>
        <w:t>营销理论、推销技巧、消费心理学</w:t>
      </w:r>
      <w:r>
        <w:rPr>
          <w:rFonts w:hint="eastAsia" w:ascii="宋体" w:hAnsi="宋体" w:eastAsia="宋体" w:cs="宋体"/>
          <w:color w:val="auto"/>
          <w:sz w:val="24"/>
          <w:szCs w:val="24"/>
        </w:rPr>
        <w:t>的基本知识与操作技能，德、智、体、美、劳全面发展，并具备良好的职业道德和较强可持续发展能力，适应社会主义市场经济发展需要，全面发展的高素质劳动者和技术技能型人才</w:t>
      </w:r>
      <w:r>
        <w:rPr>
          <w:rFonts w:hint="eastAsia" w:ascii="宋体" w:hAnsi="宋体" w:eastAsia="宋体" w:cs="宋体"/>
          <w:color w:val="auto"/>
          <w:sz w:val="24"/>
          <w:szCs w:val="24"/>
          <w:lang w:eastAsia="zh-CN"/>
        </w:rPr>
        <w:t>，全面实现为党育人，为国育才</w:t>
      </w:r>
      <w:r>
        <w:rPr>
          <w:rFonts w:hint="eastAsia" w:ascii="宋体" w:hAnsi="宋体" w:eastAsia="宋体" w:cs="宋体"/>
          <w:color w:val="auto"/>
          <w:sz w:val="24"/>
          <w:szCs w:val="24"/>
        </w:rPr>
        <w:t>。</w:t>
      </w:r>
    </w:p>
    <w:p>
      <w:pPr>
        <w:numPr>
          <w:ilvl w:val="0"/>
          <w:numId w:val="1"/>
        </w:numPr>
        <w:spacing w:before="164" w:line="360" w:lineRule="auto"/>
        <w:ind w:left="440" w:leftChars="0" w:right="0" w:firstLine="0" w:firstLineChars="0"/>
        <w:jc w:val="left"/>
        <w:outlineLvl w:val="1"/>
        <w:rPr>
          <w:rFonts w:hint="eastAsia" w:ascii="黑体" w:hAnsi="黑体" w:eastAsia="黑体" w:cs="黑体"/>
          <w:b/>
          <w:bCs/>
          <w:spacing w:val="-1"/>
          <w:sz w:val="28"/>
          <w:szCs w:val="28"/>
        </w:rPr>
      </w:pPr>
      <w:bookmarkStart w:id="21" w:name="_Toc1726"/>
      <w:r>
        <w:rPr>
          <w:rFonts w:hint="eastAsia" w:ascii="黑体" w:hAnsi="黑体" w:eastAsia="黑体" w:cs="黑体"/>
          <w:b/>
          <w:bCs/>
          <w:spacing w:val="-1"/>
          <w:sz w:val="28"/>
          <w:szCs w:val="28"/>
        </w:rPr>
        <w:t>培养规格</w:t>
      </w:r>
      <w:bookmarkEnd w:id="21"/>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2" w:name="_Toc18902"/>
      <w:r>
        <w:rPr>
          <w:rFonts w:hint="eastAsia" w:ascii="黑体" w:hAnsi="黑体" w:eastAsia="黑体" w:cs="黑体"/>
          <w:b/>
          <w:bCs/>
          <w:spacing w:val="-1"/>
          <w:sz w:val="28"/>
          <w:szCs w:val="28"/>
        </w:rPr>
        <w:t>1.知识目标</w:t>
      </w:r>
      <w:bookmarkEnd w:id="22"/>
    </w:p>
    <w:p>
      <w:pPr>
        <w:keepNext w:val="0"/>
        <w:keepLines w:val="0"/>
        <w:widowControl/>
        <w:suppressLineNumbers w:val="0"/>
        <w:spacing w:line="360" w:lineRule="auto"/>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《市场营销》知识目标：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正确认知课程性质、任务及研究对象，全面了解营销课程体系、结构，整体认知营销。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1.理解各种营销理念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2.熟悉产品所面临的宏观环境、微观环境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3.分析消费者需求、进行市场定位、做出战略决策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4.理解整体产品理论及品牌知识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5.掌握产品生命周期理论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6.比较不同的营销渠道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7.熟悉营销渠道选择的影响因素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8.熟悉促销的各种手段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9.熟悉客户沟通、服务和关系管理方面知识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10.营销组合策划及组织实施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《企业经营实训》知识目标：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学习基层管理岗位的综合管理技能。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学习四大关键能力，即计划与决策的能力、组织与人事的能力、领导与沟通的能力和控制与信息处理能力。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《消费心理学》知识目标：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消费心理学是一门应用性很强的课程，通过本课程的学习，培养学生掌握消费者的消费心理和行为的基本规律，掌握不同消费群体的消费心理，掌握影响消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费者消费心理的因素，掌握如何利用营销工具影响消费者消费心理和行为等。从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而提高学生在未来营销或销售岗位上职业化定位，达到商务设计与管理专业对学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生的技能与职业的要求。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《管理基础》知识目标：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1、管理基础知识: 掌握管理的含义、基本特点，管理的二重性，管理的职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能，管理者的层次和角色，简单了解管理理论的发展；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2、现代企业制度：掌握企业的概念和特点，企业的类型；掌握企业管理的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概念、性质和职能，掌握现代企业制度的基本含义和特点，我国现代企业制度的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基本组织形式，了解企业管理的发展；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3、企业经营战略管理：掌握企业经营战略及企业经营战略管理的概念、企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业经营战略的特点、经营战略管理的流程。熟悉企业制定经营战略的重要性和必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要性。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4、人力资源管理:掌握人力资源及人力资源管理的概念、人力资源管理的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主要实践模块。了解工作分析和岗位评价的目的、流程。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5、市场营销管理:掌握市场、市场营销的概念和功能，消费者市场及消费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者行为模式，掌握目标市场营销和竞争性的市场营销战略类型，掌握市场营销组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织策略类型，了解市场营销观念。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6、生产管理、质量管理:了解生产管理的内容、生产过程组织、生产作业计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划。掌握质量、全面质量管理的概念，了解质量管理的产生和发展，质量管理常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用的统计方法。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7、财物管理:掌握财务管理的概念，财务管理的主要内容，财务分析指标，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了解财务控制的历史演变和特点。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8、企业文化:掌握企业文化的概念、主要特征和功能，企业文化的核心，掌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握企业文化建设的程序，掌握企业形象设计及其途径，了解企业文化建设的原则，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管理道德</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《商品知识》知识目标：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掌握商品的本质与属性；掌握商品品种的概念与品种划分标准；掌握商品分类的方法，掌握商品的编码制度；了解商品分类体系与商品目录的形成。</w:t>
      </w:r>
    </w:p>
    <w:p>
      <w:pPr>
        <w:spacing w:line="360" w:lineRule="auto"/>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rPr>
        <w:t>理解商品质量的概念，增强质量意识，了解商品应具备的要求及影响商品品质的因素；理解商品标准与标准化的概念与作用；熟悉国际标准及我国标准的种类及各类标准的代号与编号；掌握商品标准的基本内容及标准化与标准化管理。</w:t>
      </w:r>
    </w:p>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理解商品检验目的、任务、类型；熟悉商品检验、商品抽样、商品品级等概念；掌握商品检验和商品抽样的基本方法和内容。</w:t>
      </w:r>
    </w:p>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掌握商品包装及其功能；了解商品包装的种类及设计原则、新型包装材料与现代包装技术；掌握商品包装标准化与包装标志；了解商品品牌与商标。</w:t>
      </w:r>
    </w:p>
    <w:p>
      <w:pPr>
        <w:numPr>
          <w:ilvl w:val="0"/>
          <w:numId w:val="0"/>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掌握日用工业品商品、电子商品、纺织品等的主要特征；掌握农产品的发展趋势以及蔬菜、饮料、新型食品等的主要特征。</w:t>
      </w:r>
    </w:p>
    <w:p>
      <w:pPr>
        <w:numPr>
          <w:ilvl w:val="0"/>
          <w:numId w:val="0"/>
        </w:numPr>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网络营销》知识目标：</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w:t>
      </w:r>
      <w:r>
        <w:rPr>
          <w:rFonts w:hint="eastAsia" w:ascii="宋体" w:hAnsi="宋体" w:eastAsia="宋体" w:cs="宋体"/>
          <w:sz w:val="24"/>
          <w:szCs w:val="24"/>
        </w:rPr>
        <w:t>理解并掌握网络营销的基本概念与方法</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理解营销环境的变化</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sz w:val="24"/>
          <w:szCs w:val="24"/>
        </w:rPr>
        <w:t>能够熟练使用网络营销工具开展营销活动</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sz w:val="24"/>
          <w:szCs w:val="24"/>
        </w:rPr>
        <w:t>理解网络广告的具体应用</w:t>
      </w:r>
    </w:p>
    <w:p>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营销实务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知识目标：</w:t>
      </w:r>
    </w:p>
    <w:p>
      <w:pPr>
        <w:spacing w:line="360" w:lineRule="auto"/>
        <w:jc w:val="left"/>
        <w:rPr>
          <w:rFonts w:hint="eastAsia" w:ascii="宋体" w:hAnsi="宋体" w:eastAsia="宋体" w:cs="宋体"/>
          <w:b/>
          <w:bCs/>
          <w:spacing w:val="-1"/>
          <w:sz w:val="24"/>
          <w:szCs w:val="24"/>
        </w:rPr>
      </w:pPr>
      <w:r>
        <w:rPr>
          <w:rFonts w:hint="eastAsia" w:ascii="宋体" w:hAnsi="宋体" w:eastAsia="宋体" w:cs="宋体"/>
          <w:color w:val="000000"/>
          <w:kern w:val="0"/>
          <w:sz w:val="24"/>
          <w:szCs w:val="24"/>
        </w:rPr>
        <w:t>了解市场营销的特点，具体掌握市场营销的内容，包括市场分析、市场营销环境分析、市场信息系统管理与市场调研、目标市场的选择，营销策略（包括产品策略、定价策略、分销策略、促销策略）以及市场营销的组织与控制等。</w:t>
      </w:r>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3" w:name="_Toc17655"/>
      <w:r>
        <w:rPr>
          <w:rFonts w:hint="eastAsia" w:ascii="黑体" w:hAnsi="黑体" w:eastAsia="黑体" w:cs="黑体"/>
          <w:b/>
          <w:bCs/>
          <w:spacing w:val="-1"/>
          <w:sz w:val="28"/>
          <w:szCs w:val="28"/>
        </w:rPr>
        <w:t>2.能力目标</w:t>
      </w:r>
      <w:bookmarkEnd w:id="23"/>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《市场营销》能力目标：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1.能分析指定产品所面临的宏观环境、微观环境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2.能分析指定产品的竞争状况和目标消费者的购买行为特征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3.能运用市场营销的调研手段，进行调查问卷设计，组织实地调研并分析结果，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撰写调研报告</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4.能运用定位理论为产品进行产品定位设计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5.能针对不同的产品生命周期调整产品策略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6.能分析产品渠道模式，对指定产品设计合适的分销渠道模式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7.能确定合适的广告宣传主题，制定符合要求的媒体宣传计划</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《企业经营实训》能力目标：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通过教学与实训，培养学生们的具体管理技能。按照培养基层管理岗位的综合管理技能的总目标分解，主要培养下述能力：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1.培养现代管理理念与运用现代管理理论的能力；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2.培养创新精神与创新管理能力；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3.培养观察环境，配置资源，制定计划的能力；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4.培养分析界定问题，科学决策的能力；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5.培养分析组织结构，协调职权关系，制定组织规范的能力；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6.培养招聘、应聘，管理与考核人的能力；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7.培养树立权威，有效指挥的能力；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8.培养有效激励，调动人的积极性的能力；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9.培养协调关系和与他人沟通的能力；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10.培养对工作有效控制的能力；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11.培养搜集与处理信息的能力，特别是利用网上资源的能力； </w:t>
      </w:r>
    </w:p>
    <w:p>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12.总结与评价的能力。</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《消费心理学》能力目标：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通过本课程的学生，提高学生在营销和销售实践中观察能力、判断能力、营销能力，学会如何辨识影响消费者消费的心理因素的方法，并学会通过对消费者心理分析以提高营销技巧与技能的方法。</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《管理基础》能力目标：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1.能划分企业管理的基本职能，能承担管理者的人际关系的任务、信息方面任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务、决策的任务，能基本具备履行管理职能所需的相应技能。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能针对管理中的不同的人性假设，运用相应的管理方式和要求，能从不同的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管理理论得到启发，并能应用于实际。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能正确制定企业目标，并进行目标管理，能分析一份企业计划书，理解计划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的分类和制定的方法。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 能进行确定性决策、风险型决策和不确定型决策，能把企业未来的生存和发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展问题作为制定战略的出发点和归宿。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 能分析某一企业的组织结构形式并提出修改意见，能找到增加管理幅度、减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少管理层次、使组织结构扁平的好方法，能进行力场分析、降低组织变革的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阻力。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 能运用各种领导理论、解决实际管理问题，能灵活运用各种激励方法，能消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除管理沟通障碍、进行有效沟通。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《商品知识》能力目标：</w:t>
      </w:r>
    </w:p>
    <w:p>
      <w:pPr>
        <w:pStyle w:val="2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1.能熟练检验商品的质量，并具备在国内国际贸易过程中加强对商品质量的控制；</w:t>
      </w:r>
    </w:p>
    <w:p>
      <w:pPr>
        <w:pStyle w:val="2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2.掌握商品分类的方法，具备科学地商品分类的能力，并能根据不同情况选择最佳的商品分类标志；</w:t>
      </w:r>
    </w:p>
    <w:p>
      <w:pPr>
        <w:pStyle w:val="2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3.能够灵活设计、选用各种商品的运输包装、销售包装、防护包装；</w:t>
      </w:r>
    </w:p>
    <w:p>
      <w:pPr>
        <w:pStyle w:val="2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4.能够针对商品特性进行正确的储运处理，在装卸商品过程中选择合理的装卸手段和装卸工具；</w:t>
      </w:r>
    </w:p>
    <w:p>
      <w:pPr>
        <w:pStyle w:val="22"/>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5.能够区分国际贸易中常见的商品条形码，并能熟练计算商品条形码中的校验码。</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《网络营销》能力目标：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熟练掌握网络营销的工作流程，并具备网络营销岗位的专业能力；</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能够对中小企业案例独立地做出一份网络营销策划方案；</w:t>
      </w:r>
    </w:p>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sz w:val="24"/>
          <w:szCs w:val="24"/>
        </w:rPr>
        <w:t>能通过团队协作为中小企业建设网站并进行电子商务平台规划；</w:t>
      </w:r>
    </w:p>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sz w:val="24"/>
          <w:szCs w:val="24"/>
        </w:rPr>
        <w:t>能熟练的运用各种网络商务工具为中小企业进行网络推广；</w:t>
      </w:r>
    </w:p>
    <w:p>
      <w:pPr>
        <w:spacing w:line="360" w:lineRule="auto"/>
        <w:rPr>
          <w:rFonts w:hint="eastAsia" w:ascii="宋体" w:hAnsi="宋体" w:eastAsia="宋体" w:cs="宋体"/>
          <w:sz w:val="24"/>
          <w:szCs w:val="24"/>
        </w:rPr>
      </w:pPr>
      <w:r>
        <w:rPr>
          <w:rFonts w:hint="eastAsia" w:ascii="宋体" w:hAnsi="宋体" w:eastAsia="宋体" w:cs="宋体"/>
          <w:sz w:val="24"/>
          <w:szCs w:val="24"/>
        </w:rPr>
        <w:t>5.能够有效的评估企业网络营销效果；</w:t>
      </w:r>
    </w:p>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sz w:val="24"/>
          <w:szCs w:val="24"/>
        </w:rPr>
        <w:t>能够独立的进行“网络创业”。</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《营销实务》能力目标：</w:t>
      </w:r>
    </w:p>
    <w:p>
      <w:pPr>
        <w:spacing w:line="360" w:lineRule="auto"/>
        <w:jc w:val="left"/>
        <w:rPr>
          <w:rFonts w:hint="eastAsia" w:ascii="宋体" w:hAnsi="宋体" w:eastAsia="宋体" w:cs="宋体"/>
          <w:b/>
          <w:bCs/>
          <w:spacing w:val="-1"/>
          <w:sz w:val="24"/>
          <w:szCs w:val="24"/>
        </w:rPr>
      </w:pPr>
      <w:r>
        <w:rPr>
          <w:rFonts w:hint="eastAsia" w:ascii="宋体" w:hAnsi="宋体" w:eastAsia="宋体" w:cs="宋体"/>
          <w:color w:val="000000"/>
          <w:kern w:val="0"/>
          <w:sz w:val="24"/>
          <w:szCs w:val="24"/>
        </w:rPr>
        <w:t>掌握对市场环境分析的基本方法，会利用理论知识进行市场调研。掌握市场营销的具体操作方法，可以根据调研结果进行市场分析、目标市场定位、营销策略策划。会利用综合知识对整个营销过程进行组织、计划、控制。</w:t>
      </w:r>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4" w:name="_Toc31239"/>
      <w:r>
        <w:rPr>
          <w:rFonts w:hint="eastAsia" w:ascii="黑体" w:hAnsi="黑体" w:eastAsia="黑体" w:cs="黑体"/>
          <w:b/>
          <w:bCs/>
          <w:spacing w:val="-1"/>
          <w:sz w:val="28"/>
          <w:szCs w:val="28"/>
        </w:rPr>
        <w:t>3.素养目标</w:t>
      </w:r>
      <w:bookmarkEnd w:id="24"/>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bookmarkStart w:id="25" w:name="_Toc9332"/>
      <w:r>
        <w:rPr>
          <w:rFonts w:hint="eastAsia" w:ascii="宋体" w:hAnsi="宋体" w:eastAsia="宋体" w:cs="宋体"/>
          <w:color w:val="000000"/>
          <w:kern w:val="0"/>
          <w:sz w:val="24"/>
          <w:szCs w:val="24"/>
          <w:lang w:val="en-US" w:eastAsia="zh-CN" w:bidi="ar"/>
        </w:rPr>
        <w:t>《市场营销》素养目标：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1.具备可持续发展的学习与适应能力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2.具备良好的职业素养（职业道德、职业习惯、职业素质）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3.具备强烈商业信誉观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4.具备较强的专业技能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5.具备良好的沟通、协调能力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6.具备良好的团队协作意识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7.具备吃苦耐劳的意志品质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8.具备创新精神</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《企业经营实训》素养目标：</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培养学生遵纪守法的思想观念、诚实守信廉洁自律的品格，加强学生自觉维护国家利益、社会利益、集体利益的职业道德意识。</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《消费心理学》素养目标：</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本课程的学习，可以加深学生对自我的了解，引导学生形成和培养一个良好的心理状态；同时，在教学过程中，还可以强化学生的团队合作能力，人际沟通能力，以及发展和谐人际关系的能力。为培养一名高素质的从业者奠定基础。</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《管理基础》素养目标：</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有崇高的敬业精神和良好的职业道德。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有扎实的专业技能和高度的行动力与执行力。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有高度的整合能力和良好的规范化能力。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 有积极的开拓精神和良好的团队合作精神。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 有良好的创新意识和高度的意志力与承受能力。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 有明确的职业目标和职业发展规划。</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《商品知识》素养目标：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培养学生认真、细致、严谨的工作态度和敬业精神，形成营销人员应具备的良好职业习惯和职业素养。</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培养学生积极乐观、努力进取的职业态度，树立良好的职业观念。</w:t>
      </w:r>
    </w:p>
    <w:p>
      <w:pPr>
        <w:autoSpaceDE w:val="0"/>
        <w:autoSpaceDN w:val="0"/>
        <w:adjustRightIn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团队合作能力。要求学生富有团队精神，能够在学习和工作过程中积极与他人合作，取长补短，有效沟通，高效率地完成学习和工作任务。</w:t>
      </w:r>
    </w:p>
    <w:p>
      <w:pPr>
        <w:autoSpaceDE w:val="0"/>
        <w:autoSpaceDN w:val="0"/>
        <w:adjustRightIn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学习与信息收集能力。能够根据学习和工作需要，不断学习新知识，并能有针对性地收集相关信息。</w:t>
      </w:r>
    </w:p>
    <w:p>
      <w:pPr>
        <w:autoSpaceDE w:val="0"/>
        <w:autoSpaceDN w:val="0"/>
        <w:adjustRightIn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创新能力。能够突破条条框框的限制，打破原有的思维模式，进行思维创新，提出独到的见解。</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《网络营销》素养目标：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良好的职业道德和敬业精神；</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较强的互联网自我学习能力；</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学以致用，工作后能够迅速进入角色。</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学会共处，强化同时培养团队协作能力、沟通能力。</w:t>
      </w:r>
    </w:p>
    <w:p>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营销实务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素养目标：</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培养学生自我学习的能力，细致、耐心的工作态度，自力更生的生活态度。</w:t>
      </w:r>
    </w:p>
    <w:p>
      <w:pPr>
        <w:pStyle w:val="2"/>
        <w:spacing w:before="0" w:line="360" w:lineRule="auto"/>
        <w:ind w:right="0"/>
        <w:jc w:val="left"/>
        <w:outlineLvl w:val="0"/>
        <w:rPr>
          <w:rFonts w:ascii="黑体" w:hAnsi="黑体" w:eastAsia="黑体" w:cs="黑体"/>
          <w:b/>
          <w:bCs/>
          <w:sz w:val="30"/>
          <w:szCs w:val="30"/>
        </w:rPr>
      </w:pPr>
      <w:bookmarkStart w:id="26" w:name="_Toc19563"/>
      <w:r>
        <w:rPr>
          <w:rFonts w:hint="eastAsia"/>
        </w:rPr>
        <w:t>六、课程设置及要求</w:t>
      </w:r>
      <w:bookmarkEnd w:id="25"/>
      <w:bookmarkEnd w:id="26"/>
      <w:bookmarkStart w:id="27" w:name="_Toc95"/>
    </w:p>
    <w:p>
      <w:pPr>
        <w:spacing w:before="27"/>
        <w:ind w:left="400" w:right="0" w:firstLine="0"/>
        <w:jc w:val="left"/>
        <w:outlineLvl w:val="1"/>
        <w:rPr>
          <w:rFonts w:ascii="黑体" w:hAnsi="黑体" w:eastAsia="黑体" w:cs="黑体"/>
          <w:sz w:val="30"/>
          <w:szCs w:val="30"/>
        </w:rPr>
      </w:pPr>
      <w:bookmarkStart w:id="28" w:name="_Toc4534"/>
      <w:r>
        <w:rPr>
          <w:rFonts w:ascii="黑体" w:hAnsi="黑体" w:eastAsia="黑体" w:cs="黑体"/>
          <w:b/>
          <w:bCs/>
          <w:sz w:val="30"/>
          <w:szCs w:val="30"/>
        </w:rPr>
        <w:t>（一）公共基础课</w:t>
      </w:r>
      <w:bookmarkEnd w:id="27"/>
      <w:bookmarkEnd w:id="28"/>
    </w:p>
    <w:tbl>
      <w:tblPr>
        <w:tblStyle w:val="11"/>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1312"/>
        <w:gridCol w:w="5389"/>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5389"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课程目标、主要内容与教学要求</w:t>
            </w:r>
          </w:p>
        </w:tc>
        <w:tc>
          <w:tcPr>
            <w:tcW w:w="1787"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语文</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一、语文教学目标。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1、基础语文素养的培养。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2、培养审美素养和人文素养。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中职学生需要了解文化常识及文学知识，鉴赏文化精华，培育文化自信，让学生具有积极的价值观和高雅情趣，探究自身与世界的关系，丰富思想内涵。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3、职业能力的培养。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中职学生需要掌握与职业相关的专业知识，熟练掌握职业语言、行业用语和行业文化，培养实用职业技能及职业敬业精神，让学生更好地适应职场环境，从而更好地成就自己的职业生涯。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二、语文教学要求。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1、注重语文实际应用。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第 2 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教师要通过具体实例引导学生理解语文知识与职业实践的关联，让学生感到语文知识对于职场的重要性，从而激发学生语文学习的信心和兴趣。</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2、融合职业素养教育。</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除了基础语文知识的教学，教师还应该通过多种方式，如模拟职业场景、职场讲座等方式，引导学生深刻了解行业特点和用语，提高学生的职业素养、职业道德和职业规划等能力。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3、多种教学法的应用。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4、鼓励学生自主学习。</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数学</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1、掌握数学基础知识和基本运算技能。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2、了解数学在求职和工作中的应用和重要性。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3、培养学生的数学思维和解决问题的能力。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4、提高学生的自学能力和数学素养。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1、数学基础知识：包括数字和运算符、比例与等比例、多项式和因式分解、代数式和方程式等。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2、应用数学：包括利用数学进行财务分析、统计分析、经济学建模、金融数学等。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3、数学思维与问题解决：包括数学思维的培养和发展、问题解决能力的提高以及数学推理和证明等。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4、数学素养与自学能力：包括数学知识的整合与关联、数学素养的提高以及自学能力的培养等。</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英语</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提高学生的英语听、说、读、写、译能力，培养良好的英语语感和语言运用能力。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培养学生的英语学习兴趣，激发其学习英语的积极性和主动性。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培养学生的跨文化交际能力，增强学生的国际视野。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培养学生的学习策略，提高他们的自主学习能力和合作学习能力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 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听力训练：培养学生对于不同口语速度和语调的理解能力；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第 1 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口语训练：培养学生自信、流利地进行英语对话和演讲的能力；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阅读理解：培养学生对不同题材、难度的英文文章进行理解和分析的能力；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写作训练：培养学生独立撰写英文书信、作文和报告的能力；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 翻译训练：培养学生将中文材料准确、流畅地翻译成英文的能力。</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中国特色社会主义</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了解中国特色社会主义的内涵和历史必然性，理解中国特色社会主义的理论体系和实践探索。</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培养学生的爱国主义情感和民族自豪感，增强学生的文化自信和价值观认同。</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引导学生树立正确的世界观、人生观和价值观，坚定中国特色社会主义道路自信、理论自信和制度自信。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二、教学内容与要求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课程主要内容：包括中国特色社会主义的内涵和基本原则、中国特色社会主义道路、中国特色社会主义理论体系、中国特色社会主义制度等基本内容。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重点与难点：重点是中国特色社会主义的理论体系和实践经验；难点是学生对中国特色社会主义的理解和认同，需要引导学生结合实际进行思考和探究。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教学内容组织与安排：根据教学内容的需要，采用多种教学方法和手段，如案例分析、角色扮演、小组讨论等；合理安排教学时间，确保学生有足够的时间进行思考和讨论。</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教学内容深度与广度：根据学生的实际情况和特点，适当拓展教学内容的深度和广度，注重培养学生的综合素质和能力</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心理健康与职业生涯</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在当今竞争激烈的职场环境中，保持心理健康对于个人的职业生涯至关重要。中职《心理健康与职业生涯》课程旨在帮助学生建立健康的心理状态，培养积极的职业态度，为他们未来的职业生涯奠定良好的基础。通过丰富的活动宣传心理知识，努力提高全校师生的心理素质。通过心理活动课和心理个别辅导帮助学生解决成长过程中遇到的各种心理问题，开发个体潜能，培养学生乐观、向上的心理品质，促进学生全面、健康发展，适应未来社会对人才素质的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课程内容。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3.1. 心理健康知识。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心理健康概念：介绍心理健康的定义和重要性，引导学生认识到心理健康对职业生涯的影响。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心理调适方法：探讨不同的心理调适方法，如放松技巧、心理疏导等，帮助学生有效缓解压力。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心理健康问题预防：介绍常见的心理健康问题，如焦虑、抑郁等，以及预防方法和应对策略。</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3.2. 职业生涯规划。</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职业生涯规划意义：解释职业生涯规划的重要性，帮助学生认识到规划对于实现个人职业目标的必要性。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职业生涯规划步骤：介绍职业生涯规划的步骤和方法，包括自我评估、职业探索、目标设定等。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职业发展途径：探讨不同职业发展途径，如就业、创业、升学等，帮助学生选择适合自己的发展路径。</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3.3. 职业素养培养。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沟通技巧：培养学生良好的沟通能力，包括口头表达、书面沟通等方面。</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团队合作能力：强调团队合作的重要性，培养学生在团队中协作的能力和意识。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自我管理能力：指导学生合理安排时间，提高自我管理和执行力，以应对职业生涯中的挑战。</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哲学与人生</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使学生了解辩证唯物主义中自觉能动性的基本观点和作用，引导学生的主观能动性，激发学生自强不息的意识，积极面对人生挑战。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认知：了解自觉能动性是辩证唯物主义的基本观点之一，理解自觉能动性在人生发展中的作用。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情感态度观念：激发自强不息的意识，树立积极向上的人生态度。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运用：运用自觉能动性，积极面对人生挑战，实现自我价值的提升。教学内容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1.自觉能动性的基本观点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1）自觉能动性是辩证唯物主义的基本观点之一。它指出，人在实践中具有自觉的、有目的的能动性。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2）自觉能动性是人类社会发展的基础。只有发挥自觉能动性，才能创造出新的社会形态和文明成果。</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2.自强不息的意识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1）自强不息是指在面对困难和挑战时，不放弃、不气馁，坚持不懈地追求自己的目标。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2）自强不息的意识是人生成功的重要保证。只有具备自强不息的意识，才能在人生的道路上不断前行。</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3.实现自我价值的提升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1）自我价值是指个体在社会中的地位、作用和意义。实现自我价值的提升是人生发展的重要目标。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2）通过发挥自觉能动性和自强不息的意识，不断提升自我价值，实现人生的成功和幸福。</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使学生了解实践与认识的辩证关系，认识到实践是认识的基础和检验的标准，指导学生通过实践提高人生发展的能力。</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职业道德与法治</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使学生了解个人礼仪、交往礼仪、职业礼仪的基本要求，理解礼仪蕴含的道德意义，提高礼仪素养，养成文明礼仪习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认知：了解礼仪的基本要求，理解礼仪的意义。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情感态度观念：尊重自己和他人，平等待人、真诚礼貌；以讲礼仪为荣，以不讲礼仪为耻；追求高尚人格，维护自己的文明形象。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1．塑造自己的良好形象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（1）懂得自己是人生的主人，是践行道德和遵守法律的主体，理解珍惜人格、严守规矩的意义，增强主体意识和规则意识。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（2）懂得珍惜自己的人格和尊严需要塑造良好的形象。了解个人礼仪的基本要求，理解个人礼仪的作用和蕴含的道德意义，养成遵守个人礼仪的习惯。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（3）了解交往礼仪的基本要求，理解交往礼仪蕴含的道德意义，体会交往礼仪的亲和作用，养成遵守交往礼仪的习惯。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2．展示自己的职业风采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（1）了解职业礼仪的基本要求，理解职业礼仪蕴含的道德意义，提高遵守职业礼仪的自觉性。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（2）理解职业礼仪的作用，践行职业礼仪，展示职业风采。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（二）知荣辱，有道德。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体育</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通过体育与健康课程的学习，学生将：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(1)增强体能，掌握和应用基本的体育与健康知识和运动技能；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(2)培养运动的兴趣和爱好，形成坚持锻炼的习惯；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(3)具有良好的心理品质，表现出人际交往的能力与合作精神；</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(4)提高对个人健康和群体健康的责任感，形成健康的生活方式;</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(5)发扬体育精神，形成积极进取、乐观开朗的生活态度。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形体礼仪</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本课程旨在帮助中职学生掌握基本的礼仪知识和技巧，提升他们的社交和职场竞争力。通过课程的学习，学生将培养良好的仪态和行为习惯，增强自信心和沟通能力，为将来进入职场做好准备。教学目标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1.培养学生良好的仪容仪表，提升形象气质；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2.培养学生的社交礼仪，提升人际交往能力；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3.培养学生职场礼仪，提升就业竞争力；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4.培养学生沟通技巧，提升自信心。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艺术</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了解音乐的基本概念和元素，包括音高、音长、节奏、音色等。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掌握基本的音乐技能，如唱歌、演奏乐器等。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培养学生的音乐鉴赏能力，提高他们对音乐的欣赏和理解水平。</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培养学生的团队合作精神和表演能力，通过音乐表演展示自己的才艺。</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音乐基本概念和元素的介绍。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基本音乐技能的训练</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音乐鉴赏和欣赏</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团队合作和表演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信息技术</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课程目标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本课程旨在培养学生在信息技术领域的基本能力和综合素质，使其具备信息技术应用和创新能力，能够灵活运用信息技术解决实际问题。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（1）信息技术基本概念：信息技术的定义、特点和分类。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（2）软件应用：办公软件（文字处理、电子表格、演示文稿）、图像处理软件、数据库软件等常用软件的功能和应用。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（3）编程语言：C语言、Python等常用编程语言的学习和应用。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（4）网页设计：HTML、CSS等网页设计语言的学习和应用。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（5）信息技术发展：信息技术的应用前景和发展趋势。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历史</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理解历史政治与社会科目的重要性和意义；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掌握历史、政治和社会方面的基本知识；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培养学生的历史、政治和社会研究能力；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 增强学生的历史、政治和社会意识。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 历史概述</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古代史的主要事件和人物</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现代史的主要事件和人物</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近代史的主要事件和人物</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 政治系统</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国家的三权分立</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政党制度和选举制度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政府职能和政治参与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 社会问题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社会结构和社会阶层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社会公平和社会正义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社会变革和社会发展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bl>
    <w:p>
      <w:pPr>
        <w:pStyle w:val="2"/>
        <w:spacing w:before="0" w:line="360" w:lineRule="auto"/>
        <w:ind w:right="0"/>
        <w:jc w:val="left"/>
        <w:outlineLvl w:val="9"/>
        <w:rPr>
          <w:rFonts w:hint="eastAsia"/>
        </w:rPr>
      </w:pPr>
    </w:p>
    <w:p>
      <w:pPr>
        <w:spacing w:before="27"/>
        <w:ind w:left="400" w:right="0" w:firstLine="0"/>
        <w:jc w:val="left"/>
        <w:outlineLvl w:val="1"/>
        <w:rPr>
          <w:rFonts w:hint="eastAsia" w:ascii="黑体" w:hAnsi="黑体" w:eastAsia="黑体" w:cs="黑体"/>
          <w:b/>
          <w:bCs/>
          <w:sz w:val="30"/>
          <w:szCs w:val="30"/>
          <w:lang w:val="en-US" w:eastAsia="zh-CN"/>
        </w:rPr>
      </w:pPr>
      <w:bookmarkStart w:id="29" w:name="_Toc6366"/>
      <w:r>
        <w:rPr>
          <w:rFonts w:hint="eastAsia" w:ascii="黑体" w:hAnsi="黑体" w:eastAsia="黑体" w:cs="黑体"/>
          <w:b/>
          <w:bCs/>
          <w:sz w:val="30"/>
          <w:szCs w:val="30"/>
          <w:lang w:val="en-US" w:eastAsia="zh-CN"/>
        </w:rPr>
        <w:t>（二）</w:t>
      </w:r>
      <w:r>
        <w:rPr>
          <w:rFonts w:hint="eastAsia" w:ascii="黑体" w:hAnsi="黑体" w:eastAsia="黑体" w:cs="黑体"/>
          <w:b/>
          <w:bCs/>
          <w:sz w:val="30"/>
          <w:szCs w:val="30"/>
          <w:lang w:val="en-US" w:eastAsia="en-US"/>
        </w:rPr>
        <w:t>专业（技能）课</w:t>
      </w:r>
      <w:bookmarkEnd w:id="29"/>
    </w:p>
    <w:tbl>
      <w:tblPr>
        <w:tblStyle w:val="11"/>
        <w:tblW w:w="9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599"/>
        <w:gridCol w:w="1670"/>
        <w:gridCol w:w="3815"/>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blHeader/>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 号</w:t>
            </w:r>
          </w:p>
        </w:tc>
        <w:tc>
          <w:tcPr>
            <w:tcW w:w="1599"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1670"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3815"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课程目标、主要内容与教学要求</w:t>
            </w:r>
          </w:p>
        </w:tc>
        <w:tc>
          <w:tcPr>
            <w:tcW w:w="1443"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市场营销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市场营销概论</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市场营销环境分析</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市场分析</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市场调研与预测</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市场细分与定位</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产品策略</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分销策略</w:t>
            </w:r>
          </w:p>
          <w:p>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促销策略</w:t>
            </w:r>
          </w:p>
          <w:p>
            <w:pPr>
              <w:numPr>
                <w:ilvl w:val="0"/>
                <w:numId w:val="0"/>
              </w:numPr>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定价策略</w:t>
            </w:r>
          </w:p>
          <w:p>
            <w:pPr>
              <w:numPr>
                <w:ilvl w:val="0"/>
                <w:numId w:val="0"/>
              </w:num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主要内容：</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熟练分析营销环境</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能够用市场三要素去分析市场的大小</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能够用SWOT分析事件</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运用调研方法进行数据采集与分析</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能够正确地进行市场细分</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能够制定正确的产品策略掌握分销渠道的类型</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能够根据不同的情况选择恰当的分销渠道</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掌握促销策略，并能根据实际情况选取合适的促销方式</w:t>
            </w:r>
          </w:p>
          <w:p>
            <w:pPr>
              <w:numPr>
                <w:ilvl w:val="0"/>
                <w:numId w:val="3"/>
              </w:numPr>
              <w:jc w:val="left"/>
              <w:rPr>
                <w:rFonts w:hint="eastAsia" w:ascii="仿宋" w:hAnsi="仿宋" w:eastAsia="仿宋" w:cs="仿宋"/>
                <w:sz w:val="21"/>
                <w:szCs w:val="21"/>
              </w:rPr>
            </w:pPr>
            <w:r>
              <w:rPr>
                <w:rFonts w:hint="eastAsia" w:ascii="仿宋" w:hAnsi="仿宋" w:eastAsia="仿宋" w:cs="仿宋"/>
                <w:sz w:val="21"/>
                <w:szCs w:val="21"/>
              </w:rPr>
              <w:t>掌握定价方法与定价策略</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仿宋" w:hAnsi="仿宋" w:eastAsia="仿宋" w:cs="仿宋"/>
                <w:sz w:val="21"/>
                <w:szCs w:val="21"/>
                <w:lang w:val="en-US" w:eastAsia="zh-CN"/>
              </w:rPr>
              <w:t>10.市场调查与预测对对营销策略制定的意义</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企业经营实训</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组建公司</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确定分工（职位）</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制定经营战略</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经营首年预算</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根据预算进行第一年运营</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根据第一年运营进行年终结算</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根据产能和市场预测进行第二年广告投放</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第二年市场抢单</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根据抢单情况进行第二年预算</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根据预算进行第二年运营</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根据第二年运营进行年终结算</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根据产能和市场预测进行第三年广告投放</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第三年市场抢单</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根据抢单情况进行第三年预算</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根据预算进行第三年运营</w:t>
            </w:r>
          </w:p>
          <w:p>
            <w:pPr>
              <w:numPr>
                <w:ilvl w:val="0"/>
                <w:numId w:val="4"/>
              </w:numPr>
              <w:jc w:val="left"/>
              <w:rPr>
                <w:rFonts w:hint="eastAsia" w:ascii="仿宋" w:hAnsi="仿宋" w:eastAsia="仿宋" w:cs="仿宋"/>
                <w:sz w:val="21"/>
                <w:szCs w:val="21"/>
              </w:rPr>
            </w:pPr>
            <w:r>
              <w:rPr>
                <w:rFonts w:hint="eastAsia" w:ascii="仿宋" w:hAnsi="仿宋" w:eastAsia="仿宋" w:cs="仿宋"/>
                <w:sz w:val="21"/>
                <w:szCs w:val="21"/>
              </w:rPr>
              <w:t>根据第三年运营进行年终结算</w:t>
            </w:r>
          </w:p>
          <w:p>
            <w:pPr>
              <w:numPr>
                <w:ilvl w:val="0"/>
                <w:numId w:val="5"/>
              </w:numPr>
              <w:jc w:val="left"/>
              <w:rPr>
                <w:rFonts w:hint="eastAsia" w:ascii="仿宋" w:hAnsi="仿宋" w:eastAsia="仿宋" w:cs="仿宋"/>
                <w:sz w:val="21"/>
                <w:szCs w:val="21"/>
              </w:rPr>
            </w:pPr>
            <w:r>
              <w:rPr>
                <w:rFonts w:hint="eastAsia" w:ascii="宋体" w:hAnsi="宋体" w:eastAsia="宋体" w:cs="宋体"/>
                <w:i w:val="0"/>
                <w:iCs w:val="0"/>
                <w:color w:val="000000"/>
                <w:sz w:val="21"/>
                <w:szCs w:val="21"/>
                <w:u w:val="none"/>
                <w:lang w:val="en-US" w:eastAsia="zh-CN"/>
              </w:rPr>
              <w:t>能力要求：</w:t>
            </w:r>
          </w:p>
          <w:p>
            <w:pPr>
              <w:numPr>
                <w:ilvl w:val="0"/>
                <w:numId w:val="0"/>
              </w:numPr>
              <w:jc w:val="left"/>
              <w:rPr>
                <w:rFonts w:hint="eastAsia" w:ascii="仿宋" w:hAnsi="仿宋" w:eastAsia="仿宋" w:cs="仿宋"/>
                <w:sz w:val="21"/>
                <w:szCs w:val="21"/>
              </w:rPr>
            </w:pPr>
            <w:r>
              <w:rPr>
                <w:rFonts w:hint="eastAsia" w:ascii="仿宋" w:hAnsi="仿宋" w:eastAsia="仿宋" w:cs="仿宋"/>
                <w:sz w:val="21"/>
                <w:szCs w:val="21"/>
              </w:rPr>
              <w:t>能够根据进行公司组建，确定公司性质，明确公司目标。</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根据公司团队成员特点，进行职位分工。确定公司CEO1人，财务总监1人，生产总监1人，销售总监1人等。</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能够根据市场预测，制定公司三年经营战略</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能够经营预算（填写预算表）。</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能够按预算表进行运营。</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能够年终结算，编写资产负责表、利润表、经营费用表等。</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能够根据产能和市场预测进行市场抢单。</w:t>
            </w:r>
          </w:p>
          <w:p>
            <w:pPr>
              <w:numPr>
                <w:ilvl w:val="0"/>
                <w:numId w:val="5"/>
              </w:numPr>
              <w:jc w:val="left"/>
              <w:rPr>
                <w:rFonts w:hint="eastAsia" w:ascii="仿宋" w:hAnsi="仿宋" w:eastAsia="仿宋" w:cs="仿宋"/>
                <w:sz w:val="21"/>
                <w:szCs w:val="21"/>
              </w:rPr>
            </w:pPr>
            <w:r>
              <w:rPr>
                <w:rFonts w:hint="eastAsia" w:ascii="仿宋" w:hAnsi="仿宋" w:eastAsia="仿宋" w:cs="仿宋"/>
                <w:sz w:val="21"/>
                <w:szCs w:val="21"/>
              </w:rPr>
              <w:t>能够完成市场抢单和市场竞单。</w:t>
            </w:r>
          </w:p>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仿宋" w:hAnsi="仿宋" w:eastAsia="仿宋" w:cs="仿宋"/>
                <w:sz w:val="21"/>
                <w:szCs w:val="21"/>
              </w:rPr>
              <w:t>能够根据市场变化调整运营方向，使企业拥有不断盈利的能力。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消费心理学</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消费者的心理过程</w:t>
            </w:r>
          </w:p>
          <w:p>
            <w:pPr>
              <w:jc w:val="left"/>
              <w:rPr>
                <w:rFonts w:hint="eastAsia" w:ascii="仿宋" w:hAnsi="仿宋" w:eastAsia="仿宋" w:cs="仿宋"/>
                <w:sz w:val="21"/>
                <w:szCs w:val="21"/>
              </w:rPr>
            </w:pPr>
            <w:r>
              <w:rPr>
                <w:rFonts w:hint="eastAsia" w:ascii="仿宋" w:hAnsi="仿宋" w:eastAsia="仿宋" w:cs="仿宋"/>
                <w:sz w:val="21"/>
                <w:szCs w:val="21"/>
              </w:rPr>
              <w:t>2.消费者的个性</w:t>
            </w:r>
          </w:p>
          <w:p>
            <w:pPr>
              <w:jc w:val="left"/>
              <w:rPr>
                <w:rFonts w:hint="eastAsia" w:ascii="仿宋" w:hAnsi="仿宋" w:eastAsia="仿宋" w:cs="仿宋"/>
                <w:sz w:val="21"/>
                <w:szCs w:val="21"/>
              </w:rPr>
            </w:pPr>
            <w:r>
              <w:rPr>
                <w:rFonts w:hint="eastAsia" w:ascii="仿宋" w:hAnsi="仿宋" w:eastAsia="仿宋" w:cs="仿宋"/>
                <w:sz w:val="21"/>
                <w:szCs w:val="21"/>
              </w:rPr>
              <w:t>3. 消费者购买过程的心理活动</w:t>
            </w:r>
          </w:p>
          <w:p>
            <w:pPr>
              <w:jc w:val="left"/>
              <w:rPr>
                <w:rFonts w:hint="eastAsia" w:ascii="仿宋" w:hAnsi="仿宋" w:eastAsia="仿宋" w:cs="仿宋"/>
                <w:sz w:val="21"/>
                <w:szCs w:val="21"/>
              </w:rPr>
            </w:pPr>
            <w:r>
              <w:rPr>
                <w:rFonts w:hint="eastAsia" w:ascii="仿宋" w:hAnsi="仿宋" w:eastAsia="仿宋" w:cs="仿宋"/>
                <w:sz w:val="21"/>
                <w:szCs w:val="21"/>
              </w:rPr>
              <w:t>4.消费群体与消费心理</w:t>
            </w:r>
          </w:p>
          <w:p>
            <w:pPr>
              <w:jc w:val="left"/>
              <w:rPr>
                <w:rFonts w:hint="eastAsia" w:ascii="仿宋" w:hAnsi="仿宋" w:eastAsia="仿宋" w:cs="仿宋"/>
                <w:sz w:val="21"/>
                <w:szCs w:val="21"/>
              </w:rPr>
            </w:pPr>
            <w:r>
              <w:rPr>
                <w:rFonts w:hint="eastAsia" w:ascii="仿宋" w:hAnsi="仿宋" w:eastAsia="仿宋" w:cs="仿宋"/>
                <w:sz w:val="21"/>
                <w:szCs w:val="21"/>
              </w:rPr>
              <w:t>5.商品名称、品牌、包装与消费者心理</w:t>
            </w:r>
          </w:p>
          <w:p>
            <w:pPr>
              <w:jc w:val="left"/>
              <w:rPr>
                <w:rFonts w:hint="eastAsia" w:ascii="仿宋" w:hAnsi="仿宋" w:eastAsia="仿宋" w:cs="仿宋"/>
                <w:sz w:val="21"/>
                <w:szCs w:val="21"/>
              </w:rPr>
            </w:pPr>
            <w:r>
              <w:rPr>
                <w:rFonts w:hint="eastAsia" w:ascii="仿宋" w:hAnsi="仿宋" w:eastAsia="仿宋" w:cs="仿宋"/>
                <w:sz w:val="21"/>
                <w:szCs w:val="21"/>
              </w:rPr>
              <w:t>6.商品价格与消费者心理</w:t>
            </w:r>
          </w:p>
          <w:p>
            <w:pPr>
              <w:jc w:val="left"/>
              <w:rPr>
                <w:rFonts w:hint="eastAsia" w:ascii="仿宋" w:hAnsi="仿宋" w:eastAsia="仿宋" w:cs="仿宋"/>
                <w:sz w:val="21"/>
                <w:szCs w:val="21"/>
              </w:rPr>
            </w:pPr>
            <w:r>
              <w:rPr>
                <w:rFonts w:hint="eastAsia" w:ascii="仿宋" w:hAnsi="仿宋" w:eastAsia="仿宋" w:cs="仿宋"/>
                <w:sz w:val="21"/>
                <w:szCs w:val="21"/>
              </w:rPr>
              <w:t>7.商业广告与消费者心理</w:t>
            </w:r>
          </w:p>
          <w:p>
            <w:pPr>
              <w:jc w:val="left"/>
              <w:rPr>
                <w:rFonts w:hint="eastAsia" w:ascii="仿宋" w:hAnsi="仿宋" w:eastAsia="仿宋" w:cs="仿宋"/>
                <w:sz w:val="21"/>
                <w:szCs w:val="21"/>
              </w:rPr>
            </w:pPr>
            <w:r>
              <w:rPr>
                <w:rFonts w:hint="eastAsia" w:ascii="仿宋" w:hAnsi="仿宋" w:eastAsia="仿宋" w:cs="仿宋"/>
                <w:sz w:val="21"/>
                <w:szCs w:val="21"/>
              </w:rPr>
              <w:t>8.营销沟通与消费心理</w:t>
            </w:r>
          </w:p>
          <w:p>
            <w:pPr>
              <w:jc w:val="left"/>
              <w:rPr>
                <w:rFonts w:hint="eastAsia" w:ascii="仿宋" w:hAnsi="仿宋" w:eastAsia="仿宋" w:cs="仿宋"/>
                <w:sz w:val="21"/>
                <w:szCs w:val="21"/>
              </w:rPr>
            </w:pPr>
            <w:r>
              <w:rPr>
                <w:rFonts w:hint="eastAsia" w:ascii="仿宋" w:hAnsi="仿宋" w:eastAsia="仿宋" w:cs="仿宋"/>
                <w:sz w:val="21"/>
                <w:szCs w:val="21"/>
              </w:rPr>
              <w:t>9.营销人员心理</w:t>
            </w:r>
          </w:p>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10.销售原理与技巧</w:t>
            </w:r>
          </w:p>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能力要求：</w:t>
            </w:r>
          </w:p>
          <w:p>
            <w:pPr>
              <w:jc w:val="left"/>
              <w:rPr>
                <w:rFonts w:hint="eastAsia" w:ascii="仿宋" w:hAnsi="仿宋" w:eastAsia="仿宋" w:cs="仿宋"/>
                <w:sz w:val="21"/>
                <w:szCs w:val="21"/>
              </w:rPr>
            </w:pPr>
            <w:r>
              <w:rPr>
                <w:rFonts w:hint="eastAsia" w:ascii="仿宋" w:hAnsi="仿宋" w:eastAsia="仿宋" w:cs="仿宋"/>
                <w:sz w:val="21"/>
                <w:szCs w:val="21"/>
              </w:rPr>
              <w:t>1.掌握消费者基础心理现象，包括认知、注意、记忆、情感以及需要和动机等基础心理现象的规律，能进行消费者心理过程的基本分析。</w:t>
            </w:r>
          </w:p>
          <w:p>
            <w:pPr>
              <w:jc w:val="left"/>
              <w:rPr>
                <w:rFonts w:hint="eastAsia" w:ascii="仿宋" w:hAnsi="仿宋" w:eastAsia="仿宋" w:cs="仿宋"/>
                <w:sz w:val="21"/>
                <w:szCs w:val="21"/>
              </w:rPr>
            </w:pPr>
            <w:r>
              <w:rPr>
                <w:rFonts w:hint="eastAsia" w:ascii="仿宋" w:hAnsi="仿宋" w:eastAsia="仿宋" w:cs="仿宋"/>
                <w:sz w:val="21"/>
                <w:szCs w:val="21"/>
              </w:rPr>
              <w:t>2.掌握消费过程的影响因素，包括群体、文化、经济以及消费流行等对消费行为的影响，能根据消费者的表现进行群体性分析。</w:t>
            </w:r>
          </w:p>
          <w:p>
            <w:pPr>
              <w:jc w:val="left"/>
              <w:rPr>
                <w:rFonts w:hint="eastAsia" w:ascii="仿宋" w:hAnsi="仿宋" w:eastAsia="仿宋" w:cs="仿宋"/>
                <w:sz w:val="21"/>
                <w:szCs w:val="21"/>
              </w:rPr>
            </w:pPr>
            <w:r>
              <w:rPr>
                <w:rFonts w:hint="eastAsia" w:ascii="仿宋" w:hAnsi="仿宋" w:eastAsia="仿宋" w:cs="仿宋"/>
                <w:sz w:val="21"/>
                <w:szCs w:val="21"/>
              </w:rPr>
              <w:t>3.掌握产品的因素对消费行为的影响，包括产品的价格、包装、命名等因素。</w:t>
            </w:r>
          </w:p>
          <w:p>
            <w:pPr>
              <w:keepNext w:val="0"/>
              <w:keepLines w:val="0"/>
              <w:widowControl/>
              <w:suppressLineNumbers w:val="0"/>
              <w:jc w:val="left"/>
              <w:textAlignment w:val="center"/>
              <w:rPr>
                <w:rFonts w:hint="default" w:ascii="仿宋" w:hAnsi="仿宋" w:eastAsia="仿宋" w:cs="仿宋"/>
                <w:sz w:val="21"/>
                <w:szCs w:val="21"/>
                <w:lang w:val="en-US" w:eastAsia="zh-CN"/>
              </w:rPr>
            </w:pPr>
            <w:r>
              <w:rPr>
                <w:rFonts w:hint="eastAsia" w:ascii="仿宋" w:hAnsi="仿宋" w:eastAsia="仿宋" w:cs="仿宋"/>
                <w:sz w:val="21"/>
                <w:szCs w:val="21"/>
              </w:rPr>
              <w:t>4.能从整体上分析消费者的消费行为，为营销活动的开展，奠定基础。</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管理基础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企业的概念和类型</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企业的一般特征</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企业管理的概念、对象和职能</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企业管理的发展演变过程</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sz w:val="21"/>
                <w:szCs w:val="21"/>
              </w:rPr>
              <w:t>企业文化与企业管理</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sz w:val="21"/>
                <w:szCs w:val="21"/>
              </w:rPr>
              <w:t>企业市场营销管理</w:t>
            </w:r>
          </w:p>
          <w:p>
            <w:pPr>
              <w:numPr>
                <w:ilvl w:val="0"/>
                <w:numId w:val="6"/>
              </w:num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sz w:val="21"/>
                <w:szCs w:val="21"/>
              </w:rPr>
              <w:t>企业质量管理</w:t>
            </w:r>
          </w:p>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企业创新管理</w:t>
            </w:r>
          </w:p>
          <w:p>
            <w:pPr>
              <w:keepNext w:val="0"/>
              <w:keepLines w:val="0"/>
              <w:widowControl/>
              <w:suppressLineNumbers w:val="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能力要求：</w:t>
            </w:r>
          </w:p>
          <w:p>
            <w:pPr>
              <w:numPr>
                <w:ilvl w:val="0"/>
                <w:numId w:val="7"/>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掌握人员招聘、入职、培训、任免基本程序</w:t>
            </w:r>
          </w:p>
          <w:p>
            <w:pPr>
              <w:numPr>
                <w:ilvl w:val="0"/>
                <w:numId w:val="7"/>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能够完成营销相关岗位员工排班、考勤与团队管理</w:t>
            </w:r>
          </w:p>
          <w:p>
            <w:pPr>
              <w:numPr>
                <w:ilvl w:val="0"/>
                <w:numId w:val="7"/>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能制定合理的绩效考评方案</w:t>
            </w:r>
          </w:p>
          <w:p>
            <w:pPr>
              <w:numPr>
                <w:ilvl w:val="0"/>
                <w:numId w:val="7"/>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掌握针对负库存、虚库存等库存异常的特殊盘点、核算方法</w:t>
            </w:r>
          </w:p>
          <w:p>
            <w:pPr>
              <w:numPr>
                <w:ilvl w:val="0"/>
                <w:numId w:val="7"/>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能够进行企业文化建设</w:t>
            </w:r>
          </w:p>
          <w:p>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themeColor="text1"/>
                <w:sz w:val="21"/>
                <w:szCs w:val="21"/>
                <w14:textFill>
                  <w14:solidFill>
                    <w14:schemeClr w14:val="tx1"/>
                  </w14:solidFill>
                </w14:textFill>
              </w:rPr>
              <w:t>能够制定企业相关管理制度并有效实施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商品知识</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商品的概念及构成</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商品分类及分类标志</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商品目录和商品代码</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商品质量</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商品标准</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商品检验</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商品包装</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日用工业品商品</w:t>
            </w:r>
          </w:p>
          <w:p>
            <w:pPr>
              <w:numPr>
                <w:ilvl w:val="0"/>
                <w:numId w:val="8"/>
              </w:numPr>
              <w:jc w:val="left"/>
              <w:rPr>
                <w:rFonts w:hint="eastAsia" w:ascii="仿宋" w:hAnsi="仿宋" w:eastAsia="仿宋" w:cs="仿宋"/>
                <w:sz w:val="21"/>
                <w:szCs w:val="21"/>
              </w:rPr>
            </w:pPr>
            <w:r>
              <w:rPr>
                <w:rFonts w:hint="eastAsia" w:ascii="仿宋" w:hAnsi="仿宋" w:eastAsia="仿宋" w:cs="仿宋"/>
                <w:sz w:val="21"/>
                <w:szCs w:val="21"/>
              </w:rPr>
              <w:t>文化与体育用品</w:t>
            </w:r>
          </w:p>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食品商品</w:t>
            </w:r>
          </w:p>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能力要求：</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掌握商品的属性和有关养护和保管商品的基本技能</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能掌握商品的分类标准</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能了解商品代码的构成</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能够根据商品条形码判断产地</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能准确分析影响商品质量的因素</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能够知晓检测商品质量的主体、商品检验的主体</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能够针对商品特点进行包装的筛选</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能够清楚了解各大类商品的特性以及在保管、销售过程中的注意事项</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能够通过商品代码对商品进行信息分析</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能够按采购计划进行商品采购</w:t>
            </w:r>
          </w:p>
          <w:p>
            <w:pPr>
              <w:numPr>
                <w:ilvl w:val="0"/>
                <w:numId w:val="9"/>
              </w:numPr>
              <w:jc w:val="left"/>
              <w:rPr>
                <w:rFonts w:hint="eastAsia" w:ascii="仿宋" w:hAnsi="仿宋" w:eastAsia="仿宋" w:cs="仿宋"/>
                <w:sz w:val="21"/>
                <w:szCs w:val="21"/>
              </w:rPr>
            </w:pPr>
            <w:r>
              <w:rPr>
                <w:rFonts w:hint="eastAsia" w:ascii="仿宋" w:hAnsi="仿宋" w:eastAsia="仿宋" w:cs="仿宋"/>
                <w:sz w:val="21"/>
                <w:szCs w:val="21"/>
              </w:rPr>
              <w:t>能够准确的收集供应商的相关信息</w:t>
            </w:r>
          </w:p>
          <w:p>
            <w:pPr>
              <w:keepNext w:val="0"/>
              <w:keepLines w:val="0"/>
              <w:widowControl/>
              <w:suppressLineNumbers w:val="0"/>
              <w:jc w:val="left"/>
              <w:textAlignment w:val="center"/>
              <w:rPr>
                <w:rFonts w:hint="default" w:ascii="仿宋" w:hAnsi="仿宋" w:eastAsia="仿宋" w:cs="仿宋"/>
                <w:sz w:val="21"/>
                <w:szCs w:val="21"/>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基础会计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教学内容和要求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基础模块</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一)会计基本理论</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1.概论</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掌握会计的概念、基本职能和核算方法体系，理解会计的对象、特点以及各职能之间的相互关系，了解会计核算的基本前提和一般原则，以及会计的任务及各种方法之间的相互关系。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2.会计要素</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掌握会计要素的概念、构成和会计等式，理解会计等式中各要素之间的关系和经济业务类型对会计要素的影响，了解会计各要素的具体内容。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3.账户和复式记账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会计科目的概念及分类，理解会计账户的概念及设置原则，掌握账户的基本结构，了解会计科目与账户的联系与区别，掌握复式记账的概念及基本原则，掌握借贷记账法的概念和基本内容，理解账户的对应关系和对应账户。</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4.借贷记账法的运用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了解工业企业的主要经营活动过程，掌握企业主要经济业务基本会计分录的编制方法，掌握利润总额的构成。</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5.会计凭证</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了解会计凭证的意义，理解会计凭证的概念和种类，掌握记账凭证的填制方法，了解会计凭证的传递与保管。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6.会计账簿</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了解登记会计账簿的意义，理解会计账簿的概念和种类，掌握主要账簿的登记方法，理解会计账簿与凭证之间的关系，掌握对账的基本内容。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7.成本计算</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了解成本计算的意义和作用，了解成本计算的一般程序，理解成本、费用的概念，掌握材料采购成本和产品制造成本的基本构成和主要费用的基本分配方法，理解成本、费用的区别与联系。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8.财产清查</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了解财产清查的重要性，掌握财产清查的定义和物资盘存制度。同时，理解不同类型的财产清查。</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课程教学目标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一)知识教学目标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1.掌握会计的基本概念。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2.了解会计知识的理论体系和知识结构。</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第 1 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3.掌握会计核算的基本方法。</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二)能力培养目标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1.掌握主要账户和借贷记账法的运用。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2.能正确填制和审核会计凭证。</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3.能根据会计凭证正确登记账簿，并掌握错账的查找和改正处理技术。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4.能编制简要的财务会计报表。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5.能够掌握会计基本实务操作程序和技能。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6.具有更新知识的自学能力，适应会计改革发展需要的能力。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网络营销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w:t>
            </w:r>
          </w:p>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(1)知识目标</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1.</w:t>
            </w:r>
            <w:r>
              <w:rPr>
                <w:rFonts w:hint="eastAsia" w:ascii="仿宋" w:hAnsi="仿宋" w:eastAsia="仿宋" w:cs="仿宋"/>
                <w:sz w:val="24"/>
                <w:szCs w:val="24"/>
              </w:rPr>
              <w:t>理解并掌握网络营销的基本概念与方法</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理解营销环境的变化</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sz w:val="24"/>
                <w:szCs w:val="24"/>
              </w:rPr>
              <w:t>能够熟练使用网络营销工具开展营销活动</w:t>
            </w:r>
          </w:p>
          <w:p>
            <w:pPr>
              <w:keepNext w:val="0"/>
              <w:keepLines w:val="0"/>
              <w:widowControl/>
              <w:suppressLineNumbers w:val="0"/>
              <w:spacing w:line="360" w:lineRule="auto"/>
              <w:jc w:val="left"/>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4.</w:t>
            </w:r>
            <w:r>
              <w:rPr>
                <w:rFonts w:hint="eastAsia" w:ascii="仿宋" w:hAnsi="仿宋" w:eastAsia="仿宋" w:cs="仿宋"/>
                <w:sz w:val="24"/>
                <w:szCs w:val="24"/>
              </w:rPr>
              <w:t>理解网络广告的具体应用</w:t>
            </w:r>
          </w:p>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(2)能力目标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熟练掌握网络营销的工作流程，并具备网络营销岗位的专业能力；</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能够对中小企业案例独立地做出一份网络营销策划方案；</w:t>
            </w:r>
          </w:p>
          <w:p>
            <w:pPr>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sz w:val="24"/>
                <w:szCs w:val="24"/>
              </w:rPr>
              <w:t>能通过团队协作为中小企业建设网站并进行电子商务平台规划；</w:t>
            </w:r>
          </w:p>
          <w:p>
            <w:pPr>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sz w:val="24"/>
                <w:szCs w:val="24"/>
              </w:rPr>
              <w:t>能熟练的运用各种网络商务工具为中小企业进行网络推广；</w:t>
            </w:r>
          </w:p>
          <w:p>
            <w:pPr>
              <w:spacing w:line="360" w:lineRule="auto"/>
              <w:rPr>
                <w:rFonts w:hint="eastAsia" w:ascii="仿宋" w:hAnsi="仿宋" w:eastAsia="仿宋" w:cs="仿宋"/>
                <w:sz w:val="24"/>
                <w:szCs w:val="24"/>
              </w:rPr>
            </w:pPr>
            <w:r>
              <w:rPr>
                <w:rFonts w:hint="eastAsia" w:ascii="仿宋" w:hAnsi="仿宋" w:eastAsia="仿宋" w:cs="仿宋"/>
                <w:sz w:val="24"/>
                <w:szCs w:val="24"/>
              </w:rPr>
              <w:t>5.能够有效的评估企业网络营销效果；</w:t>
            </w:r>
          </w:p>
          <w:p>
            <w:pPr>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6.</w:t>
            </w:r>
            <w:r>
              <w:rPr>
                <w:rFonts w:hint="eastAsia" w:ascii="仿宋" w:hAnsi="仿宋" w:eastAsia="仿宋" w:cs="仿宋"/>
                <w:sz w:val="24"/>
                <w:szCs w:val="24"/>
              </w:rPr>
              <w:t>能够独立的进行“网络创业”。</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主要内容：</w:t>
            </w:r>
            <w:r>
              <w:rPr>
                <w:rFonts w:hint="eastAsia" w:ascii="仿宋" w:hAnsi="仿宋" w:eastAsia="仿宋" w:cs="仿宋"/>
                <w:sz w:val="24"/>
                <w:szCs w:val="24"/>
              </w:rPr>
              <w:t>了解和掌握网络营销的基础知识和基本技能 ，具有应用网络营销的初步能力, 提高网络经济意识和基于网络环境的商务能力，为高素质技能型电子商务人才的培养奠定基础。</w:t>
            </w:r>
          </w:p>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要求：任课老师应当具备多年市场营销教学经验；具有较强专业知识能力，具有中高级职称的骨干教师；具有良好的执教综合素养和职业道德。在多媒体教室进行，配备相应的教学软件，项目化教材、模拟试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营销实务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0"/>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汽车营销知识</w:t>
            </w:r>
          </w:p>
          <w:p>
            <w:pPr>
              <w:numPr>
                <w:ilvl w:val="0"/>
                <w:numId w:val="10"/>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电子产品营销</w:t>
            </w:r>
          </w:p>
          <w:p>
            <w:pPr>
              <w:numPr>
                <w:ilvl w:val="0"/>
                <w:numId w:val="10"/>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化妆品营销</w:t>
            </w:r>
          </w:p>
          <w:p>
            <w:pPr>
              <w:keepNext w:val="0"/>
              <w:keepLines w:val="0"/>
              <w:widowControl/>
              <w:numPr>
                <w:ilvl w:val="0"/>
                <w:numId w:val="10"/>
              </w:numPr>
              <w:suppressLineNumbers w:val="0"/>
              <w:ind w:left="0" w:leftChars="0" w:firstLine="0" w:firstLine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房地产营销</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熟悉各种汽车的标志和品牌，具有汽车整车销售能力</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具有常用电子产品销售的能力</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具有开展常用电子产品售后服务的能力</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具有挂装品分析检测的能力</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具有化妆品营销与使用的能力</w:t>
            </w:r>
          </w:p>
          <w:p>
            <w:pPr>
              <w:numPr>
                <w:ilvl w:val="0"/>
                <w:numId w:val="11"/>
              </w:numPr>
              <w:tabs>
                <w:tab w:val="clear" w:pos="312"/>
              </w:tabs>
              <w:jc w:val="left"/>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具有房地产产品销售的技巧和能力</w:t>
            </w:r>
          </w:p>
          <w:p>
            <w:pPr>
              <w:keepNext w:val="0"/>
              <w:keepLines w:val="0"/>
              <w:widowControl/>
              <w:numPr>
                <w:ilvl w:val="0"/>
                <w:numId w:val="0"/>
              </w:numPr>
              <w:suppressLineNumbers w:val="0"/>
              <w:ind w:left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具有一定的房地产置业顾问的能力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点钞</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点钞与收银》是商品经营专业的一门专业基础课，它是一门操作性极强的学科，是商品经营专业必须掌握的基本技能学科.其功能在于：通过学习使学生掌握点钞与收银的操作知识，具备实际操作的专业能力，达到能在出纳、会计岗位以及银行业柜台上岗的标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本课程服务于商品经营专业的工作要求，操作性强，又相对独立，此课程又为该专业的基础。</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个人理财</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现金日记账的填写</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个人理财的定义</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个人理财的意义</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理财的步骤</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银行存款的类型</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投资组合的分类</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房贷的分类</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怎样避免消费陷阱</w:t>
            </w:r>
          </w:p>
          <w:p>
            <w:pPr>
              <w:numPr>
                <w:ilvl w:val="0"/>
                <w:numId w:val="12"/>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负债的类型</w:t>
            </w:r>
          </w:p>
          <w:p>
            <w:pPr>
              <w:keepNext w:val="0"/>
              <w:keepLines w:val="0"/>
              <w:widowControl/>
              <w:numPr>
                <w:ilvl w:val="0"/>
                <w:numId w:val="8"/>
              </w:numPr>
              <w:suppressLineNumbers w:val="0"/>
              <w:ind w:left="0" w:leftChars="0" w:firstLine="0" w:firstLineChars="0"/>
              <w:jc w:val="left"/>
              <w:textAlignment w:val="cente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培养良好的理财习惯</w:t>
            </w:r>
          </w:p>
          <w:p>
            <w:pPr>
              <w:numPr>
                <w:ilvl w:val="0"/>
                <w:numId w:val="0"/>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能够把自己的日常开支规范地填写在现金日记本上。</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能够正确掌握理财的步骤。</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能够养成良好的理财习惯，合理安排好自己的日常开支。</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能够识别哪些是消费陷阱，避免遭受经济损失。</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能够懂得购房的还款方式，并能正确计算房贷。</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能够熟练掌握银行的存款方式，并能计算利息。</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能够合理的分配资产，运用组合投资法进行投资。</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能够熟练地制定理财规划书。</w:t>
            </w:r>
          </w:p>
          <w:p>
            <w:pPr>
              <w:numPr>
                <w:ilvl w:val="0"/>
                <w:numId w:val="13"/>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能够运用网银来组合投资。</w:t>
            </w:r>
          </w:p>
          <w:p>
            <w:pPr>
              <w:keepNext w:val="0"/>
              <w:keepLines w:val="0"/>
              <w:widowControl/>
              <w:numPr>
                <w:ilvl w:val="0"/>
                <w:numId w:val="0"/>
              </w:numPr>
              <w:suppressLineNumbers w:val="0"/>
              <w:ind w:left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00000" w:themeColor="text1"/>
                <w:sz w:val="21"/>
                <w:szCs w:val="21"/>
                <w14:textFill>
                  <w14:solidFill>
                    <w14:schemeClr w14:val="tx1"/>
                  </w14:solidFill>
                </w14:textFill>
              </w:rPr>
              <w:t>了解当下各种理财APP，至少掌握两种以上的理财APP的使用方法。</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创业培训</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1、创业基本条件及评估</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2、创业者的心理准备</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3、创业失败的原因和成功创业要遵循的原则</w:t>
            </w:r>
          </w:p>
          <w:p>
            <w:p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r>
              <w:rPr>
                <w:rFonts w:hint="eastAsia" w:ascii="仿宋" w:hAnsi="仿宋" w:eastAsia="仿宋" w:cs="仿宋"/>
                <w:bCs/>
                <w:color w:val="000000" w:themeColor="text1"/>
                <w:sz w:val="21"/>
                <w:szCs w:val="21"/>
                <w14:textFill>
                  <w14:solidFill>
                    <w14:schemeClr w14:val="tx1"/>
                  </w14:solidFill>
                </w14:textFill>
              </w:rPr>
              <w:t>创业条件分析和准备</w:t>
            </w:r>
          </w:p>
          <w:p>
            <w:p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6、客户服务</w:t>
            </w:r>
          </w:p>
          <w:p>
            <w:p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7、员工聘用</w:t>
            </w:r>
          </w:p>
          <w:p>
            <w:p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8、营销推广</w:t>
            </w:r>
          </w:p>
          <w:p>
            <w:pPr>
              <w:jc w:val="lef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9、创业生存阶段常见问题及解决办法</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能力要求：</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能了解自己是否具备创业基本的条件</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能了解要有哪些创业心理准备</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能了解创业失败的原因和成功创业的要素</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能了解创业前该做哪些准备</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能掌握怎么给客户提供更好的有特色的服务</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能掌握员工招聘的技巧</w:t>
            </w:r>
          </w:p>
          <w:p>
            <w:pPr>
              <w:numPr>
                <w:ilvl w:val="0"/>
                <w:numId w:val="14"/>
              </w:num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能掌握企业推广、推销的一些技巧</w:t>
            </w:r>
          </w:p>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仿宋" w:hAnsi="仿宋" w:eastAsia="仿宋" w:cs="仿宋"/>
                <w:color w:val="000000" w:themeColor="text1"/>
                <w:sz w:val="21"/>
                <w:szCs w:val="21"/>
                <w14:textFill>
                  <w14:solidFill>
                    <w14:schemeClr w14:val="tx1"/>
                  </w14:solidFill>
                </w14:textFill>
              </w:rPr>
              <w:t>能了解企业生存各阶段的问题和应对办法</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财经应用文写作</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财经应用文主题和材料</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财经应用文结构和语言</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财经公务文书</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财经常用事务文书</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财经调研文书</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财经信息文书</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财经合同文书</w:t>
            </w:r>
          </w:p>
          <w:p>
            <w:pPr>
              <w:pStyle w:val="23"/>
              <w:numPr>
                <w:ilvl w:val="0"/>
                <w:numId w:val="15"/>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财经信函</w:t>
            </w:r>
          </w:p>
          <w:p>
            <w:pPr>
              <w:keepNext w:val="0"/>
              <w:keepLines w:val="0"/>
              <w:widowControl/>
              <w:numPr>
                <w:ilvl w:val="0"/>
                <w:numId w:val="15"/>
              </w:numPr>
              <w:suppressLineNumbers w:val="0"/>
              <w:ind w:left="360" w:leftChars="0" w:hanging="360" w:firstLineChars="0"/>
              <w:jc w:val="left"/>
              <w:textAlignment w:val="center"/>
              <w:rPr>
                <w:rFonts w:hint="eastAsia" w:ascii="宋体" w:hAnsi="宋体" w:eastAsia="宋体" w:cs="宋体"/>
                <w:i w:val="0"/>
                <w:iCs w:val="0"/>
                <w:color w:val="000000"/>
                <w:sz w:val="21"/>
                <w:szCs w:val="21"/>
                <w:u w:val="none"/>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财经论文</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1能够熟悉财经应用文的总体要求和语言</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2．能够合理运用常用公文的写作方法</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3．能够完成条据正确写作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4．能够完成计划、总结、述职报告和规章制度的写作5．能够掌握市场调查及预测报告的写作方法</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6．能够进行财经新闻、产品说明书和广告文案的写作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7．能够完成意向书和经济和合同的基本编制</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8．能够正确编写商业用函9．熟练掌握财经论文的写作方法</w:t>
            </w:r>
          </w:p>
          <w:p>
            <w:pPr>
              <w:keepNext w:val="0"/>
              <w:keepLines w:val="0"/>
              <w:widowControl/>
              <w:numPr>
                <w:ilvl w:val="0"/>
                <w:numId w:val="0"/>
              </w:numPr>
              <w:suppressLineNumbers w:val="0"/>
              <w:ind w:left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经济法</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经济法律法规概述</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经济法律关系</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公司法律制度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中小企业法律制度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合同法律制度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市场管理法律制度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工业产权法律制度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税收法律制度</w:t>
            </w:r>
          </w:p>
          <w:p>
            <w:pPr>
              <w:pStyle w:val="23"/>
              <w:numPr>
                <w:ilvl w:val="0"/>
                <w:numId w:val="16"/>
              </w:numPr>
              <w:ind w:firstLineChars="0"/>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劳动合同法律制度</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10.</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经济诉讼法律制度</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能够分析有限责任公司相关案例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2．能够分析股份有限公司相关案例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3．能够分析个人企业相关案例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4．能够分析合伙企业相关案例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5．能够掌握合同的订立、效力、形式、条款、履行、变化和责任等，并能分析相关案例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6．能够掌握商标和专利的注册和保护要求，并能分析相关案例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7．能够分析市场管理的相关案例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8．能够演算一般的税收计算题</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9．能够分析劳动合同法律相关案例</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10．能够运用诉讼要求处理一般经济纠纷</w:t>
            </w:r>
          </w:p>
          <w:p>
            <w:pPr>
              <w:keepNext w:val="0"/>
              <w:keepLines w:val="0"/>
              <w:widowControl/>
              <w:numPr>
                <w:ilvl w:val="0"/>
                <w:numId w:val="0"/>
              </w:numPr>
              <w:suppressLineNumbers w:val="0"/>
              <w:ind w:left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商业礼仪</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基本坐姿、站姿、蹲姿</w:t>
            </w:r>
          </w:p>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商务接待礼仪</w:t>
            </w:r>
          </w:p>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语言表达艺术</w:t>
            </w:r>
          </w:p>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电话礼仪</w:t>
            </w:r>
          </w:p>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拜访礼仪</w:t>
            </w:r>
          </w:p>
          <w:p>
            <w:pPr>
              <w:numPr>
                <w:ilvl w:val="0"/>
                <w:numId w:val="17"/>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名片接递礼仪</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前台服务礼仪</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numPr>
                <w:ilvl w:val="0"/>
                <w:numId w:val="18"/>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掌握交谈的礼仪、电话礼仪、馈赠礼仪、拜会接待等礼仪内容</w:t>
            </w:r>
          </w:p>
          <w:p>
            <w:pPr>
              <w:numPr>
                <w:ilvl w:val="0"/>
                <w:numId w:val="18"/>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掌握营销语言表达的特点、表达的技巧与规律</w:t>
            </w:r>
          </w:p>
          <w:p>
            <w:pPr>
              <w:keepNext w:val="0"/>
              <w:keepLines w:val="0"/>
              <w:widowControl/>
              <w:numPr>
                <w:ilvl w:val="0"/>
                <w:numId w:val="18"/>
              </w:numPr>
              <w:suppressLineNumbers w:val="0"/>
              <w:ind w:left="0" w:leftChars="0" w:firstLine="0" w:firstLine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能够正确接待客户并提供优质服务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手绘pop设计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1.项目一: POP概述</w:t>
            </w:r>
          </w:p>
          <w:p>
            <w:pPr>
              <w:jc w:val="left"/>
              <w:rPr>
                <w:rFonts w:hint="eastAsia" w:ascii="仿宋" w:hAnsi="仿宋" w:eastAsia="仿宋" w:cs="仿宋"/>
                <w:sz w:val="21"/>
                <w:szCs w:val="21"/>
              </w:rPr>
            </w:pPr>
            <w:r>
              <w:rPr>
                <w:rFonts w:hint="eastAsia" w:ascii="仿宋" w:hAnsi="仿宋" w:eastAsia="仿宋" w:cs="仿宋"/>
                <w:sz w:val="21"/>
                <w:szCs w:val="21"/>
              </w:rPr>
              <w:t>2.项目二:  基础笔画练习</w:t>
            </w:r>
          </w:p>
          <w:p>
            <w:pPr>
              <w:jc w:val="left"/>
              <w:rPr>
                <w:rFonts w:hint="eastAsia" w:ascii="仿宋" w:hAnsi="仿宋" w:eastAsia="仿宋" w:cs="仿宋"/>
                <w:sz w:val="21"/>
                <w:szCs w:val="21"/>
              </w:rPr>
            </w:pPr>
            <w:r>
              <w:rPr>
                <w:rFonts w:hint="eastAsia" w:ascii="仿宋" w:hAnsi="仿宋" w:eastAsia="仿宋" w:cs="仿宋"/>
                <w:sz w:val="21"/>
                <w:szCs w:val="21"/>
              </w:rPr>
              <w:t>3.项目三: 数字与字母</w:t>
            </w:r>
          </w:p>
          <w:p>
            <w:pPr>
              <w:jc w:val="left"/>
              <w:rPr>
                <w:rFonts w:hint="eastAsia" w:ascii="仿宋" w:hAnsi="仿宋" w:eastAsia="仿宋" w:cs="仿宋"/>
                <w:sz w:val="21"/>
                <w:szCs w:val="21"/>
              </w:rPr>
            </w:pPr>
            <w:r>
              <w:rPr>
                <w:rFonts w:hint="eastAsia" w:ascii="仿宋" w:hAnsi="仿宋" w:eastAsia="仿宋" w:cs="仿宋"/>
                <w:sz w:val="21"/>
                <w:szCs w:val="21"/>
              </w:rPr>
              <w:t>4.项目四：正体字</w:t>
            </w:r>
          </w:p>
          <w:p>
            <w:pPr>
              <w:jc w:val="left"/>
              <w:rPr>
                <w:rFonts w:hint="eastAsia" w:ascii="仿宋" w:hAnsi="仿宋" w:eastAsia="仿宋" w:cs="仿宋"/>
                <w:sz w:val="21"/>
                <w:szCs w:val="21"/>
              </w:rPr>
            </w:pPr>
            <w:r>
              <w:rPr>
                <w:rFonts w:hint="eastAsia" w:ascii="仿宋" w:hAnsi="仿宋" w:eastAsia="仿宋" w:cs="仿宋"/>
                <w:sz w:val="21"/>
                <w:szCs w:val="21"/>
              </w:rPr>
              <w:t>5.项目五：简笔划</w:t>
            </w:r>
          </w:p>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6.项目六：综合练习</w:t>
            </w:r>
          </w:p>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能力要求：</w:t>
            </w:r>
          </w:p>
          <w:p>
            <w:pPr>
              <w:jc w:val="left"/>
              <w:rPr>
                <w:rFonts w:hint="eastAsia" w:ascii="仿宋" w:hAnsi="仿宋" w:eastAsia="仿宋" w:cs="仿宋"/>
                <w:sz w:val="21"/>
                <w:szCs w:val="21"/>
              </w:rPr>
            </w:pPr>
            <w:r>
              <w:rPr>
                <w:rFonts w:hint="eastAsia" w:ascii="仿宋" w:hAnsi="仿宋" w:eastAsia="仿宋" w:cs="仿宋"/>
                <w:sz w:val="21"/>
                <w:szCs w:val="21"/>
              </w:rPr>
              <w:t>1.掌握了解店面POP的相关知识。</w:t>
            </w:r>
          </w:p>
          <w:p>
            <w:pPr>
              <w:jc w:val="left"/>
              <w:rPr>
                <w:rFonts w:hint="eastAsia" w:ascii="仿宋" w:hAnsi="仿宋" w:eastAsia="仿宋" w:cs="仿宋"/>
                <w:sz w:val="21"/>
                <w:szCs w:val="21"/>
              </w:rPr>
            </w:pPr>
            <w:r>
              <w:rPr>
                <w:rFonts w:hint="eastAsia" w:ascii="仿宋" w:hAnsi="仿宋" w:eastAsia="仿宋" w:cs="仿宋"/>
                <w:sz w:val="21"/>
                <w:szCs w:val="21"/>
              </w:rPr>
              <w:t>2.学会基础笔画、数字、字母的书写。</w:t>
            </w:r>
          </w:p>
          <w:p>
            <w:pPr>
              <w:jc w:val="left"/>
              <w:rPr>
                <w:rFonts w:hint="eastAsia" w:ascii="仿宋" w:hAnsi="仿宋" w:eastAsia="仿宋" w:cs="仿宋"/>
                <w:sz w:val="21"/>
                <w:szCs w:val="21"/>
              </w:rPr>
            </w:pPr>
            <w:r>
              <w:rPr>
                <w:rFonts w:hint="eastAsia" w:ascii="仿宋" w:hAnsi="仿宋" w:eastAsia="仿宋" w:cs="仿宋"/>
                <w:sz w:val="21"/>
                <w:szCs w:val="21"/>
              </w:rPr>
              <w:t>3.学会正体字、活体字的基本写作技法。</w:t>
            </w:r>
          </w:p>
          <w:p>
            <w:pPr>
              <w:keepNext w:val="0"/>
              <w:keepLines w:val="0"/>
              <w:widowControl/>
              <w:suppressLineNumbers w:val="0"/>
              <w:jc w:val="left"/>
              <w:textAlignment w:val="center"/>
              <w:rPr>
                <w:rFonts w:hint="default" w:ascii="仿宋" w:hAnsi="仿宋" w:eastAsia="仿宋" w:cs="仿宋"/>
                <w:sz w:val="21"/>
                <w:szCs w:val="21"/>
                <w:lang w:val="en-US" w:eastAsia="zh-CN"/>
              </w:rPr>
            </w:pPr>
            <w:r>
              <w:rPr>
                <w:rFonts w:hint="eastAsia" w:ascii="仿宋" w:hAnsi="仿宋" w:eastAsia="仿宋" w:cs="仿宋"/>
                <w:sz w:val="21"/>
                <w:szCs w:val="21"/>
              </w:rPr>
              <w:t>4.能进行模仿店面POP的设计和制作。</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物流基础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认识物流</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物流的作用</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物流管理与现代物流的关系</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物流包装</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装卸搬运</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运输管理</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仓库仓储</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流通加工</w:t>
            </w:r>
          </w:p>
          <w:p>
            <w:pPr>
              <w:pStyle w:val="23"/>
              <w:numPr>
                <w:ilvl w:val="0"/>
                <w:numId w:val="19"/>
              </w:numPr>
              <w:ind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物流配送</w:t>
            </w:r>
          </w:p>
          <w:p>
            <w:pPr>
              <w:keepNext w:val="0"/>
              <w:keepLines w:val="0"/>
              <w:widowControl/>
              <w:numPr>
                <w:ilvl w:val="0"/>
                <w:numId w:val="19"/>
              </w:numPr>
              <w:suppressLineNumbers w:val="0"/>
              <w:ind w:left="360" w:leftChars="0" w:hanging="360" w:firstLineChars="0"/>
              <w:jc w:val="left"/>
              <w:textAlignment w:val="center"/>
              <w:rPr>
                <w:rFonts w:hint="eastAsia" w:ascii="宋体" w:hAnsi="宋体" w:eastAsia="宋体" w:cs="宋体"/>
                <w:i w:val="0"/>
                <w:iCs w:val="0"/>
                <w:color w:val="000000"/>
                <w:sz w:val="21"/>
                <w:szCs w:val="21"/>
                <w:u w:val="none"/>
              </w:rPr>
            </w:pPr>
            <w:r>
              <w:rPr>
                <w:rFonts w:hint="eastAsia" w:ascii="仿宋" w:hAnsi="仿宋" w:eastAsia="仿宋" w:cs="仿宋"/>
                <w:color w:val="000000" w:themeColor="text1"/>
                <w:sz w:val="21"/>
                <w:szCs w:val="21"/>
                <w14:textFill>
                  <w14:solidFill>
                    <w14:schemeClr w14:val="tx1"/>
                  </w14:solidFill>
                </w14:textFill>
              </w:rPr>
              <w:t>物流信息服务</w:t>
            </w:r>
          </w:p>
          <w:p>
            <w:pPr>
              <w:keepNext w:val="0"/>
              <w:keepLines w:val="0"/>
              <w:widowControl/>
              <w:numPr>
                <w:ilvl w:val="0"/>
                <w:numId w:val="0"/>
              </w:numPr>
              <w:suppressLineNumbers w:val="0"/>
              <w:ind w:leftChars="0"/>
              <w:jc w:val="left"/>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能力要求：</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1.熟悉和掌握物流的价值，知道物流是专门服务于生产和销售的。</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2.熟悉和掌握物流的7大功能要素。</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3.掌握什么是物流管理，在物流管理过程中如何节约成本和创造效益。</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4.掌握包装的概念和常用的包装方法，如何通过包装增加销售收入</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5.理解装卸搬运的概念，知道装卸搬运不产生价值，并要合理减少装卸搬运次数和实行机械化操作</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6.熟悉几种运输方式，如何正确选择运输方式，从成本、质量、速度等角度考虑。</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7.掌握集装箱的用途及集装箱的优缺点，选择合适的集装箱</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8.掌握仓库的盘点作业，单证制作，以及物品的养护</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9.掌握配送的方式，如何做出配送线路，配送的分拣合理化操作。</w:t>
            </w:r>
          </w:p>
          <w:p>
            <w:pPr>
              <w:keepNext w:val="0"/>
              <w:keepLines w:val="0"/>
              <w:widowControl/>
              <w:numPr>
                <w:ilvl w:val="0"/>
                <w:numId w:val="0"/>
              </w:numPr>
              <w:suppressLineNumbers w:val="0"/>
              <w:ind w:leftChars="0"/>
              <w:jc w:val="left"/>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10.掌握和分析流通加工带来的效益，从成本和效益的角度分析流通加工。</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公共关系</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公共关系的含义</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公共关系的基本特征</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现代公共关系的兴起与发展</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公共关系与我国现代化建设</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组织和公众</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公关的工作过程</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公共关系工作的手段</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实施双向的信息交流</w:t>
            </w:r>
          </w:p>
          <w:p>
            <w:pPr>
              <w:numPr>
                <w:ilvl w:val="0"/>
                <w:numId w:val="20"/>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组织内部的公共关系</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组织外部的公共关系</w:t>
            </w:r>
          </w:p>
          <w:p>
            <w:pPr>
              <w:keepNext w:val="0"/>
              <w:keepLines w:val="0"/>
              <w:widowControl/>
              <w:numPr>
                <w:ilvl w:val="0"/>
                <w:numId w:val="0"/>
              </w:numPr>
              <w:suppressLineNumbers w:val="0"/>
              <w:ind w:leftChars="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掌握调查分析的步骤和内容</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掌握商务沟通的技巧和方法</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能够熟悉主要大众传播媒介</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能够进行双方信息交流</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能够进行有效信息收集并熟练掌握信息收集步骤</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掌握信息传播的途径与方式</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正确处理员工之间、上下级之间的关系</w:t>
            </w:r>
          </w:p>
          <w:p>
            <w:pPr>
              <w:numPr>
                <w:ilvl w:val="0"/>
                <w:numId w:val="21"/>
              </w:num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能够及时进行危机公关的处理</w:t>
            </w:r>
          </w:p>
          <w:p>
            <w:pPr>
              <w:keepNext w:val="0"/>
              <w:keepLines w:val="0"/>
              <w:widowControl/>
              <w:numPr>
                <w:ilvl w:val="0"/>
                <w:numId w:val="0"/>
              </w:numPr>
              <w:suppressLineNumbers w:val="0"/>
              <w:ind w:leftChars="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了解和掌握公关人员的能力，宣传、社交、开拓、继续学习的能力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电子商务基础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一、教学目标：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1.让学生了解电子商务的基本概念、类型及其在我国的发展现状。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2.使学生掌握电子商务的基本框架、运作模式及其关键技术。</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3.培养学生运用电子商务进行商务活动的能力，提高学生的实际操作水平。</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4.培养学生的创新意识，提高学生分析问题和解决问题的能力。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二、教学内容：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1.电子商务的基本概念：介绍电子商务的定义、特点、分类等。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2.电子商务的框架与运作模式：讲解电子商务的基本框架、运作模式及其在实际应用中的具体表现。</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3.电子商务的关键技术：介绍电子商务所涉及的关键技术，如网络安全技术、支付技术、物流技术等。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4.电子商务在我国的发展现状：分析我国电子商务的发展历程、现状及未来发展趋势。</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5.电子商务的实际应用：结合实际案例，讲解电子商务在实际商务活动中的应用。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市场调查与预测</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1、市场调查的含义</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2、市场调查的原则</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3、市场调查的类型</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4、制定调查计划</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5、市场调查流程设计</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6、市场调查方案设计的重要性及主要类型</w:t>
            </w:r>
          </w:p>
          <w:p>
            <w:pPr>
              <w:spacing w:line="32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7、如何设计市场调查方案。</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8、市场调查技术</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9、市场调查方法</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10、撰写调查报告。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能力要求：</w:t>
            </w:r>
          </w:p>
          <w:p>
            <w:pPr>
              <w:tabs>
                <w:tab w:val="left" w:pos="312"/>
              </w:tabs>
              <w:jc w:val="left"/>
              <w:rPr>
                <w:rFonts w:hint="eastAsia" w:ascii="仿宋" w:hAnsi="仿宋" w:eastAsia="仿宋" w:cs="仿宋"/>
                <w:bCs/>
                <w:sz w:val="21"/>
                <w:szCs w:val="21"/>
              </w:rPr>
            </w:pPr>
            <w:r>
              <w:rPr>
                <w:rFonts w:hint="eastAsia" w:ascii="仿宋" w:hAnsi="仿宋" w:eastAsia="仿宋" w:cs="仿宋"/>
                <w:b/>
                <w:sz w:val="21"/>
                <w:szCs w:val="21"/>
              </w:rPr>
              <w:t>1、</w:t>
            </w:r>
            <w:r>
              <w:rPr>
                <w:rFonts w:hint="eastAsia" w:ascii="仿宋" w:hAnsi="仿宋" w:eastAsia="仿宋" w:cs="仿宋"/>
                <w:sz w:val="21"/>
                <w:szCs w:val="21"/>
              </w:rPr>
              <w:t>能够懂得什么是</w:t>
            </w:r>
            <w:r>
              <w:rPr>
                <w:rFonts w:hint="eastAsia" w:ascii="仿宋" w:hAnsi="仿宋" w:eastAsia="仿宋" w:cs="仿宋"/>
                <w:bCs/>
                <w:sz w:val="21"/>
                <w:szCs w:val="21"/>
              </w:rPr>
              <w:t>市场调查，懂得市场是企业经营的起点，是商品流通的桥梁。</w:t>
            </w:r>
          </w:p>
          <w:p>
            <w:pPr>
              <w:tabs>
                <w:tab w:val="left" w:pos="312"/>
              </w:tabs>
              <w:jc w:val="left"/>
              <w:rPr>
                <w:rFonts w:hint="eastAsia" w:ascii="仿宋" w:hAnsi="仿宋" w:eastAsia="仿宋" w:cs="仿宋"/>
                <w:color w:val="FF0000"/>
                <w:sz w:val="21"/>
                <w:szCs w:val="21"/>
              </w:rPr>
            </w:pPr>
            <w:r>
              <w:rPr>
                <w:rFonts w:hint="eastAsia" w:ascii="仿宋" w:hAnsi="仿宋" w:eastAsia="仿宋" w:cs="仿宋"/>
                <w:b/>
                <w:sz w:val="21"/>
                <w:szCs w:val="21"/>
              </w:rPr>
              <w:t>2、</w:t>
            </w:r>
            <w:r>
              <w:rPr>
                <w:rFonts w:hint="eastAsia" w:ascii="仿宋" w:hAnsi="仿宋" w:eastAsia="仿宋" w:cs="仿宋"/>
                <w:sz w:val="21"/>
                <w:szCs w:val="21"/>
              </w:rPr>
              <w:t>能够根据调查的内容和方法不同，正确分类。</w:t>
            </w:r>
          </w:p>
          <w:p>
            <w:pPr>
              <w:tabs>
                <w:tab w:val="left" w:pos="312"/>
              </w:tabs>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3、能够正确界定市场调查的各个流程，懂得如何实施市场调查。</w:t>
            </w:r>
          </w:p>
          <w:p>
            <w:pPr>
              <w:tabs>
                <w:tab w:val="left" w:pos="312"/>
              </w:tabs>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4、能够独立完成市场调查方案设计。</w:t>
            </w:r>
          </w:p>
          <w:p>
            <w:pPr>
              <w:tabs>
                <w:tab w:val="left" w:pos="312"/>
              </w:tabs>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5、能够制定调查计划书。</w:t>
            </w:r>
          </w:p>
          <w:p>
            <w:pPr>
              <w:tabs>
                <w:tab w:val="left" w:pos="312"/>
              </w:tabs>
              <w:jc w:val="left"/>
              <w:rPr>
                <w:rFonts w:hint="eastAsia" w:ascii="仿宋" w:hAnsi="仿宋" w:eastAsia="仿宋" w:cs="仿宋"/>
                <w:color w:val="FF0000"/>
                <w:sz w:val="21"/>
                <w:szCs w:val="21"/>
              </w:rPr>
            </w:pPr>
            <w:r>
              <w:rPr>
                <w:rFonts w:hint="eastAsia" w:ascii="仿宋" w:hAnsi="仿宋" w:eastAsia="仿宋" w:cs="仿宋"/>
                <w:sz w:val="21"/>
                <w:szCs w:val="21"/>
              </w:rPr>
              <w:t>6、掌握调查问卷的设计技术。</w:t>
            </w:r>
          </w:p>
          <w:p>
            <w:pPr>
              <w:jc w:val="left"/>
              <w:rPr>
                <w:rFonts w:hint="eastAsia" w:ascii="仿宋" w:hAnsi="仿宋" w:eastAsia="仿宋" w:cs="仿宋"/>
                <w:sz w:val="21"/>
                <w:szCs w:val="21"/>
              </w:rPr>
            </w:pPr>
            <w:r>
              <w:rPr>
                <w:rFonts w:hint="eastAsia" w:ascii="仿宋" w:hAnsi="仿宋" w:eastAsia="仿宋" w:cs="仿宋"/>
                <w:sz w:val="21"/>
                <w:szCs w:val="21"/>
              </w:rPr>
              <w:t>7、能熟练收集资料、设计调查问卷。</w:t>
            </w:r>
          </w:p>
          <w:p>
            <w:pPr>
              <w:jc w:val="left"/>
              <w:rPr>
                <w:rFonts w:hint="eastAsia" w:ascii="仿宋" w:hAnsi="仿宋" w:eastAsia="仿宋" w:cs="仿宋"/>
                <w:sz w:val="21"/>
                <w:szCs w:val="21"/>
              </w:rPr>
            </w:pPr>
            <w:r>
              <w:rPr>
                <w:rFonts w:hint="eastAsia" w:ascii="仿宋" w:hAnsi="仿宋" w:eastAsia="仿宋" w:cs="仿宋"/>
                <w:sz w:val="21"/>
                <w:szCs w:val="21"/>
              </w:rPr>
              <w:t>8、掌握文案调查法、询问法、观察法和实验法的概念、特点及应用。</w:t>
            </w:r>
          </w:p>
          <w:p>
            <w:pPr>
              <w:tabs>
                <w:tab w:val="left" w:pos="312"/>
              </w:tabs>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9、能够撰写调查报告。</w:t>
            </w:r>
          </w:p>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仿宋" w:hAnsi="仿宋" w:eastAsia="仿宋" w:cs="仿宋"/>
                <w:color w:val="000000" w:themeColor="text1"/>
                <w:sz w:val="21"/>
                <w:szCs w:val="21"/>
                <w14:textFill>
                  <w14:solidFill>
                    <w14:schemeClr w14:val="tx1"/>
                  </w14:solidFill>
                </w14:textFill>
              </w:rPr>
              <w:t>10、能够根据调查报告写出调查结论。</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商务文秘</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1.秘书信息工作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2.辅佐决策</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3.沟通协调</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4.检查督办</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5.沟通协调</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6.公文处理</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7.调查研究</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8.会议组织</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9.信访值班</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10.日常事务</w:t>
            </w:r>
          </w:p>
          <w:p>
            <w:pPr>
              <w:keepNext w:val="0"/>
              <w:keepLines w:val="0"/>
              <w:widowControl/>
              <w:suppressLineNumbers w:val="0"/>
              <w:jc w:val="left"/>
              <w:textAlignment w:val="cente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11.保密工作</w:t>
            </w:r>
          </w:p>
          <w:p>
            <w:pPr>
              <w:keepNext w:val="0"/>
              <w:keepLines w:val="0"/>
              <w:widowControl/>
              <w:suppressLineNumbers w:val="0"/>
              <w:jc w:val="left"/>
              <w:textAlignment w:val="cente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能力要求：</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1.能够进行商务信息收集和处理</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2．能够在领导决策中发挥参谋助手作用</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3．能够掌握常用的沟通和协调工作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4．能够正确进行公文处理5．能够掌握常用的调查方法和方式</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6．能够独立完成会前会中会后的组织工作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7．能够进行信访和值班的工作</w:t>
            </w:r>
          </w:p>
          <w:p>
            <w:pPr>
              <w:jc w:val="left"/>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8．能够独立完成接打电话、处理信件、印信使用保管等活动</w:t>
            </w:r>
          </w:p>
          <w:p>
            <w:pPr>
              <w:keepNext w:val="0"/>
              <w:keepLines w:val="0"/>
              <w:widowControl/>
              <w:suppressLineNumbers w:val="0"/>
              <w:jc w:val="left"/>
              <w:textAlignment w:val="center"/>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9．能够在工作中掌握保密的范围、内容、等级和要求</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推销技巧</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专业技能课程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推销概述</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推销心理与理论</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推销人员的职责、素质与能力</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寻找顾客</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推销接近</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推销洽谈</w:t>
            </w:r>
          </w:p>
          <w:p>
            <w:pPr>
              <w:numPr>
                <w:ilvl w:val="0"/>
                <w:numId w:val="22"/>
              </w:numPr>
              <w:jc w:val="left"/>
              <w:rPr>
                <w:rFonts w:hint="eastAsia" w:ascii="仿宋" w:hAnsi="仿宋" w:eastAsia="仿宋" w:cs="仿宋"/>
                <w:sz w:val="21"/>
                <w:szCs w:val="21"/>
              </w:rPr>
            </w:pPr>
            <w:r>
              <w:rPr>
                <w:rFonts w:hint="eastAsia" w:ascii="仿宋" w:hAnsi="仿宋" w:eastAsia="仿宋" w:cs="仿宋"/>
                <w:sz w:val="21"/>
                <w:szCs w:val="21"/>
              </w:rPr>
              <w:t>顾客异议的处理</w:t>
            </w:r>
          </w:p>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成交</w:t>
            </w:r>
          </w:p>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能力要求：</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能够正确分析顾客心理</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能运用方格理论选择正确的推销模式进行推销</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熟练操作三种推销模式</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能自觉履行推销人员的职责</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能完成顾客资格的鉴定</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能准确进行顾客档案的建立</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熟悉推销洽谈的准备工作</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能熟练操作推销人员的工作放大</w:t>
            </w:r>
          </w:p>
          <w:p>
            <w:pPr>
              <w:pStyle w:val="24"/>
              <w:numPr>
                <w:ilvl w:val="0"/>
                <w:numId w:val="23"/>
              </w:numPr>
              <w:ind w:firstLine="0" w:firstLineChars="0"/>
              <w:jc w:val="left"/>
              <w:rPr>
                <w:rFonts w:hint="eastAsia" w:ascii="仿宋" w:hAnsi="仿宋" w:eastAsia="仿宋" w:cs="仿宋"/>
                <w:sz w:val="21"/>
                <w:szCs w:val="21"/>
              </w:rPr>
            </w:pPr>
            <w:r>
              <w:rPr>
                <w:rFonts w:hint="eastAsia" w:ascii="仿宋" w:hAnsi="仿宋" w:eastAsia="仿宋" w:cs="仿宋"/>
                <w:sz w:val="21"/>
                <w:szCs w:val="21"/>
              </w:rPr>
              <w:t>掌握常见顾客异议的类型、原因和处理方法</w:t>
            </w:r>
          </w:p>
          <w:p>
            <w:pPr>
              <w:keepNext w:val="0"/>
              <w:keepLines w:val="0"/>
              <w:widowControl/>
              <w:suppressLineNumbers w:val="0"/>
              <w:jc w:val="left"/>
              <w:textAlignment w:val="center"/>
              <w:rPr>
                <w:rFonts w:hint="default" w:ascii="仿宋" w:hAnsi="仿宋" w:eastAsia="仿宋" w:cs="仿宋"/>
                <w:sz w:val="21"/>
                <w:szCs w:val="21"/>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个人形象设计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主修专业核心课程</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1个人形象的重要性</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2如何塑造完美的职业形象</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3服装与体型的搭配</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4服装色彩的搭配</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5化妆的基本步骤</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6化妆工具的选择</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7化妆品的选择</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8男士着装礼仪</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9女士着装礼仪</w:t>
            </w:r>
          </w:p>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10面试着装</w:t>
            </w:r>
          </w:p>
          <w:p>
            <w:pPr>
              <w:keepNext w:val="0"/>
              <w:keepLines w:val="0"/>
              <w:widowControl/>
              <w:suppressLineNumbers w:val="0"/>
              <w:jc w:val="left"/>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能力要求：</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1让学生懂得提升个人形象于事业，于人际交往中都是非常重要的事情，必须时刻注意自己的形象。</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2知道会计人员，营销人员，电子商务人员应该具备什么样的形象，懂得每个职业所具备的不同的形象。</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3能够正确辨别人的体型，体型不同，服装搭配不同。</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4能够辨别色彩，提升对色彩的敏感度，掌握色彩的最基本的搭配。</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5能够掌握化妆最基本的要求，熟悉花妆的六个步骤。</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6弄清楚化妆工具的用途，做到准确无误。</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7能够根据脸型化出合适的眉形。</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8能够根据自己的肤质正确选择适合自己的化妆品。</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9懂得男生和女生在着装方面要注意哪些礼仪。</w:t>
            </w:r>
          </w:p>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10、能够正确选择面试的服装，以及配饰的搭配。</w:t>
            </w:r>
          </w:p>
          <w:p>
            <w:pPr>
              <w:keepNext w:val="0"/>
              <w:keepLines w:val="0"/>
              <w:widowControl/>
              <w:suppressLineNumbers w:val="0"/>
              <w:jc w:val="left"/>
              <w:textAlignment w:val="center"/>
              <w:rPr>
                <w:rFonts w:hint="default" w:ascii="仿宋" w:hAnsi="仿宋" w:eastAsia="仿宋" w:cs="仿宋"/>
                <w:color w:val="000000" w:themeColor="text1"/>
                <w:sz w:val="21"/>
                <w:szCs w:val="21"/>
                <w:lang w:val="en-US" w:eastAsia="zh-CN"/>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r>
    </w:tbl>
    <w:p>
      <w:pPr>
        <w:rPr>
          <w:rFonts w:hint="eastAsia"/>
        </w:rPr>
      </w:pPr>
    </w:p>
    <w:p>
      <w:pPr>
        <w:outlineLvl w:val="0"/>
        <w:rPr>
          <w:rFonts w:hint="eastAsia"/>
        </w:rPr>
      </w:pPr>
    </w:p>
    <w:p>
      <w:pPr>
        <w:pStyle w:val="2"/>
        <w:numPr>
          <w:ilvl w:val="0"/>
          <w:numId w:val="24"/>
        </w:numPr>
        <w:spacing w:before="28" w:line="240" w:lineRule="auto"/>
        <w:ind w:left="100" w:right="0"/>
        <w:jc w:val="left"/>
        <w:outlineLvl w:val="0"/>
      </w:pPr>
      <w:bookmarkStart w:id="30" w:name="_Toc12321"/>
      <w:bookmarkStart w:id="31" w:name="_Toc6401"/>
      <w:r>
        <w:t>教学进程总体安排</w:t>
      </w:r>
      <w:bookmarkEnd w:id="30"/>
      <w:bookmarkEnd w:id="31"/>
    </w:p>
    <w:p>
      <w:pPr>
        <w:pStyle w:val="3"/>
        <w:keepNext/>
        <w:keepLines/>
        <w:pageBreakBefore w:val="0"/>
        <w:widowControl w:val="0"/>
        <w:kinsoku/>
        <w:wordWrap/>
        <w:overflowPunct/>
        <w:topLinePunct w:val="0"/>
        <w:autoSpaceDE/>
        <w:autoSpaceDN/>
        <w:bidi w:val="0"/>
        <w:adjustRightInd/>
        <w:snapToGrid/>
        <w:spacing w:line="240" w:lineRule="exact"/>
        <w:textAlignment w:val="auto"/>
        <w:outlineLvl w:val="1"/>
      </w:pPr>
      <w:bookmarkStart w:id="32" w:name="_Toc18356"/>
      <w:r>
        <w:rPr>
          <w:rFonts w:hint="eastAsia"/>
          <w:lang w:eastAsia="zh-CN"/>
        </w:rPr>
        <w:t>（</w:t>
      </w:r>
      <w:r>
        <w:rPr>
          <w:rFonts w:hint="eastAsia"/>
          <w:lang w:val="en-US" w:eastAsia="zh-CN"/>
        </w:rPr>
        <w:t>一）</w:t>
      </w:r>
      <w:r>
        <w:t>课程设置表</w:t>
      </w:r>
      <w:bookmarkEnd w:id="32"/>
    </w:p>
    <w:tbl>
      <w:tblPr>
        <w:tblStyle w:val="11"/>
        <w:tblW w:w="8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713"/>
        <w:gridCol w:w="752"/>
        <w:gridCol w:w="762"/>
        <w:gridCol w:w="600"/>
        <w:gridCol w:w="591"/>
        <w:gridCol w:w="591"/>
        <w:gridCol w:w="591"/>
        <w:gridCol w:w="591"/>
        <w:gridCol w:w="597"/>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blHeader/>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类别</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名称</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合计</w:t>
            </w:r>
          </w:p>
        </w:tc>
        <w:tc>
          <w:tcPr>
            <w:tcW w:w="3561" w:type="dxa"/>
            <w:gridSpan w:val="6"/>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w:t>
            </w:r>
            <w:r>
              <w:rPr>
                <w:rStyle w:val="17"/>
                <w:rFonts w:eastAsia="宋体"/>
                <w:lang w:val="en-US" w:eastAsia="zh-CN" w:bidi="ar"/>
              </w:rPr>
              <w:t xml:space="preserve"> </w:t>
            </w:r>
            <w:r>
              <w:rPr>
                <w:rStyle w:val="18"/>
                <w:lang w:val="en-US" w:eastAsia="zh-CN" w:bidi="ar"/>
              </w:rPr>
              <w:t>期</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blHeader/>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9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9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9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9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97"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语文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lang w:val="en-US" w:eastAsia="zh-CN"/>
              </w:rPr>
              <w:t>360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英语</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lang w:val="en-US" w:eastAsia="zh-CN"/>
              </w:rPr>
              <w:t>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数学</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lang w:val="en-US" w:eastAsia="zh-CN"/>
              </w:rPr>
              <w:t>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auto"/>
                <w:kern w:val="2"/>
                <w:sz w:val="18"/>
                <w:szCs w:val="18"/>
                <w:u w:val="none"/>
                <w:lang w:val="en-US" w:eastAsia="zh-CN" w:bidi="ar-SA"/>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中国特色社会主义</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心理健康与职业生涯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哲学与人生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职业道德与法治</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体育</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lang w:val="en-US" w:eastAsia="zh-CN"/>
              </w:rPr>
              <w:t>180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2"/>
                <w:sz w:val="18"/>
                <w:szCs w:val="18"/>
                <w:u w:val="none"/>
                <w:lang w:val="en-US" w:eastAsia="zh-CN" w:bidi="ar-SA"/>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形体礼仪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艺术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电子商务基础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商务文秘</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公共关系</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市场营销基础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企业经营实训</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144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bidi="ar-SA"/>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bidi="ar-SA"/>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消费心理学</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管理基础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商品知识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基础会计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营销实务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bidi="ar-SA"/>
              </w:rPr>
              <w:t>8</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创业培训</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财经应用文写作</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商业礼仪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rPr>
              <w:t>手绘POP</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物流基础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市场调查</w:t>
            </w:r>
            <w:r>
              <w:rPr>
                <w:rFonts w:hint="eastAsia" w:ascii="宋体" w:hAnsi="宋体" w:eastAsia="宋体" w:cs="宋体"/>
                <w:b w:val="0"/>
                <w:bCs w:val="0"/>
                <w:kern w:val="0"/>
                <w:sz w:val="18"/>
                <w:szCs w:val="18"/>
                <w:lang w:eastAsia="zh-CN"/>
              </w:rPr>
              <w:t>与预测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推销技巧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ind w:firstLine="180" w:firstLineChars="10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网络营销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信息技术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108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历史</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个人形象设计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个人理财</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lang w:val="en-US" w:eastAsia="zh-CN"/>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纸考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点钞</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r>
              <w:rPr>
                <w:rFonts w:hint="eastAsia" w:ascii="宋体" w:hAnsi="宋体" w:eastAsia="宋体" w:cs="宋体"/>
                <w:b w:val="0"/>
                <w:bCs w:val="0"/>
                <w:kern w:val="0"/>
                <w:sz w:val="18"/>
                <w:szCs w:val="18"/>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随堂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lang w:val="en-US" w:eastAsia="en-US" w:bidi="ar-SA"/>
              </w:rPr>
            </w:pPr>
            <w:bookmarkStart w:id="33" w:name="_Toc4167"/>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总课时合计</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sz w:val="18"/>
                <w:szCs w:val="18"/>
                <w:u w:val="none"/>
                <w:lang w:val="en-US" w:eastAsia="zh-CN" w:bidi="ar-SA"/>
              </w:rPr>
              <w:t>186</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sz w:val="18"/>
                <w:szCs w:val="18"/>
                <w:u w:val="none"/>
                <w:lang w:val="en-US" w:eastAsia="zh-CN" w:bidi="ar-SA"/>
              </w:rPr>
              <w:t>3410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kern w:val="0"/>
                <w:sz w:val="18"/>
                <w:szCs w:val="18"/>
              </w:rPr>
              <w:t>3</w:t>
            </w:r>
            <w:r>
              <w:rPr>
                <w:rFonts w:hint="eastAsia" w:ascii="宋体" w:hAnsi="宋体" w:eastAsia="宋体" w:cs="宋体"/>
                <w:b w:val="0"/>
                <w:bCs w:val="0"/>
                <w:kern w:val="0"/>
                <w:sz w:val="18"/>
                <w:szCs w:val="18"/>
                <w:lang w:val="en-US" w:eastAsia="zh-CN"/>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kern w:val="0"/>
                <w:sz w:val="18"/>
                <w:szCs w:val="18"/>
                <w:lang w:val="en-US" w:eastAsia="zh-CN"/>
              </w:rPr>
              <w:t>31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kern w:val="0"/>
                <w:sz w:val="18"/>
                <w:szCs w:val="18"/>
              </w:rPr>
              <w:t>3</w:t>
            </w:r>
            <w:r>
              <w:rPr>
                <w:rFonts w:hint="eastAsia" w:ascii="宋体" w:hAnsi="宋体" w:eastAsia="宋体" w:cs="宋体"/>
                <w:b w:val="0"/>
                <w:bCs w:val="0"/>
                <w:kern w:val="0"/>
                <w:sz w:val="18"/>
                <w:szCs w:val="18"/>
                <w:lang w:val="en-US" w:eastAsia="zh-CN"/>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kern w:val="0"/>
                <w:sz w:val="18"/>
                <w:szCs w:val="18"/>
                <w:lang w:val="en-US" w:eastAsia="zh-CN"/>
              </w:rPr>
              <w:t>31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sz w:val="18"/>
                <w:szCs w:val="18"/>
                <w:u w:val="none"/>
                <w:lang w:val="en-US" w:eastAsia="en-US" w:bidi="ar-SA"/>
              </w:rPr>
            </w:pPr>
            <w:r>
              <w:rPr>
                <w:rFonts w:hint="eastAsia" w:ascii="宋体" w:hAnsi="宋体" w:eastAsia="宋体" w:cs="宋体"/>
                <w:b w:val="0"/>
                <w:bCs w:val="0"/>
                <w:kern w:val="0"/>
                <w:sz w:val="18"/>
                <w:szCs w:val="18"/>
              </w:rPr>
              <w:t>3</w:t>
            </w:r>
            <w:r>
              <w:rPr>
                <w:rFonts w:hint="eastAsia" w:ascii="宋体" w:hAnsi="宋体" w:eastAsia="宋体" w:cs="宋体"/>
                <w:b w:val="0"/>
                <w:bCs w:val="0"/>
                <w:kern w:val="0"/>
                <w:sz w:val="18"/>
                <w:szCs w:val="18"/>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en-US" w:bidi="ar-SA"/>
              </w:rPr>
            </w:pPr>
          </w:p>
        </w:tc>
      </w:tr>
    </w:tbl>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textAlignment w:val="auto"/>
        <w:outlineLvl w:val="1"/>
        <w:rPr>
          <w:b/>
        </w:rPr>
      </w:pPr>
      <w:bookmarkStart w:id="34" w:name="_Toc7792"/>
      <w:r>
        <w:rPr>
          <w:rFonts w:hint="eastAsia"/>
          <w:b/>
          <w:lang w:val="en-US" w:eastAsia="zh-CN"/>
        </w:rPr>
        <w:t>（二）</w:t>
      </w:r>
      <w:r>
        <w:rPr>
          <w:b/>
        </w:rPr>
        <w:t>教学实践安排</w:t>
      </w:r>
      <w:bookmarkEnd w:id="34"/>
    </w:p>
    <w:tbl>
      <w:tblPr>
        <w:tblStyle w:val="11"/>
        <w:tblW w:w="10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040"/>
        <w:gridCol w:w="2170"/>
        <w:gridCol w:w="1040"/>
        <w:gridCol w:w="2593"/>
        <w:gridCol w:w="1580"/>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教学时间</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实践类别</w:t>
            </w:r>
          </w:p>
        </w:tc>
        <w:tc>
          <w:tcPr>
            <w:tcW w:w="217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教学内容</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教学单位</w:t>
            </w:r>
          </w:p>
        </w:tc>
        <w:tc>
          <w:tcPr>
            <w:tcW w:w="2593"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教学目标</w:t>
            </w:r>
          </w:p>
        </w:tc>
        <w:tc>
          <w:tcPr>
            <w:tcW w:w="158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教学考核</w:t>
            </w:r>
          </w:p>
        </w:tc>
        <w:tc>
          <w:tcPr>
            <w:tcW w:w="63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军训</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国防知识教育、装备知识介绍、时事政治学习、条例教育（含队列、分列式、阅兵式）、拉练、内务整理等。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本地部队</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 过 组 织 学 生 军训， 提高中职学生的国防观念和国家安全意识，增强学生的组织纪律观念 ，培养艰苦奋斗、吃苦耐劳的作风，掌握基本军事 知识和技能，进行素质培养。</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心得体会；思想汇报；队列队形考核；阅兵式考核；内务整理考核。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为师生及客人进行礼仪服务；参加校办文秘、图书、实作室管理等辅助性工作；参加维护校园秩序、卫生和安全的工作等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结合现代服务业行业管理要求，培养学生的劳动意识和劳动技能，强化服务意识； 养成艰 苦朴素的作风。</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礼仪礼貌；劳动态度；劳动考核；团结协作；综合评价。</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认识实习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网店客服市场调查网络推广网店运营物流配送。</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校外实训基地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进入企业学习网店客服、市场调查、网络推广、网店运营、物流配送等相关知识， 了解岗位能力需求。</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项目实训</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网上创业项目电子商务综合实训项目网 店 运营推广项目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校内实训基地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训练学生创新创业能力。</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创业成果考证</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顶岗实习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（一）熟悉所在企业岗位的工作要求和工作 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（二）独立完成岗位工作。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（三）独立完成实习单位布置的其他各项工作。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合作企业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用企业的标准规范学生言行，以适应企业和岗位的需求。</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企业考核学校考核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ind w:left="0" w:leftChars="0" w:firstLine="0" w:firstLineChars="0"/>
        <w:rPr>
          <w:rFonts w:hint="default" w:eastAsia="宋体"/>
          <w:lang w:val="en-US" w:eastAsia="zh-CN"/>
        </w:rPr>
      </w:pPr>
    </w:p>
    <w:p>
      <w:pPr>
        <w:pStyle w:val="2"/>
        <w:numPr>
          <w:ilvl w:val="0"/>
          <w:numId w:val="25"/>
        </w:numPr>
        <w:spacing w:before="28" w:line="240" w:lineRule="auto"/>
        <w:ind w:left="100" w:right="0"/>
        <w:jc w:val="left"/>
        <w:outlineLvl w:val="0"/>
      </w:pPr>
      <w:bookmarkStart w:id="35" w:name="_Toc24878"/>
      <w:r>
        <w:t>实施保障</w:t>
      </w:r>
      <w:bookmarkEnd w:id="33"/>
      <w:bookmarkEnd w:id="35"/>
    </w:p>
    <w:p>
      <w:pPr>
        <w:pStyle w:val="3"/>
        <w:spacing w:before="194" w:line="240" w:lineRule="auto"/>
        <w:ind w:left="400" w:right="0"/>
        <w:jc w:val="both"/>
        <w:outlineLvl w:val="1"/>
        <w:rPr>
          <w:b w:val="0"/>
          <w:bCs w:val="0"/>
        </w:rPr>
      </w:pPr>
      <w:bookmarkStart w:id="36" w:name="（一）师资队伍"/>
      <w:bookmarkEnd w:id="36"/>
      <w:bookmarkStart w:id="37" w:name="_Toc21778"/>
      <w:bookmarkStart w:id="38" w:name="_Toc13780"/>
      <w:r>
        <w:rPr>
          <w:spacing w:val="-1"/>
        </w:rPr>
        <w:t>（一）师资队伍</w:t>
      </w:r>
      <w:bookmarkEnd w:id="37"/>
      <w:bookmarkEnd w:id="38"/>
    </w:p>
    <w:p>
      <w:pPr>
        <w:spacing w:before="174"/>
        <w:ind w:left="440" w:leftChars="0" w:right="0" w:firstLine="0" w:firstLineChars="0"/>
        <w:jc w:val="left"/>
        <w:outlineLvl w:val="2"/>
        <w:rPr>
          <w:rFonts w:ascii="黑体" w:hAnsi="黑体" w:eastAsia="黑体" w:cs="黑体"/>
          <w:b/>
          <w:bCs/>
          <w:sz w:val="30"/>
          <w:szCs w:val="30"/>
        </w:rPr>
      </w:pPr>
      <w:bookmarkStart w:id="39" w:name="1.队伍结构"/>
      <w:bookmarkEnd w:id="39"/>
      <w:bookmarkStart w:id="40" w:name="_Toc19708"/>
      <w:bookmarkStart w:id="41" w:name="_Toc19511"/>
      <w:r>
        <w:rPr>
          <w:rFonts w:ascii="黑体" w:hAnsi="黑体" w:eastAsia="黑体" w:cs="黑体"/>
          <w:b/>
          <w:bCs/>
          <w:sz w:val="30"/>
          <w:szCs w:val="30"/>
        </w:rPr>
        <w:t>1.队伍结构</w:t>
      </w:r>
      <w:bookmarkEnd w:id="40"/>
      <w:bookmarkEnd w:id="41"/>
    </w:p>
    <w:p>
      <w:pPr>
        <w:numPr>
          <w:ilvl w:val="0"/>
          <w:numId w:val="0"/>
        </w:numPr>
        <w:snapToGrid w:val="0"/>
        <w:spacing w:line="360" w:lineRule="auto"/>
        <w:ind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①师资满足营销专业开设，现有专职教师16名，其中研究生2名，本科12人，正高级教师1名，高级教师2名，市级调研员1名，整个教师团队年轻、有活动、工作热情较高。</w:t>
      </w:r>
    </w:p>
    <w:p>
      <w:pPr>
        <w:numPr>
          <w:ilvl w:val="0"/>
          <w:numId w:val="0"/>
        </w:numPr>
        <w:snapToGrid w:val="0"/>
        <w:spacing w:line="360" w:lineRule="auto"/>
        <w:ind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 营销专业办学已成规模，现有在校学生580余名，一共12个教学班，其中市场营销专业班级有3个（1个为顶岗实习班，2个为在校教学班）。</w:t>
      </w:r>
    </w:p>
    <w:p>
      <w:pPr>
        <w:numPr>
          <w:ilvl w:val="0"/>
          <w:numId w:val="0"/>
        </w:numPr>
        <w:snapToGrid w:val="0"/>
        <w:spacing w:line="360" w:lineRule="auto"/>
        <w:ind w:leftChars="0"/>
        <w:jc w:val="both"/>
        <w:rPr>
          <w:rFonts w:hint="eastAsia" w:asciiTheme="minorEastAsia" w:hAnsiTheme="minorEastAsia" w:cstheme="minorEastAsia"/>
          <w:color w:val="auto"/>
          <w:sz w:val="24"/>
          <w:szCs w:val="24"/>
        </w:rPr>
      </w:pPr>
      <w:r>
        <w:rPr>
          <w:rFonts w:hint="eastAsia" w:ascii="宋体" w:hAnsi="宋体" w:eastAsia="宋体" w:cs="宋体"/>
          <w:sz w:val="24"/>
          <w:szCs w:val="24"/>
          <w:vertAlign w:val="baseline"/>
          <w:lang w:val="en-US" w:eastAsia="zh-CN"/>
        </w:rPr>
        <w:t>③ 实训设备能满足营销专业实训要求，现建有营销实训室1个，可提供54个实训工位，可满足学生真实体验市场调查、市场定位、定价、促销、人员管理、客户服务等营销环节，提高学生市场竞争意识、成本意识，培养全局的思维能力。</w:t>
      </w:r>
    </w:p>
    <w:p>
      <w:pPr>
        <w:pStyle w:val="4"/>
        <w:numPr>
          <w:ilvl w:val="0"/>
          <w:numId w:val="26"/>
        </w:numPr>
        <w:tabs>
          <w:tab w:val="left" w:pos="440"/>
        </w:tabs>
        <w:spacing w:before="145" w:line="240" w:lineRule="auto"/>
        <w:ind w:left="440" w:leftChars="0" w:right="0" w:firstLine="0" w:firstLineChars="0"/>
        <w:jc w:val="left"/>
        <w:outlineLvl w:val="2"/>
        <w:rPr>
          <w:spacing w:val="-1"/>
          <w:sz w:val="32"/>
          <w:szCs w:val="32"/>
        </w:rPr>
      </w:pPr>
      <w:bookmarkStart w:id="42" w:name="_Toc267"/>
      <w:bookmarkStart w:id="43" w:name="_Toc19258"/>
      <w:r>
        <w:rPr>
          <w:spacing w:val="-1"/>
          <w:sz w:val="32"/>
          <w:szCs w:val="32"/>
        </w:rPr>
        <w:t>专任教师</w:t>
      </w:r>
      <w:bookmarkEnd w:id="42"/>
      <w:bookmarkEnd w:id="43"/>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eastAsiaTheme="minorHAnsi" w:cstheme="minorEastAsia"/>
          <w:b w:val="0"/>
          <w:color w:val="auto"/>
          <w:sz w:val="24"/>
          <w:szCs w:val="24"/>
          <w:lang w:val="en-US" w:eastAsia="en-US" w:bidi="ar-SA"/>
        </w:rPr>
        <w:t>本专业专任教师师德高尚，综合素质高，无违纪违法行为，年度师德师风考评均为优秀。专业教师理论教学能力和实践教学能力较强，能合理运用现代化教 学手段，积极探索教学方法和手段创新，近 3 年来多次获得各级荣誉称号并参赛获奖。</w:t>
      </w:r>
      <w:r>
        <w:rPr>
          <w:rFonts w:hint="eastAsia" w:asciiTheme="minorEastAsia" w:hAnsiTheme="minorEastAsia" w:cstheme="minorEastAsia"/>
          <w:color w:val="auto"/>
          <w:sz w:val="24"/>
          <w:szCs w:val="24"/>
        </w:rPr>
        <w:t>专任教师应具有良好的师德和扎实的专业知识；具备与专业密切相关的中级及以上的职业资格，对本专业课程有全面的了解，有企业工作经验或实践经力，能把握专业前沿知识与技术，及时更新专业知识，加强实践能力的提升，具备教学设计和实施能力。</w:t>
      </w:r>
    </w:p>
    <w:p>
      <w:pPr>
        <w:spacing w:line="360" w:lineRule="auto"/>
        <w:ind w:firstLine="720" w:firstLineChars="200"/>
        <w:outlineLvl w:val="2"/>
        <w:rPr>
          <w:rFonts w:hint="eastAsia" w:asciiTheme="minorEastAsia" w:hAnsiTheme="minorEastAsia" w:cstheme="minorEastAsia"/>
          <w:color w:val="auto"/>
          <w:sz w:val="36"/>
          <w:szCs w:val="36"/>
        </w:rPr>
      </w:pPr>
    </w:p>
    <w:p>
      <w:pPr>
        <w:pStyle w:val="4"/>
        <w:spacing w:before="28" w:line="240" w:lineRule="auto"/>
        <w:ind w:left="440" w:leftChars="0" w:right="0" w:firstLine="0" w:firstLineChars="0"/>
        <w:jc w:val="left"/>
        <w:outlineLvl w:val="2"/>
        <w:rPr>
          <w:b w:val="0"/>
          <w:bCs w:val="0"/>
          <w:sz w:val="36"/>
          <w:szCs w:val="36"/>
        </w:rPr>
      </w:pPr>
      <w:bookmarkStart w:id="44" w:name="_Toc1385"/>
      <w:bookmarkStart w:id="45" w:name="_Toc18968"/>
      <w:r>
        <w:rPr>
          <w:spacing w:val="-1"/>
          <w:sz w:val="36"/>
          <w:szCs w:val="36"/>
        </w:rPr>
        <w:t>3.兼职教师</w:t>
      </w:r>
      <w:bookmarkEnd w:id="44"/>
      <w:bookmarkEnd w:id="45"/>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从行业企业聘请技术骨干或管理人员作为兼职教师，企业兼职教师参与到教学课程和教学设计中，把企业的新技术、新思路、新的管理理念等引入到教学实践过程中，对教学中存在的问题及时进行总结和反思。</w:t>
      </w:r>
    </w:p>
    <w:p>
      <w:pPr>
        <w:pStyle w:val="3"/>
        <w:spacing w:line="240" w:lineRule="auto"/>
        <w:ind w:left="180" w:right="0"/>
        <w:jc w:val="left"/>
        <w:outlineLvl w:val="1"/>
        <w:rPr>
          <w:b w:val="0"/>
          <w:bCs w:val="0"/>
        </w:rPr>
      </w:pPr>
      <w:bookmarkStart w:id="46" w:name="_Toc31454"/>
      <w:bookmarkStart w:id="47" w:name="_Toc21117"/>
      <w:r>
        <w:rPr>
          <w:spacing w:val="-1"/>
        </w:rPr>
        <w:t>（二）教学设施</w:t>
      </w:r>
      <w:bookmarkEnd w:id="46"/>
      <w:bookmarkEnd w:id="47"/>
    </w:p>
    <w:p>
      <w:pPr>
        <w:pStyle w:val="3"/>
        <w:numPr>
          <w:ilvl w:val="0"/>
          <w:numId w:val="0"/>
        </w:numPr>
        <w:spacing w:before="145" w:line="360" w:lineRule="auto"/>
        <w:ind w:right="0" w:rightChars="0" w:firstLine="480" w:firstLineChars="200"/>
        <w:jc w:val="left"/>
        <w:rPr>
          <w:rFonts w:hint="eastAsia" w:asciiTheme="minorEastAsia" w:hAnsiTheme="minorEastAsia" w:eastAsiaTheme="minorHAnsi" w:cstheme="minorEastAsia"/>
          <w:b w:val="0"/>
          <w:color w:val="auto"/>
          <w:sz w:val="24"/>
          <w:szCs w:val="24"/>
          <w:lang w:val="en-US" w:eastAsia="en-US" w:bidi="ar-SA"/>
        </w:rPr>
      </w:pPr>
      <w:bookmarkStart w:id="48" w:name="_Toc19372"/>
      <w:bookmarkStart w:id="49" w:name="_Toc71"/>
      <w:r>
        <w:rPr>
          <w:rFonts w:hint="eastAsia" w:asciiTheme="minorEastAsia" w:hAnsiTheme="minorEastAsia" w:eastAsiaTheme="minorHAnsi" w:cstheme="minorEastAsia"/>
          <w:b w:val="0"/>
          <w:color w:val="auto"/>
          <w:sz w:val="24"/>
          <w:szCs w:val="24"/>
          <w:lang w:val="en-US" w:eastAsia="en-US" w:bidi="ar-SA"/>
        </w:rPr>
        <w:t>为确保本专业实验、实训、实习课程的顺利实施，需建设一批稳定的校内外 实践教学基地，本专业应配备校内实训实习室和校外实习基地如下：</w:t>
      </w:r>
      <w:bookmarkEnd w:id="48"/>
      <w:bookmarkEnd w:id="49"/>
    </w:p>
    <w:p>
      <w:pPr>
        <w:pStyle w:val="3"/>
        <w:numPr>
          <w:ilvl w:val="0"/>
          <w:numId w:val="0"/>
        </w:numPr>
        <w:spacing w:before="145" w:line="360" w:lineRule="auto"/>
        <w:ind w:right="0" w:rightChars="0" w:firstLine="480" w:firstLineChars="200"/>
        <w:jc w:val="left"/>
        <w:rPr>
          <w:rFonts w:hint="eastAsia" w:asciiTheme="minorEastAsia" w:hAnsiTheme="minorEastAsia" w:eastAsiaTheme="minorHAnsi" w:cstheme="minorEastAsia"/>
          <w:b w:val="0"/>
          <w:color w:val="auto"/>
          <w:sz w:val="24"/>
          <w:szCs w:val="24"/>
          <w:lang w:val="en-US" w:eastAsia="en-US" w:bidi="ar-SA"/>
        </w:rPr>
      </w:pPr>
      <w:bookmarkStart w:id="50" w:name="_Toc13243"/>
      <w:bookmarkStart w:id="51" w:name="_Toc24618"/>
      <w:r>
        <w:rPr>
          <w:rFonts w:hint="eastAsia" w:asciiTheme="minorEastAsia" w:hAnsiTheme="minorEastAsia" w:eastAsiaTheme="minorHAnsi" w:cstheme="minorEastAsia"/>
          <w:b w:val="0"/>
          <w:color w:val="auto"/>
          <w:sz w:val="24"/>
          <w:szCs w:val="24"/>
          <w:lang w:val="en-US" w:eastAsia="en-US" w:bidi="ar-SA"/>
        </w:rPr>
        <w:t>本专业应配备客</w:t>
      </w:r>
      <w:r>
        <w:rPr>
          <w:rFonts w:hint="eastAsia" w:eastAsia="宋体" w:asciiTheme="minorEastAsia" w:hAnsiTheme="minorEastAsia" w:cstheme="minorEastAsia"/>
          <w:b w:val="0"/>
          <w:color w:val="auto"/>
          <w:sz w:val="24"/>
          <w:szCs w:val="24"/>
          <w:lang w:val="en-US" w:eastAsia="zh-CN" w:bidi="ar-SA"/>
        </w:rPr>
        <w:t>沙盘实训室、市场营销实训室、</w:t>
      </w:r>
      <w:r>
        <w:rPr>
          <w:rFonts w:hint="eastAsia" w:asciiTheme="minorEastAsia" w:hAnsiTheme="minorEastAsia" w:eastAsiaTheme="minorHAnsi" w:cstheme="minorEastAsia"/>
          <w:b w:val="0"/>
          <w:color w:val="auto"/>
          <w:sz w:val="24"/>
          <w:szCs w:val="24"/>
          <w:lang w:val="en-US" w:eastAsia="en-US" w:bidi="ar-SA"/>
        </w:rPr>
        <w:t>电商实训室</w:t>
      </w:r>
      <w:r>
        <w:rPr>
          <w:rFonts w:hint="eastAsia" w:eastAsia="宋体" w:asciiTheme="minorEastAsia" w:hAnsiTheme="minorEastAsia" w:cstheme="minorEastAsia"/>
          <w:b w:val="0"/>
          <w:color w:val="auto"/>
          <w:sz w:val="24"/>
          <w:szCs w:val="24"/>
          <w:lang w:val="en-US" w:eastAsia="zh-CN" w:bidi="ar-SA"/>
        </w:rPr>
        <w:t>，</w:t>
      </w:r>
      <w:r>
        <w:rPr>
          <w:rFonts w:hint="eastAsia" w:asciiTheme="minorEastAsia" w:hAnsiTheme="minorEastAsia" w:eastAsiaTheme="minorHAnsi" w:cstheme="minorEastAsia"/>
          <w:b w:val="0"/>
          <w:color w:val="auto"/>
          <w:sz w:val="24"/>
          <w:szCs w:val="24"/>
          <w:lang w:val="en-US" w:eastAsia="en-US" w:bidi="ar-SA"/>
        </w:rPr>
        <w:t>主要设施设备及数量见下表。</w:t>
      </w:r>
      <w:bookmarkEnd w:id="50"/>
      <w:bookmarkEnd w:id="51"/>
    </w:p>
    <w:p>
      <w:pPr>
        <w:pStyle w:val="3"/>
        <w:numPr>
          <w:ilvl w:val="0"/>
          <w:numId w:val="0"/>
        </w:numPr>
        <w:spacing w:before="145" w:line="360" w:lineRule="auto"/>
        <w:ind w:right="0" w:rightChars="0" w:firstLine="480" w:firstLineChars="200"/>
        <w:jc w:val="left"/>
        <w:rPr>
          <w:rFonts w:hint="eastAsia" w:asciiTheme="minorEastAsia" w:hAnsiTheme="minorEastAsia" w:eastAsiaTheme="minorHAnsi" w:cstheme="minorEastAsia"/>
          <w:b w:val="0"/>
          <w:color w:val="auto"/>
          <w:sz w:val="24"/>
          <w:szCs w:val="24"/>
          <w:lang w:val="en-US" w:eastAsia="en-US" w:bidi="ar-SA"/>
        </w:rPr>
      </w:pPr>
    </w:p>
    <w:tbl>
      <w:tblPr>
        <w:tblStyle w:val="11"/>
        <w:tblW w:w="8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183"/>
        <w:gridCol w:w="1862"/>
        <w:gridCol w:w="1040"/>
        <w:gridCol w:w="1040"/>
        <w:gridCol w:w="1040"/>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实（验）训室 名称</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设备单价（元）</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购置日期</w:t>
            </w:r>
          </w:p>
        </w:tc>
        <w:tc>
          <w:tcPr>
            <w:tcW w:w="95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1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市场营销实训室</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教师机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学生机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64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1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电脑桌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电脑桌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凳子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65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bookmarkStart w:id="52" w:name="_Toc1647"/>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空调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交换机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路由器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光猫</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服务器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市场营销软件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财务软件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会计手工软件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投影仪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打印机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电子白板（移动式）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val="en-US" w:eastAsia="zh-CN" w:bidi="ar"/>
              </w:rPr>
              <w:t>电商软件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val="en-US" w:eastAsia="zh-CN" w:bidi="ar"/>
              </w:rPr>
              <w:t>电商软件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 w:val="21"/>
                <w:szCs w:val="21"/>
                <w:lang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良好</w:t>
            </w:r>
          </w:p>
        </w:tc>
      </w:tr>
      <w:bookmarkEnd w:id="52"/>
    </w:tbl>
    <w:p>
      <w:pPr>
        <w:rPr>
          <w:rFonts w:hint="eastAsia"/>
          <w:lang w:val="en-US" w:eastAsia="en-US"/>
        </w:rPr>
      </w:pPr>
    </w:p>
    <w:p>
      <w:pPr>
        <w:pStyle w:val="3"/>
        <w:spacing w:before="14" w:line="240" w:lineRule="auto"/>
        <w:ind w:left="280" w:right="0"/>
        <w:jc w:val="left"/>
        <w:outlineLvl w:val="1"/>
        <w:rPr>
          <w:b w:val="0"/>
          <w:bCs w:val="0"/>
        </w:rPr>
      </w:pPr>
      <w:bookmarkStart w:id="53" w:name="_Toc28098"/>
      <w:bookmarkStart w:id="54" w:name="_Toc2603"/>
      <w:r>
        <w:rPr>
          <w:spacing w:val="-1"/>
        </w:rPr>
        <w:t>（三）教学资源</w:t>
      </w:r>
      <w:bookmarkEnd w:id="53"/>
      <w:bookmarkEnd w:id="54"/>
    </w:p>
    <w:p>
      <w:pPr>
        <w:pStyle w:val="3"/>
        <w:numPr>
          <w:ilvl w:val="0"/>
          <w:numId w:val="0"/>
        </w:numPr>
        <w:spacing w:before="145" w:line="360" w:lineRule="auto"/>
        <w:ind w:left="440" w:leftChars="0" w:right="0" w:rightChars="0" w:firstLine="480" w:firstLineChars="200"/>
        <w:jc w:val="left"/>
        <w:rPr>
          <w:rFonts w:hint="eastAsia" w:asciiTheme="minorHAnsi" w:hAnsiTheme="minorHAnsi" w:eastAsiaTheme="minorHAnsi" w:cstheme="minorBidi"/>
          <w:b w:val="0"/>
          <w:sz w:val="24"/>
          <w:szCs w:val="24"/>
          <w:lang w:val="en-US" w:eastAsia="en-US" w:bidi="ar-SA"/>
        </w:rPr>
      </w:pPr>
      <w:bookmarkStart w:id="55" w:name="_Toc728"/>
      <w:bookmarkStart w:id="56" w:name="_Toc24285"/>
      <w:r>
        <w:rPr>
          <w:rFonts w:hint="eastAsia" w:asciiTheme="minorHAnsi" w:hAnsiTheme="minorHAnsi" w:eastAsiaTheme="minorHAnsi" w:cstheme="minorBidi"/>
          <w:b w:val="0"/>
          <w:sz w:val="24"/>
          <w:szCs w:val="24"/>
          <w:lang w:val="en-US" w:eastAsia="en-US" w:bidi="ar-SA"/>
        </w:rPr>
        <w:t>主要包括能够满足学生专业学习、教师专业教学研究和教学实施需要的教材、 图书及数字化资源等。</w:t>
      </w:r>
      <w:bookmarkEnd w:id="55"/>
      <w:bookmarkEnd w:id="56"/>
    </w:p>
    <w:p>
      <w:pPr>
        <w:spacing w:before="28" w:line="360" w:lineRule="auto"/>
        <w:ind w:left="440" w:leftChars="0" w:right="0" w:firstLine="0" w:firstLineChars="0"/>
        <w:jc w:val="left"/>
        <w:outlineLvl w:val="2"/>
        <w:rPr>
          <w:rFonts w:ascii="黑体" w:hAnsi="黑体" w:eastAsia="黑体" w:cs="黑体"/>
          <w:sz w:val="28"/>
          <w:szCs w:val="28"/>
        </w:rPr>
      </w:pPr>
      <w:bookmarkStart w:id="57" w:name="_Toc21377"/>
      <w:bookmarkStart w:id="58" w:name="_Toc6546"/>
      <w:r>
        <w:rPr>
          <w:rFonts w:ascii="黑体" w:hAnsi="黑体" w:eastAsia="黑体" w:cs="黑体"/>
          <w:b/>
          <w:bCs/>
          <w:spacing w:val="-1"/>
          <w:sz w:val="28"/>
          <w:szCs w:val="28"/>
        </w:rPr>
        <w:t>1.教材选用及使用要求</w:t>
      </w:r>
      <w:bookmarkEnd w:id="57"/>
      <w:bookmarkEnd w:id="5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针对专业及学生的特点，按程序选用教材，分析目前专业发展现状，合理选 择与课程目标相符合、充分体现任务引领、实践导向，选用新技术、新工艺、新 规范等的国规教材，同时积极开发与行业接轨，适合本专业发展需求的校本教材 以达到专业课程目标要求与行业岗位需求的无缝对接和教材内容的高度切合。</w:t>
      </w:r>
      <w:bookmarkStart w:id="59" w:name="_Toc30094"/>
    </w:p>
    <w:p>
      <w:pPr>
        <w:numPr>
          <w:ilvl w:val="0"/>
          <w:numId w:val="0"/>
        </w:numPr>
        <w:spacing w:line="360" w:lineRule="auto"/>
        <w:ind w:left="440" w:leftChars="0"/>
        <w:outlineLvl w:val="2"/>
        <w:rPr>
          <w:rFonts w:hint="eastAsia" w:ascii="黑体" w:hAnsi="黑体" w:eastAsia="黑体" w:cs="黑体"/>
          <w:b/>
          <w:bCs/>
          <w:spacing w:val="-1"/>
          <w:sz w:val="28"/>
          <w:szCs w:val="28"/>
        </w:rPr>
      </w:pPr>
      <w:bookmarkStart w:id="60" w:name="_Toc27719"/>
      <w:r>
        <w:rPr>
          <w:rFonts w:hint="eastAsia" w:ascii="黑体" w:hAnsi="黑体" w:eastAsia="黑体" w:cs="黑体"/>
          <w:b/>
          <w:bCs/>
          <w:spacing w:val="-1"/>
          <w:sz w:val="28"/>
          <w:szCs w:val="28"/>
          <w:lang w:val="en-US" w:eastAsia="zh-CN"/>
        </w:rPr>
        <w:t>2.</w:t>
      </w:r>
      <w:r>
        <w:rPr>
          <w:rFonts w:hint="eastAsia" w:ascii="黑体" w:hAnsi="黑体" w:eastAsia="黑体" w:cs="黑体"/>
          <w:b/>
          <w:bCs/>
          <w:spacing w:val="-1"/>
          <w:sz w:val="28"/>
          <w:szCs w:val="28"/>
        </w:rPr>
        <w:t>图书资料配备要求</w:t>
      </w:r>
      <w:bookmarkEnd w:id="59"/>
      <w:bookmarkEnd w:id="60"/>
      <w:bookmarkStart w:id="61" w:name="_Toc4183"/>
    </w:p>
    <w:p>
      <w:pPr>
        <w:numPr>
          <w:ilvl w:val="0"/>
          <w:numId w:val="0"/>
        </w:numPr>
        <w:spacing w:line="360" w:lineRule="auto"/>
        <w:ind w:left="440" w:leftChars="0"/>
        <w:rPr>
          <w:rFonts w:hint="eastAsia" w:asciiTheme="minorHAnsi" w:hAnsiTheme="minorHAnsi" w:eastAsiaTheme="minorHAnsi" w:cstheme="minorBidi"/>
          <w:b w:val="0"/>
          <w:sz w:val="22"/>
          <w:szCs w:val="22"/>
          <w:lang w:val="en-US" w:eastAsia="en-US" w:bidi="ar-SA"/>
        </w:rPr>
      </w:pPr>
      <w:r>
        <w:rPr>
          <w:rFonts w:hint="eastAsia" w:asciiTheme="minorHAnsi" w:hAnsiTheme="minorHAnsi" w:eastAsiaTheme="minorHAnsi" w:cstheme="minorBidi"/>
          <w:b w:val="0"/>
          <w:sz w:val="22"/>
          <w:szCs w:val="22"/>
          <w:lang w:val="en-US" w:eastAsia="en-US" w:bidi="ar-SA"/>
        </w:rPr>
        <w:t>根据专业教育、教学和科研工作的需要，购买供师生使用的工具书、教学参 考书、教育教学研究理论书籍和应用型专业书籍，为师生提供与专业相关的文献 信息检索查询、专业学习和课外阅读等。</w:t>
      </w:r>
      <w:bookmarkEnd w:id="61"/>
      <w:bookmarkStart w:id="62" w:name="_Toc25142"/>
    </w:p>
    <w:p>
      <w:pPr>
        <w:numPr>
          <w:ilvl w:val="0"/>
          <w:numId w:val="0"/>
        </w:numPr>
        <w:spacing w:line="360" w:lineRule="auto"/>
        <w:ind w:left="440" w:leftChars="0"/>
        <w:outlineLvl w:val="2"/>
        <w:rPr>
          <w:rFonts w:hint="eastAsia" w:ascii="黑体" w:hAnsi="黑体" w:eastAsia="黑体" w:cs="黑体"/>
          <w:b/>
          <w:bCs/>
          <w:spacing w:val="-1"/>
          <w:sz w:val="28"/>
          <w:szCs w:val="28"/>
        </w:rPr>
      </w:pPr>
      <w:bookmarkStart w:id="63" w:name="_Toc9244"/>
      <w:r>
        <w:rPr>
          <w:rFonts w:hint="eastAsia" w:ascii="黑体" w:hAnsi="黑体" w:eastAsia="黑体" w:cs="黑体"/>
          <w:b/>
          <w:bCs/>
          <w:sz w:val="28"/>
          <w:szCs w:val="28"/>
          <w:lang w:val="en-US" w:eastAsia="zh-CN" w:bidi="ar-SA"/>
        </w:rPr>
        <w:t>3.</w:t>
      </w:r>
      <w:r>
        <w:rPr>
          <w:rFonts w:hint="eastAsia" w:ascii="黑体" w:hAnsi="黑体" w:eastAsia="黑体" w:cs="黑体"/>
          <w:b/>
          <w:bCs/>
          <w:spacing w:val="-1"/>
          <w:sz w:val="28"/>
          <w:szCs w:val="28"/>
        </w:rPr>
        <w:t>数字资源配备要求</w:t>
      </w:r>
      <w:bookmarkEnd w:id="62"/>
      <w:bookmarkEnd w:id="63"/>
    </w:p>
    <w:p>
      <w:pPr>
        <w:pStyle w:val="3"/>
        <w:spacing w:before="28" w:line="360" w:lineRule="auto"/>
        <w:ind w:right="0" w:firstLine="440" w:firstLineChars="200"/>
        <w:jc w:val="left"/>
        <w:rPr>
          <w:rFonts w:hint="eastAsia" w:asciiTheme="minorHAnsi" w:hAnsiTheme="minorHAnsi" w:eastAsiaTheme="minorHAnsi" w:cstheme="minorBidi"/>
          <w:b w:val="0"/>
          <w:sz w:val="22"/>
          <w:szCs w:val="22"/>
          <w:lang w:val="en-US" w:eastAsia="en-US" w:bidi="ar-SA"/>
        </w:rPr>
      </w:pPr>
      <w:bookmarkStart w:id="64" w:name="_Toc4640"/>
      <w:bookmarkStart w:id="65" w:name="_Toc877"/>
      <w:r>
        <w:rPr>
          <w:rFonts w:hint="eastAsia" w:asciiTheme="minorHAnsi" w:hAnsiTheme="minorHAnsi" w:eastAsiaTheme="minorHAnsi" w:cstheme="minorBidi"/>
          <w:b w:val="0"/>
          <w:sz w:val="22"/>
          <w:szCs w:val="22"/>
          <w:lang w:val="en-US" w:eastAsia="en-US" w:bidi="ar-SA"/>
        </w:rPr>
        <w:t>结合专业发展的需求和行业要求，在“商学结合”，“项目实战”的理念指 导下，建设本专业的课程数字资源库，所有资源的建设都围绕行业需求和实战项 目展开。案例资源库以项目资源库为主，充分满足专业主要岗位实训项目需求。</w:t>
      </w:r>
      <w:bookmarkEnd w:id="64"/>
      <w:bookmarkEnd w:id="65"/>
    </w:p>
    <w:p>
      <w:pPr>
        <w:pStyle w:val="3"/>
        <w:spacing w:line="240" w:lineRule="auto"/>
        <w:ind w:left="280" w:right="0"/>
        <w:jc w:val="left"/>
        <w:outlineLvl w:val="1"/>
        <w:rPr>
          <w:b w:val="0"/>
          <w:bCs w:val="0"/>
        </w:rPr>
      </w:pPr>
      <w:bookmarkStart w:id="66" w:name="_Toc32196"/>
      <w:bookmarkStart w:id="67" w:name="_Toc19712"/>
      <w:r>
        <w:rPr>
          <w:spacing w:val="-1"/>
        </w:rPr>
        <w:t>（四）教学方法</w:t>
      </w:r>
      <w:bookmarkEnd w:id="66"/>
      <w:bookmarkEnd w:id="67"/>
    </w:p>
    <w:p>
      <w:pPr>
        <w:pStyle w:val="3"/>
        <w:spacing w:before="28" w:line="360" w:lineRule="auto"/>
        <w:ind w:right="0" w:firstLine="480" w:firstLineChars="200"/>
        <w:jc w:val="left"/>
        <w:rPr>
          <w:rFonts w:hint="eastAsia" w:asciiTheme="minorEastAsia" w:hAnsiTheme="minorEastAsia" w:eastAsiaTheme="minorEastAsia" w:cstheme="minorEastAsia"/>
          <w:b w:val="0"/>
          <w:sz w:val="24"/>
          <w:szCs w:val="24"/>
          <w:lang w:val="en-US" w:eastAsia="en-US" w:bidi="ar-SA"/>
        </w:rPr>
      </w:pPr>
      <w:bookmarkStart w:id="68" w:name="_Toc14276"/>
      <w:bookmarkStart w:id="69" w:name="_Toc1510"/>
      <w:r>
        <w:rPr>
          <w:rFonts w:hint="eastAsia" w:asciiTheme="minorEastAsia" w:hAnsiTheme="minorEastAsia" w:eastAsiaTheme="minorEastAsia" w:cstheme="minorEastAsia"/>
          <w:b w:val="0"/>
          <w:sz w:val="24"/>
          <w:szCs w:val="24"/>
          <w:lang w:val="en-US" w:eastAsia="en-US" w:bidi="ar-SA"/>
        </w:rPr>
        <w:t>公共基础课教学要符合教育部有关教育教学基本要求，按照培养学生基本科 学文化素养、服务学生专业学习和终身发展的功能来定位，重在教学方法、教学 组织形式的改革，教学手段、教学模式的创新，调动学生学习积极性，为学生综 合素质的提高、职业能力的形成和可持续发展奠定基础。</w:t>
      </w:r>
      <w:bookmarkEnd w:id="68"/>
      <w:bookmarkEnd w:id="69"/>
    </w:p>
    <w:p>
      <w:pPr>
        <w:spacing w:line="360" w:lineRule="auto"/>
        <w:ind w:firstLine="480" w:firstLineChars="200"/>
        <w:rPr>
          <w:rFonts w:hint="eastAsia"/>
          <w:lang w:val="en-US" w:eastAsia="en-US"/>
        </w:rPr>
      </w:pPr>
      <w:r>
        <w:rPr>
          <w:rFonts w:hint="eastAsia" w:asciiTheme="minorEastAsia" w:hAnsiTheme="minorEastAsia" w:eastAsiaTheme="minorEastAsia" w:cstheme="minorEastAsia"/>
          <w:b w:val="0"/>
          <w:sz w:val="24"/>
          <w:szCs w:val="24"/>
          <w:lang w:val="en-US" w:eastAsia="en-US" w:bidi="ar-SA"/>
        </w:rPr>
        <w:t>专业课坚持商学结合、双创育人人才培养模式，按照相应职业岗位（群）的 能力要求，强化理论实践一体化，突出“做中学、创中学”的职业教育教学特色 提倡项目教学、案例教学、任务教学、角色扮演、情境教学等方法，利用校内外 实训基地，将学生的自主学习、合作学习和教师引导教学等教学组织形式有机结 合。</w:t>
      </w:r>
    </w:p>
    <w:p>
      <w:pPr>
        <w:pStyle w:val="3"/>
        <w:spacing w:line="240" w:lineRule="auto"/>
        <w:ind w:left="280" w:right="0"/>
        <w:jc w:val="left"/>
        <w:outlineLvl w:val="1"/>
        <w:rPr>
          <w:rFonts w:hint="eastAsia"/>
          <w:spacing w:val="-1"/>
          <w:lang w:val="en-US" w:eastAsia="en-US"/>
        </w:rPr>
      </w:pPr>
      <w:bookmarkStart w:id="70" w:name="_Toc30147"/>
      <w:r>
        <w:rPr>
          <w:rFonts w:hint="eastAsia"/>
          <w:spacing w:val="-1"/>
          <w:lang w:val="en-US" w:eastAsia="en-US"/>
        </w:rPr>
        <w:t>（五）学习评价</w:t>
      </w:r>
      <w:bookmarkEnd w:id="70"/>
    </w:p>
    <w:p>
      <w:pPr>
        <w:spacing w:line="360" w:lineRule="auto"/>
        <w:ind w:firstLine="480" w:firstLineChars="200"/>
        <w:rPr>
          <w:rFonts w:hint="eastAsia"/>
          <w:sz w:val="24"/>
          <w:szCs w:val="24"/>
          <w:lang w:val="en-US" w:eastAsia="en-US"/>
        </w:rPr>
      </w:pPr>
      <w:r>
        <w:rPr>
          <w:rFonts w:hint="eastAsia"/>
          <w:sz w:val="24"/>
          <w:szCs w:val="24"/>
          <w:lang w:val="en-US" w:eastAsia="en-US"/>
        </w:rPr>
        <w:t>根据本专业培养目标和以人为本的发展理念，建立科学的评价标准。教学评 价应体现评价主体、评价方式、评价过程的多元化，注意吸收家长、行业企业参 与。校内校外评价结合，职业技能鉴定与学业考核结合，教师评价、学生互评与 自我评价结合。过程性评价与结果性评价结合，不仅关注学生对知识的理解和技 能的掌握，更要关注知识在实践中运用与解决实际问题的能力水平，重视规范操 作、安全文明生产等职业素质的形成，以及节约能源、节省原材料与爱护生产设 备，保护环境等意识与观念的树立。应将上述要求，结合本专业实际予以具体化。</w:t>
      </w:r>
    </w:p>
    <w:p>
      <w:pPr>
        <w:pStyle w:val="3"/>
        <w:spacing w:line="360" w:lineRule="auto"/>
        <w:ind w:left="280" w:right="0"/>
        <w:jc w:val="left"/>
        <w:outlineLvl w:val="1"/>
        <w:rPr>
          <w:rFonts w:hint="eastAsia"/>
          <w:spacing w:val="-1"/>
          <w:lang w:val="en-US" w:eastAsia="en-US"/>
        </w:rPr>
      </w:pPr>
      <w:bookmarkStart w:id="71" w:name="_Toc1069"/>
      <w:r>
        <w:rPr>
          <w:rFonts w:hint="eastAsia"/>
          <w:spacing w:val="-1"/>
          <w:lang w:val="en-US" w:eastAsia="en-US"/>
        </w:rPr>
        <w:t>（六）质量管理</w:t>
      </w:r>
      <w:bookmarkEnd w:id="71"/>
    </w:p>
    <w:p>
      <w:pPr>
        <w:pStyle w:val="3"/>
        <w:spacing w:before="28" w:line="360" w:lineRule="auto"/>
        <w:ind w:right="0" w:firstLine="480" w:firstLineChars="200"/>
        <w:jc w:val="left"/>
        <w:rPr>
          <w:rFonts w:hint="eastAsia" w:asciiTheme="minorEastAsia" w:hAnsiTheme="minorEastAsia" w:eastAsiaTheme="minorEastAsia" w:cstheme="minorEastAsia"/>
          <w:b w:val="0"/>
          <w:sz w:val="24"/>
          <w:szCs w:val="24"/>
          <w:lang w:val="en-US" w:eastAsia="en-US" w:bidi="ar-SA"/>
        </w:rPr>
      </w:pPr>
      <w:bookmarkStart w:id="72" w:name="_Toc21044"/>
      <w:bookmarkStart w:id="73" w:name="_Toc30174"/>
      <w:r>
        <w:rPr>
          <w:rFonts w:hint="eastAsia" w:asciiTheme="minorEastAsia" w:hAnsiTheme="minorEastAsia" w:eastAsiaTheme="minorEastAsia" w:cstheme="minorEastAsia"/>
          <w:b w:val="0"/>
          <w:sz w:val="24"/>
          <w:szCs w:val="24"/>
          <w:lang w:val="en-US" w:eastAsia="en-US" w:bidi="ar-SA"/>
        </w:rPr>
        <w:t>健全专业教学和教学质量诊断与改进机制，完善专业教学质量监控管理制度。 完善教学管理机制，加强日常教学组织运行与管理，建立健全巡课、听课、评教 评学等制度，定期开展公开课、示范课等教研活动。完善毕业生跟踪反馈机制及社会评价机制。</w:t>
      </w:r>
      <w:bookmarkEnd w:id="72"/>
      <w:bookmarkEnd w:id="73"/>
    </w:p>
    <w:p>
      <w:pPr>
        <w:pStyle w:val="2"/>
        <w:numPr>
          <w:ilvl w:val="0"/>
          <w:numId w:val="25"/>
        </w:numPr>
        <w:spacing w:before="28" w:line="240" w:lineRule="auto"/>
        <w:ind w:left="100" w:right="0"/>
        <w:jc w:val="left"/>
        <w:outlineLvl w:val="0"/>
        <w:rPr>
          <w:rFonts w:hint="eastAsia"/>
          <w:lang w:val="en-US" w:eastAsia="en-US"/>
        </w:rPr>
      </w:pPr>
      <w:bookmarkStart w:id="74" w:name="_Toc25908"/>
      <w:r>
        <w:rPr>
          <w:rFonts w:hint="eastAsia"/>
          <w:lang w:val="en-US" w:eastAsia="en-US"/>
        </w:rPr>
        <w:t>毕业要求</w:t>
      </w:r>
      <w:bookmarkEnd w:id="74"/>
    </w:p>
    <w:p>
      <w:pPr>
        <w:pStyle w:val="3"/>
        <w:numPr>
          <w:ilvl w:val="0"/>
          <w:numId w:val="27"/>
        </w:numPr>
        <w:spacing w:line="240" w:lineRule="auto"/>
        <w:ind w:left="280" w:right="0"/>
        <w:jc w:val="left"/>
        <w:outlineLvl w:val="1"/>
        <w:rPr>
          <w:rFonts w:hint="eastAsia"/>
          <w:spacing w:val="-1"/>
          <w:lang w:val="en-US" w:eastAsia="en-US"/>
        </w:rPr>
      </w:pPr>
      <w:bookmarkStart w:id="75" w:name="_Toc14439"/>
      <w:r>
        <w:rPr>
          <w:rFonts w:hint="eastAsia"/>
          <w:spacing w:val="-1"/>
          <w:lang w:val="en-US" w:eastAsia="en-US"/>
        </w:rPr>
        <w:t>可选考的证书</w:t>
      </w:r>
      <w:bookmarkEnd w:id="75"/>
    </w:p>
    <w:p>
      <w:pPr>
        <w:pStyle w:val="3"/>
        <w:numPr>
          <w:ilvl w:val="0"/>
          <w:numId w:val="0"/>
        </w:numPr>
        <w:spacing w:line="240" w:lineRule="auto"/>
        <w:ind w:right="0" w:rightChars="0"/>
        <w:jc w:val="left"/>
        <w:outlineLvl w:val="1"/>
        <w:rPr>
          <w:rFonts w:hint="default" w:eastAsia="黑体"/>
          <w:spacing w:val="-1"/>
          <w:lang w:val="en-US" w:eastAsia="zh-CN"/>
        </w:rPr>
      </w:pPr>
      <w:bookmarkStart w:id="76" w:name="_Toc20445"/>
      <w:r>
        <w:rPr>
          <w:rFonts w:hint="eastAsia" w:ascii="宋体" w:hAnsi="宋体" w:eastAsia="宋体" w:cs="宋体"/>
          <w:sz w:val="21"/>
          <w:szCs w:val="21"/>
          <w:lang w:val="en-US" w:eastAsia="zh-CN"/>
        </w:rPr>
        <w:t>营销资格证书和营销员职业技能等级认定证书。</w:t>
      </w:r>
      <w:bookmarkEnd w:id="76"/>
    </w:p>
    <w:p>
      <w:pPr>
        <w:pStyle w:val="3"/>
        <w:spacing w:line="240" w:lineRule="auto"/>
        <w:ind w:left="280" w:right="0"/>
        <w:jc w:val="left"/>
        <w:outlineLvl w:val="1"/>
        <w:rPr>
          <w:rFonts w:hint="eastAsia"/>
          <w:spacing w:val="-1"/>
          <w:lang w:val="en-US" w:eastAsia="en-US"/>
        </w:rPr>
      </w:pPr>
      <w:bookmarkStart w:id="77" w:name="_Toc14395"/>
      <w:r>
        <w:rPr>
          <w:rFonts w:hint="eastAsia"/>
          <w:spacing w:val="-1"/>
          <w:lang w:val="en-US" w:eastAsia="en-US"/>
        </w:rPr>
        <w:t>（二）学业达标要求</w:t>
      </w:r>
      <w:bookmarkEnd w:id="77"/>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78" w:name="_Toc29922"/>
      <w:bookmarkStart w:id="79" w:name="_Toc3343"/>
      <w:r>
        <w:rPr>
          <w:rFonts w:hint="eastAsia" w:asciiTheme="minorEastAsia" w:hAnsiTheme="minorEastAsia" w:eastAsiaTheme="minorEastAsia" w:cstheme="minorEastAsia"/>
          <w:b w:val="0"/>
          <w:sz w:val="24"/>
          <w:szCs w:val="24"/>
          <w:lang w:val="en-US" w:eastAsia="en-US" w:bidi="ar-SA"/>
        </w:rPr>
        <w:t>1.无纪律处分，思想品德等方面达到学校学籍管理规定（试行）》毕业要求；</w:t>
      </w:r>
      <w:bookmarkEnd w:id="78"/>
      <w:bookmarkEnd w:id="79"/>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80" w:name="_Toc21287"/>
      <w:bookmarkStart w:id="81" w:name="_Toc22075"/>
      <w:r>
        <w:rPr>
          <w:rFonts w:hint="eastAsia" w:asciiTheme="minorEastAsia" w:hAnsiTheme="minorEastAsia" w:eastAsiaTheme="minorEastAsia" w:cstheme="minorEastAsia"/>
          <w:b w:val="0"/>
          <w:sz w:val="24"/>
          <w:szCs w:val="24"/>
          <w:lang w:val="en-US" w:eastAsia="en-US" w:bidi="ar-SA"/>
        </w:rPr>
        <w:t>2.文化课结业考试合格；</w:t>
      </w:r>
      <w:bookmarkEnd w:id="80"/>
      <w:bookmarkEnd w:id="81"/>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82" w:name="_Toc32396"/>
      <w:bookmarkStart w:id="83" w:name="_Toc3952"/>
      <w:r>
        <w:rPr>
          <w:rFonts w:hint="eastAsia" w:asciiTheme="minorEastAsia" w:hAnsiTheme="minorEastAsia" w:eastAsiaTheme="minorEastAsia" w:cstheme="minorEastAsia"/>
          <w:b w:val="0"/>
          <w:sz w:val="24"/>
          <w:szCs w:val="24"/>
          <w:lang w:val="en-US" w:eastAsia="en-US" w:bidi="ar-SA"/>
        </w:rPr>
        <w:t>3.专业课结业考试合格；</w:t>
      </w:r>
      <w:bookmarkEnd w:id="82"/>
      <w:bookmarkEnd w:id="83"/>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zh-CN" w:bidi="ar-SA"/>
        </w:rPr>
      </w:pPr>
      <w:bookmarkStart w:id="84" w:name="_Toc23153"/>
      <w:bookmarkStart w:id="85" w:name="_Toc8850"/>
      <w:r>
        <w:rPr>
          <w:rFonts w:hint="eastAsia" w:asciiTheme="minorEastAsia" w:hAnsiTheme="minorEastAsia" w:eastAsiaTheme="minorEastAsia" w:cstheme="minorEastAsia"/>
          <w:b w:val="0"/>
          <w:sz w:val="24"/>
          <w:szCs w:val="24"/>
          <w:lang w:val="en-US" w:eastAsia="en-US" w:bidi="ar-SA"/>
        </w:rPr>
        <w:t>4.按要求完成校内外行业实践和实习，并考核合格</w:t>
      </w:r>
      <w:r>
        <w:rPr>
          <w:rFonts w:hint="eastAsia" w:asciiTheme="minorEastAsia" w:hAnsiTheme="minorEastAsia" w:eastAsiaTheme="minorEastAsia" w:cstheme="minorEastAsia"/>
          <w:b w:val="0"/>
          <w:sz w:val="24"/>
          <w:szCs w:val="24"/>
          <w:lang w:val="en-US" w:eastAsia="zh-CN" w:bidi="ar-SA"/>
        </w:rPr>
        <w:t>；</w:t>
      </w:r>
      <w:bookmarkEnd w:id="84"/>
      <w:bookmarkEnd w:id="85"/>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86" w:name="_Toc23161"/>
      <w:bookmarkStart w:id="87" w:name="_Toc30234"/>
      <w:r>
        <w:rPr>
          <w:rFonts w:hint="eastAsia" w:asciiTheme="minorEastAsia" w:hAnsiTheme="minorEastAsia" w:eastAsiaTheme="minorEastAsia" w:cstheme="minorEastAsia"/>
          <w:b w:val="0"/>
          <w:sz w:val="24"/>
          <w:szCs w:val="24"/>
          <w:lang w:val="en-US" w:eastAsia="en-US" w:bidi="ar-SA"/>
        </w:rPr>
        <w:t>5.职业素养要求：具有良好的职业意识和职业操守，注重商务礼仪。</w:t>
      </w:r>
      <w:bookmarkEnd w:id="86"/>
      <w:bookmarkEnd w:id="87"/>
    </w:p>
    <w:p>
      <w:pPr>
        <w:spacing w:line="360" w:lineRule="auto"/>
        <w:ind w:firstLine="440" w:firstLineChars="200"/>
        <w:rPr>
          <w:rFonts w:hint="eastAsi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FZDXBS--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itka Subheading">
    <w:panose1 w:val="00000000000000000000"/>
    <w:charset w:val="00"/>
    <w:family w:val="auto"/>
    <w:pitch w:val="default"/>
    <w:sig w:usb0="A00002EF" w:usb1="4000204B" w:usb2="00000000" w:usb3="00000000" w:csb0="2000019F" w:csb1="00000000"/>
  </w:font>
  <w:font w:name="Sitka Banner Semibold">
    <w:panose1 w:val="00000000000000000000"/>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2FD9"/>
    <w:multiLevelType w:val="singleLevel"/>
    <w:tmpl w:val="89B52FD9"/>
    <w:lvl w:ilvl="0" w:tentative="0">
      <w:start w:val="1"/>
      <w:numFmt w:val="decimal"/>
      <w:suff w:val="nothing"/>
      <w:lvlText w:val="%1、"/>
      <w:lvlJc w:val="left"/>
    </w:lvl>
  </w:abstractNum>
  <w:abstractNum w:abstractNumId="1">
    <w:nsid w:val="A476E283"/>
    <w:multiLevelType w:val="singleLevel"/>
    <w:tmpl w:val="A476E283"/>
    <w:lvl w:ilvl="0" w:tentative="0">
      <w:start w:val="7"/>
      <w:numFmt w:val="chineseCounting"/>
      <w:suff w:val="nothing"/>
      <w:lvlText w:val="%1、"/>
      <w:lvlJc w:val="left"/>
      <w:rPr>
        <w:rFonts w:hint="eastAsia"/>
      </w:rPr>
    </w:lvl>
  </w:abstractNum>
  <w:abstractNum w:abstractNumId="2">
    <w:nsid w:val="A9653AD6"/>
    <w:multiLevelType w:val="singleLevel"/>
    <w:tmpl w:val="A9653AD6"/>
    <w:lvl w:ilvl="0" w:tentative="0">
      <w:start w:val="1"/>
      <w:numFmt w:val="decimal"/>
      <w:suff w:val="space"/>
      <w:lvlText w:val="%1."/>
      <w:lvlJc w:val="left"/>
    </w:lvl>
  </w:abstractNum>
  <w:abstractNum w:abstractNumId="3">
    <w:nsid w:val="CE5611B1"/>
    <w:multiLevelType w:val="singleLevel"/>
    <w:tmpl w:val="CE5611B1"/>
    <w:lvl w:ilvl="0" w:tentative="0">
      <w:start w:val="1"/>
      <w:numFmt w:val="decimal"/>
      <w:suff w:val="nothing"/>
      <w:lvlText w:val="%1、"/>
      <w:lvlJc w:val="left"/>
    </w:lvl>
  </w:abstractNum>
  <w:abstractNum w:abstractNumId="4">
    <w:nsid w:val="D3F40839"/>
    <w:multiLevelType w:val="singleLevel"/>
    <w:tmpl w:val="D3F40839"/>
    <w:lvl w:ilvl="0" w:tentative="0">
      <w:start w:val="1"/>
      <w:numFmt w:val="decimal"/>
      <w:suff w:val="space"/>
      <w:lvlText w:val="%1."/>
      <w:lvlJc w:val="left"/>
    </w:lvl>
  </w:abstractNum>
  <w:abstractNum w:abstractNumId="5">
    <w:nsid w:val="DC1DBCEC"/>
    <w:multiLevelType w:val="singleLevel"/>
    <w:tmpl w:val="DC1DBCEC"/>
    <w:lvl w:ilvl="0" w:tentative="0">
      <w:start w:val="2"/>
      <w:numFmt w:val="chineseCounting"/>
      <w:suff w:val="nothing"/>
      <w:lvlText w:val="（%1）"/>
      <w:lvlJc w:val="left"/>
      <w:rPr>
        <w:rFonts w:hint="eastAsia"/>
      </w:rPr>
    </w:lvl>
  </w:abstractNum>
  <w:abstractNum w:abstractNumId="6">
    <w:nsid w:val="E1CCA630"/>
    <w:multiLevelType w:val="singleLevel"/>
    <w:tmpl w:val="E1CCA630"/>
    <w:lvl w:ilvl="0" w:tentative="0">
      <w:start w:val="1"/>
      <w:numFmt w:val="decimal"/>
      <w:suff w:val="nothing"/>
      <w:lvlText w:val="%1、"/>
      <w:lvlJc w:val="left"/>
    </w:lvl>
  </w:abstractNum>
  <w:abstractNum w:abstractNumId="7">
    <w:nsid w:val="E7642919"/>
    <w:multiLevelType w:val="singleLevel"/>
    <w:tmpl w:val="E7642919"/>
    <w:lvl w:ilvl="0" w:tentative="0">
      <w:start w:val="1"/>
      <w:numFmt w:val="decimal"/>
      <w:suff w:val="space"/>
      <w:lvlText w:val="%1."/>
      <w:lvlJc w:val="left"/>
    </w:lvl>
  </w:abstractNum>
  <w:abstractNum w:abstractNumId="8">
    <w:nsid w:val="00C6367A"/>
    <w:multiLevelType w:val="singleLevel"/>
    <w:tmpl w:val="00C6367A"/>
    <w:lvl w:ilvl="0" w:tentative="0">
      <w:start w:val="1"/>
      <w:numFmt w:val="decimal"/>
      <w:suff w:val="space"/>
      <w:lvlText w:val="%1."/>
      <w:lvlJc w:val="left"/>
    </w:lvl>
  </w:abstractNum>
  <w:abstractNum w:abstractNumId="9">
    <w:nsid w:val="012FE695"/>
    <w:multiLevelType w:val="singleLevel"/>
    <w:tmpl w:val="012FE695"/>
    <w:lvl w:ilvl="0" w:tentative="0">
      <w:start w:val="1"/>
      <w:numFmt w:val="decimal"/>
      <w:lvlText w:val="%1."/>
      <w:lvlJc w:val="left"/>
      <w:pPr>
        <w:tabs>
          <w:tab w:val="left" w:pos="312"/>
        </w:tabs>
      </w:pPr>
    </w:lvl>
  </w:abstractNum>
  <w:abstractNum w:abstractNumId="10">
    <w:nsid w:val="027D3E0D"/>
    <w:multiLevelType w:val="singleLevel"/>
    <w:tmpl w:val="027D3E0D"/>
    <w:lvl w:ilvl="0" w:tentative="0">
      <w:start w:val="1"/>
      <w:numFmt w:val="decimal"/>
      <w:lvlText w:val="%1."/>
      <w:lvlJc w:val="left"/>
      <w:pPr>
        <w:tabs>
          <w:tab w:val="left" w:pos="312"/>
        </w:tabs>
      </w:pPr>
    </w:lvl>
  </w:abstractNum>
  <w:abstractNum w:abstractNumId="11">
    <w:nsid w:val="042DA462"/>
    <w:multiLevelType w:val="singleLevel"/>
    <w:tmpl w:val="042DA462"/>
    <w:lvl w:ilvl="0" w:tentative="0">
      <w:start w:val="1"/>
      <w:numFmt w:val="decimal"/>
      <w:lvlText w:val="%1."/>
      <w:lvlJc w:val="left"/>
      <w:pPr>
        <w:tabs>
          <w:tab w:val="left" w:pos="312"/>
        </w:tabs>
      </w:pPr>
    </w:lvl>
  </w:abstractNum>
  <w:abstractNum w:abstractNumId="12">
    <w:nsid w:val="072B9815"/>
    <w:multiLevelType w:val="singleLevel"/>
    <w:tmpl w:val="072B9815"/>
    <w:lvl w:ilvl="0" w:tentative="0">
      <w:start w:val="8"/>
      <w:numFmt w:val="chineseCounting"/>
      <w:suff w:val="nothing"/>
      <w:lvlText w:val="%1、"/>
      <w:lvlJc w:val="left"/>
      <w:rPr>
        <w:rFonts w:hint="eastAsia"/>
      </w:rPr>
    </w:lvl>
  </w:abstractNum>
  <w:abstractNum w:abstractNumId="13">
    <w:nsid w:val="1ADA9ED7"/>
    <w:multiLevelType w:val="singleLevel"/>
    <w:tmpl w:val="1ADA9ED7"/>
    <w:lvl w:ilvl="0" w:tentative="0">
      <w:start w:val="1"/>
      <w:numFmt w:val="decimal"/>
      <w:suff w:val="space"/>
      <w:lvlText w:val="%1."/>
      <w:lvlJc w:val="left"/>
    </w:lvl>
  </w:abstractNum>
  <w:abstractNum w:abstractNumId="14">
    <w:nsid w:val="1F51AD9A"/>
    <w:multiLevelType w:val="singleLevel"/>
    <w:tmpl w:val="1F51AD9A"/>
    <w:lvl w:ilvl="0" w:tentative="0">
      <w:start w:val="1"/>
      <w:numFmt w:val="decimal"/>
      <w:suff w:val="space"/>
      <w:lvlText w:val="%1."/>
      <w:lvlJc w:val="left"/>
    </w:lvl>
  </w:abstractNum>
  <w:abstractNum w:abstractNumId="15">
    <w:nsid w:val="242C1449"/>
    <w:multiLevelType w:val="singleLevel"/>
    <w:tmpl w:val="242C1449"/>
    <w:lvl w:ilvl="0" w:tentative="0">
      <w:start w:val="1"/>
      <w:numFmt w:val="decimal"/>
      <w:lvlText w:val="%1."/>
      <w:lvlJc w:val="left"/>
      <w:pPr>
        <w:tabs>
          <w:tab w:val="left" w:pos="312"/>
        </w:tabs>
      </w:pPr>
    </w:lvl>
  </w:abstractNum>
  <w:abstractNum w:abstractNumId="16">
    <w:nsid w:val="243CADD1"/>
    <w:multiLevelType w:val="singleLevel"/>
    <w:tmpl w:val="243CADD1"/>
    <w:lvl w:ilvl="0" w:tentative="0">
      <w:start w:val="1"/>
      <w:numFmt w:val="decimal"/>
      <w:suff w:val="nothing"/>
      <w:lvlText w:val="%1、"/>
      <w:lvlJc w:val="left"/>
    </w:lvl>
  </w:abstractNum>
  <w:abstractNum w:abstractNumId="17">
    <w:nsid w:val="3C470CF8"/>
    <w:multiLevelType w:val="singleLevel"/>
    <w:tmpl w:val="3C470CF8"/>
    <w:lvl w:ilvl="0" w:tentative="0">
      <w:start w:val="1"/>
      <w:numFmt w:val="decimal"/>
      <w:suff w:val="nothing"/>
      <w:lvlText w:val="%1、"/>
      <w:lvlJc w:val="left"/>
    </w:lvl>
  </w:abstractNum>
  <w:abstractNum w:abstractNumId="18">
    <w:nsid w:val="424B7A24"/>
    <w:multiLevelType w:val="singleLevel"/>
    <w:tmpl w:val="424B7A24"/>
    <w:lvl w:ilvl="0" w:tentative="0">
      <w:start w:val="1"/>
      <w:numFmt w:val="decimal"/>
      <w:lvlText w:val="%1."/>
      <w:lvlJc w:val="left"/>
      <w:pPr>
        <w:tabs>
          <w:tab w:val="left" w:pos="312"/>
        </w:tabs>
      </w:pPr>
    </w:lvl>
  </w:abstractNum>
  <w:abstractNum w:abstractNumId="19">
    <w:nsid w:val="47B1E5B6"/>
    <w:multiLevelType w:val="singleLevel"/>
    <w:tmpl w:val="47B1E5B6"/>
    <w:lvl w:ilvl="0" w:tentative="0">
      <w:start w:val="1"/>
      <w:numFmt w:val="chineseCounting"/>
      <w:suff w:val="nothing"/>
      <w:lvlText w:val="（%1）"/>
      <w:lvlJc w:val="left"/>
      <w:rPr>
        <w:rFonts w:hint="eastAsia"/>
      </w:rPr>
    </w:lvl>
  </w:abstractNum>
  <w:abstractNum w:abstractNumId="20">
    <w:nsid w:val="61B26BAE"/>
    <w:multiLevelType w:val="singleLevel"/>
    <w:tmpl w:val="61B26BAE"/>
    <w:lvl w:ilvl="0" w:tentative="0">
      <w:start w:val="1"/>
      <w:numFmt w:val="decimal"/>
      <w:lvlText w:val="%1."/>
      <w:lvlJc w:val="left"/>
      <w:pPr>
        <w:tabs>
          <w:tab w:val="left" w:pos="312"/>
        </w:tabs>
      </w:pPr>
    </w:lvl>
  </w:abstractNum>
  <w:abstractNum w:abstractNumId="21">
    <w:nsid w:val="65C25BCB"/>
    <w:multiLevelType w:val="singleLevel"/>
    <w:tmpl w:val="65C25BCB"/>
    <w:lvl w:ilvl="0" w:tentative="0">
      <w:start w:val="1"/>
      <w:numFmt w:val="decimal"/>
      <w:lvlText w:val="%1."/>
      <w:lvlJc w:val="left"/>
      <w:pPr>
        <w:tabs>
          <w:tab w:val="left" w:pos="312"/>
        </w:tabs>
      </w:pPr>
    </w:lvl>
  </w:abstractNum>
  <w:abstractNum w:abstractNumId="22">
    <w:nsid w:val="69EA0F85"/>
    <w:multiLevelType w:val="multilevel"/>
    <w:tmpl w:val="69EA0F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C667E30"/>
    <w:multiLevelType w:val="singleLevel"/>
    <w:tmpl w:val="6C667E30"/>
    <w:lvl w:ilvl="0" w:tentative="0">
      <w:start w:val="2"/>
      <w:numFmt w:val="decimal"/>
      <w:lvlText w:val="%1."/>
      <w:lvlJc w:val="left"/>
      <w:pPr>
        <w:tabs>
          <w:tab w:val="left" w:pos="312"/>
        </w:tabs>
      </w:pPr>
    </w:lvl>
  </w:abstractNum>
  <w:abstractNum w:abstractNumId="24">
    <w:nsid w:val="7284C689"/>
    <w:multiLevelType w:val="singleLevel"/>
    <w:tmpl w:val="7284C689"/>
    <w:lvl w:ilvl="0" w:tentative="0">
      <w:start w:val="1"/>
      <w:numFmt w:val="decimal"/>
      <w:suff w:val="space"/>
      <w:lvlText w:val="%1."/>
      <w:lvlJc w:val="left"/>
    </w:lvl>
  </w:abstractNum>
  <w:abstractNum w:abstractNumId="25">
    <w:nsid w:val="7B886DE2"/>
    <w:multiLevelType w:val="multilevel"/>
    <w:tmpl w:val="7B886D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EB65251"/>
    <w:multiLevelType w:val="multilevel"/>
    <w:tmpl w:val="7EB652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4"/>
  </w:num>
  <w:num w:numId="3">
    <w:abstractNumId w:val="13"/>
  </w:num>
  <w:num w:numId="4">
    <w:abstractNumId w:val="21"/>
  </w:num>
  <w:num w:numId="5">
    <w:abstractNumId w:val="11"/>
  </w:num>
  <w:num w:numId="6">
    <w:abstractNumId w:val="16"/>
  </w:num>
  <w:num w:numId="7">
    <w:abstractNumId w:val="0"/>
  </w:num>
  <w:num w:numId="8">
    <w:abstractNumId w:val="18"/>
  </w:num>
  <w:num w:numId="9">
    <w:abstractNumId w:val="2"/>
  </w:num>
  <w:num w:numId="10">
    <w:abstractNumId w:val="20"/>
  </w:num>
  <w:num w:numId="11">
    <w:abstractNumId w:val="15"/>
  </w:num>
  <w:num w:numId="12">
    <w:abstractNumId w:val="6"/>
  </w:num>
  <w:num w:numId="13">
    <w:abstractNumId w:val="17"/>
  </w:num>
  <w:num w:numId="14">
    <w:abstractNumId w:val="3"/>
  </w:num>
  <w:num w:numId="15">
    <w:abstractNumId w:val="22"/>
  </w:num>
  <w:num w:numId="16">
    <w:abstractNumId w:val="26"/>
  </w:num>
  <w:num w:numId="17">
    <w:abstractNumId w:val="9"/>
  </w:num>
  <w:num w:numId="18">
    <w:abstractNumId w:val="10"/>
  </w:num>
  <w:num w:numId="19">
    <w:abstractNumId w:val="25"/>
  </w:num>
  <w:num w:numId="20">
    <w:abstractNumId w:val="4"/>
  </w:num>
  <w:num w:numId="21">
    <w:abstractNumId w:val="7"/>
  </w:num>
  <w:num w:numId="22">
    <w:abstractNumId w:val="8"/>
  </w:num>
  <w:num w:numId="23">
    <w:abstractNumId w:val="14"/>
  </w:num>
  <w:num w:numId="24">
    <w:abstractNumId w:val="1"/>
  </w:num>
  <w:num w:numId="25">
    <w:abstractNumId w:val="12"/>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jE3MWQ1ZDllMTA3NDE4OTVkMTMzODYwY2UxYWQifQ=="/>
  </w:docVars>
  <w:rsids>
    <w:rsidRoot w:val="00000000"/>
    <w:rsid w:val="001F35E6"/>
    <w:rsid w:val="023224D7"/>
    <w:rsid w:val="02747742"/>
    <w:rsid w:val="03C26A48"/>
    <w:rsid w:val="04993158"/>
    <w:rsid w:val="0742552D"/>
    <w:rsid w:val="08F34EF9"/>
    <w:rsid w:val="095B6432"/>
    <w:rsid w:val="0BB45FFE"/>
    <w:rsid w:val="0F516F37"/>
    <w:rsid w:val="14A92FBF"/>
    <w:rsid w:val="15EA702B"/>
    <w:rsid w:val="19752E0B"/>
    <w:rsid w:val="1DA84FD8"/>
    <w:rsid w:val="1E7D5CD6"/>
    <w:rsid w:val="213F231A"/>
    <w:rsid w:val="21D358FF"/>
    <w:rsid w:val="28FC0955"/>
    <w:rsid w:val="35D00DF7"/>
    <w:rsid w:val="3DC1342A"/>
    <w:rsid w:val="476D7A53"/>
    <w:rsid w:val="48B4740A"/>
    <w:rsid w:val="4CC425A4"/>
    <w:rsid w:val="4CEB7DFE"/>
    <w:rsid w:val="4E211D87"/>
    <w:rsid w:val="608C751D"/>
    <w:rsid w:val="6860372F"/>
    <w:rsid w:val="6A2854A1"/>
    <w:rsid w:val="6AB11BD4"/>
    <w:rsid w:val="6B3727A3"/>
    <w:rsid w:val="7125618F"/>
    <w:rsid w:val="76365C64"/>
    <w:rsid w:val="7662302B"/>
    <w:rsid w:val="76970E1E"/>
    <w:rsid w:val="7886567B"/>
    <w:rsid w:val="7C946702"/>
    <w:rsid w:val="7D20578D"/>
    <w:rsid w:val="7EC162FF"/>
    <w:rsid w:val="7FDB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spacing w:before="144"/>
      <w:ind w:left="140"/>
      <w:outlineLvl w:val="1"/>
    </w:pPr>
    <w:rPr>
      <w:rFonts w:ascii="黑体" w:hAnsi="黑体" w:eastAsia="黑体"/>
      <w:b/>
      <w:bCs/>
      <w:sz w:val="30"/>
      <w:szCs w:val="30"/>
    </w:rPr>
  </w:style>
  <w:style w:type="paragraph" w:styleId="3">
    <w:name w:val="heading 2"/>
    <w:basedOn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qFormat/>
    <w:uiPriority w:val="1"/>
    <w:pPr>
      <w:ind w:left="740"/>
      <w:outlineLvl w:val="3"/>
    </w:pPr>
    <w:rPr>
      <w:rFonts w:ascii="宋体" w:hAnsi="宋体" w:eastAsia="宋体"/>
      <w:b/>
      <w:bCs/>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84"/>
      <w:ind w:left="104" w:firstLine="480"/>
    </w:pPr>
    <w:rPr>
      <w:rFonts w:ascii="宋体" w:hAnsi="宋体" w:eastAsia="宋体"/>
      <w:sz w:val="24"/>
      <w:szCs w:val="24"/>
    </w:rPr>
  </w:style>
  <w:style w:type="paragraph" w:styleId="6">
    <w:name w:val="toc 3"/>
    <w:basedOn w:val="1"/>
    <w:next w:val="1"/>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able Paragraph"/>
    <w:basedOn w:val="1"/>
    <w:qFormat/>
    <w:uiPriority w:val="1"/>
  </w:style>
  <w:style w:type="character" w:customStyle="1" w:styleId="15">
    <w:name w:val="font11"/>
    <w:basedOn w:val="13"/>
    <w:qFormat/>
    <w:uiPriority w:val="0"/>
    <w:rPr>
      <w:rFonts w:hint="eastAsia" w:ascii="宋体" w:hAnsi="宋体" w:eastAsia="宋体" w:cs="宋体"/>
      <w:color w:val="000000"/>
      <w:sz w:val="21"/>
      <w:szCs w:val="21"/>
      <w:u w:val="none"/>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61"/>
    <w:basedOn w:val="13"/>
    <w:qFormat/>
    <w:uiPriority w:val="0"/>
    <w:rPr>
      <w:rFonts w:ascii="Arial" w:hAnsi="Arial" w:cs="Arial"/>
      <w:b/>
      <w:bCs/>
      <w:color w:val="000000"/>
      <w:sz w:val="18"/>
      <w:szCs w:val="18"/>
      <w:u w:val="none"/>
    </w:rPr>
  </w:style>
  <w:style w:type="character" w:customStyle="1" w:styleId="18">
    <w:name w:val="font31"/>
    <w:basedOn w:val="13"/>
    <w:qFormat/>
    <w:uiPriority w:val="0"/>
    <w:rPr>
      <w:rFonts w:hint="eastAsia" w:ascii="宋体" w:hAnsi="宋体" w:eastAsia="宋体" w:cs="宋体"/>
      <w:b/>
      <w:bCs/>
      <w:color w:val="000000"/>
      <w:sz w:val="18"/>
      <w:szCs w:val="18"/>
      <w:u w:val="none"/>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paragraph" w:customStyle="1" w:styleId="22">
    <w:name w:val="样式一"/>
    <w:basedOn w:val="1"/>
    <w:qFormat/>
    <w:uiPriority w:val="0"/>
    <w:pPr>
      <w:adjustRightInd w:val="0"/>
      <w:snapToGrid w:val="0"/>
      <w:spacing w:line="500" w:lineRule="exact"/>
      <w:ind w:firstLine="480" w:firstLineChars="200"/>
      <w:jc w:val="left"/>
    </w:pPr>
    <w:rPr>
      <w:rFonts w:ascii="仿宋" w:hAnsi="仿宋" w:eastAsia="仿宋"/>
      <w:sz w:val="24"/>
    </w:rPr>
  </w:style>
  <w:style w:type="paragraph" w:styleId="23">
    <w:name w:val="List Paragraph"/>
    <w:basedOn w:val="1"/>
    <w:unhideWhenUsed/>
    <w:qFormat/>
    <w:uiPriority w:val="99"/>
    <w:pPr>
      <w:ind w:firstLine="420" w:firstLineChars="200"/>
    </w:pPr>
  </w:style>
  <w:style w:type="paragraph" w:customStyle="1" w:styleId="24">
    <w:name w:val="表内容行距"/>
    <w:basedOn w:val="25"/>
    <w:qFormat/>
    <w:uiPriority w:val="0"/>
    <w:pPr>
      <w:spacing w:line="340" w:lineRule="exact"/>
    </w:pPr>
  </w:style>
  <w:style w:type="paragraph" w:customStyle="1" w:styleId="25">
    <w:name w:val="表内容"/>
    <w:basedOn w:val="26"/>
    <w:qFormat/>
    <w:uiPriority w:val="0"/>
    <w:pPr>
      <w:spacing w:line="240" w:lineRule="exact"/>
      <w:ind w:firstLine="100" w:firstLineChars="100"/>
    </w:pPr>
    <w:rPr>
      <w:rFonts w:ascii="方正书宋简体" w:eastAsia="方正书宋简体"/>
      <w:sz w:val="21"/>
      <w:szCs w:val="21"/>
    </w:rPr>
  </w:style>
  <w:style w:type="paragraph" w:customStyle="1" w:styleId="26">
    <w:name w:val="附件"/>
    <w:basedOn w:val="1"/>
    <w:qFormat/>
    <w:uiPriority w:val="0"/>
    <w:rPr>
      <w:rFonts w:ascii="方正黑体简体" w:eastAsia="方正黑体简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13426</Words>
  <Characters>13977</Characters>
  <Lines>0</Lines>
  <Paragraphs>0</Paragraphs>
  <TotalTime>53</TotalTime>
  <ScaleCrop>false</ScaleCrop>
  <LinksUpToDate>false</LinksUpToDate>
  <CharactersWithSpaces>14643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陈韫</cp:lastModifiedBy>
  <dcterms:modified xsi:type="dcterms:W3CDTF">2024-06-18T05:50:31Z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EA58AE3C4B9349E3B8FD07F87A35850B_13</vt:lpwstr>
  </property>
</Properties>
</file>