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72" w:rsidRPr="00D22972" w:rsidRDefault="00D22972" w:rsidP="00D22972">
      <w:pPr>
        <w:spacing w:line="360" w:lineRule="auto"/>
        <w:jc w:val="center"/>
        <w:rPr>
          <w:rFonts w:ascii="黑体" w:eastAsia="黑体" w:hAnsi="黑体" w:cs="Times New Roman"/>
          <w:bCs/>
          <w:color w:val="000000"/>
          <w:sz w:val="32"/>
          <w:szCs w:val="32"/>
        </w:rPr>
      </w:pPr>
      <w:r w:rsidRPr="00D22972">
        <w:rPr>
          <w:rFonts w:ascii="黑体" w:eastAsia="黑体" w:hAnsi="黑体" w:cs="Times New Roman" w:hint="eastAsia"/>
          <w:bCs/>
          <w:color w:val="000000"/>
          <w:sz w:val="32"/>
          <w:szCs w:val="32"/>
        </w:rPr>
        <w:t>乐山市第一职业高级中学</w:t>
      </w:r>
    </w:p>
    <w:p w:rsidR="00D22972" w:rsidRPr="00D22972" w:rsidRDefault="00D22972" w:rsidP="00D22972">
      <w:pPr>
        <w:keepNext/>
        <w:jc w:val="center"/>
        <w:outlineLvl w:val="0"/>
        <w:rPr>
          <w:rFonts w:ascii="黑体" w:eastAsia="黑体" w:hAnsi="黑体" w:cs="Arial"/>
          <w:bCs/>
          <w:color w:val="000000"/>
          <w:sz w:val="32"/>
          <w:szCs w:val="32"/>
        </w:rPr>
      </w:pPr>
      <w:r w:rsidRPr="00D22972">
        <w:rPr>
          <w:rFonts w:ascii="黑体" w:eastAsia="黑体" w:hAnsi="黑体" w:cs="Arial" w:hint="eastAsia"/>
          <w:bCs/>
          <w:color w:val="000000"/>
          <w:sz w:val="32"/>
          <w:szCs w:val="32"/>
        </w:rPr>
        <w:t>航空服务专业人才培养方案</w:t>
      </w:r>
    </w:p>
    <w:p w:rsidR="00D22972" w:rsidRPr="00D22972" w:rsidRDefault="00D22972" w:rsidP="00D22972">
      <w:pPr>
        <w:spacing w:line="400" w:lineRule="exact"/>
        <w:jc w:val="center"/>
        <w:rPr>
          <w:rFonts w:ascii="仿宋" w:eastAsia="仿宋" w:hAnsi="仿宋" w:cs="Times New Roman"/>
          <w:color w:val="000000"/>
          <w:szCs w:val="21"/>
        </w:rPr>
      </w:pPr>
      <w:r w:rsidRPr="00D22972">
        <w:rPr>
          <w:rFonts w:ascii="仿宋" w:eastAsia="仿宋" w:hAnsi="仿宋" w:cs="Times New Roman"/>
          <w:color w:val="000000"/>
          <w:szCs w:val="21"/>
        </w:rPr>
        <w:t xml:space="preserve"> </w:t>
      </w:r>
    </w:p>
    <w:p w:rsidR="00D22972" w:rsidRPr="00D22972" w:rsidRDefault="00D22972" w:rsidP="00D22972">
      <w:pPr>
        <w:spacing w:line="360" w:lineRule="auto"/>
        <w:ind w:leftChars="200" w:left="420"/>
        <w:rPr>
          <w:rFonts w:ascii="仿宋" w:eastAsia="仿宋" w:hAnsi="仿宋" w:cs="Times New Roman"/>
          <w:b/>
          <w:bCs/>
          <w:color w:val="000000"/>
          <w:sz w:val="24"/>
          <w:szCs w:val="21"/>
        </w:rPr>
      </w:pPr>
      <w:r w:rsidRPr="00D22972">
        <w:rPr>
          <w:rFonts w:ascii="仿宋" w:eastAsia="仿宋" w:hAnsi="仿宋" w:cs="Times New Roman" w:hint="eastAsia"/>
          <w:b/>
          <w:bCs/>
          <w:color w:val="000000"/>
          <w:sz w:val="24"/>
          <w:szCs w:val="21"/>
        </w:rPr>
        <w:t>一、专业名称及代码</w:t>
      </w:r>
    </w:p>
    <w:p w:rsidR="00D22972" w:rsidRPr="00D22972" w:rsidRDefault="00D22972" w:rsidP="00D22972">
      <w:pPr>
        <w:spacing w:line="360" w:lineRule="auto"/>
        <w:ind w:leftChars="200" w:left="420"/>
        <w:rPr>
          <w:rFonts w:ascii="仿宋" w:eastAsia="仿宋" w:hAnsi="仿宋" w:cs="Times New Roman"/>
          <w:color w:val="000000"/>
          <w:sz w:val="24"/>
          <w:szCs w:val="21"/>
        </w:rPr>
      </w:pPr>
      <w:r w:rsidRPr="00D22972">
        <w:rPr>
          <w:rFonts w:ascii="仿宋" w:eastAsia="仿宋" w:hAnsi="仿宋" w:cs="Times New Roman" w:hint="eastAsia"/>
          <w:color w:val="000000"/>
          <w:sz w:val="24"/>
          <w:szCs w:val="21"/>
        </w:rPr>
        <w:t>航空服务：</w:t>
      </w:r>
      <w:r w:rsidRPr="00D22972">
        <w:rPr>
          <w:rFonts w:ascii="仿宋" w:eastAsia="仿宋" w:hAnsi="仿宋" w:cs="仿宋"/>
          <w:bCs/>
          <w:color w:val="000000"/>
          <w:kern w:val="0"/>
          <w:sz w:val="24"/>
          <w:szCs w:val="24"/>
        </w:rPr>
        <w:t>700402</w:t>
      </w:r>
    </w:p>
    <w:p w:rsidR="00D22972" w:rsidRPr="00D22972" w:rsidRDefault="00D22972" w:rsidP="00D22972">
      <w:pPr>
        <w:spacing w:line="360" w:lineRule="auto"/>
        <w:ind w:leftChars="200" w:left="420"/>
        <w:rPr>
          <w:rFonts w:ascii="仿宋" w:eastAsia="仿宋" w:hAnsi="仿宋" w:cs="Times New Roman"/>
          <w:b/>
          <w:bCs/>
          <w:color w:val="000000"/>
          <w:sz w:val="24"/>
          <w:szCs w:val="21"/>
        </w:rPr>
      </w:pPr>
      <w:r w:rsidRPr="00D22972">
        <w:rPr>
          <w:rFonts w:ascii="仿宋" w:eastAsia="仿宋" w:hAnsi="仿宋" w:cs="Times New Roman" w:hint="eastAsia"/>
          <w:b/>
          <w:bCs/>
          <w:color w:val="000000"/>
          <w:sz w:val="24"/>
          <w:szCs w:val="21"/>
        </w:rPr>
        <w:t>二、入学要求</w:t>
      </w:r>
    </w:p>
    <w:p w:rsidR="00D22972" w:rsidRPr="00D22972" w:rsidRDefault="00D22972" w:rsidP="00D22972">
      <w:pPr>
        <w:spacing w:line="360" w:lineRule="auto"/>
        <w:ind w:firstLineChars="200" w:firstLine="480"/>
        <w:rPr>
          <w:rFonts w:ascii="仿宋" w:eastAsia="仿宋" w:hAnsi="仿宋" w:cs="Times New Roman"/>
          <w:color w:val="000000"/>
          <w:sz w:val="24"/>
          <w:szCs w:val="21"/>
        </w:rPr>
      </w:pPr>
      <w:r w:rsidRPr="00D22972">
        <w:rPr>
          <w:rFonts w:ascii="仿宋" w:eastAsia="仿宋" w:hAnsi="仿宋" w:cs="Times New Roman" w:hint="eastAsia"/>
          <w:color w:val="000000"/>
          <w:sz w:val="24"/>
          <w:szCs w:val="21"/>
        </w:rPr>
        <w:t>初中毕业生或具有同等学历者</w:t>
      </w:r>
    </w:p>
    <w:p w:rsidR="00D22972" w:rsidRPr="00D22972" w:rsidRDefault="00D22972" w:rsidP="00D22972">
      <w:pPr>
        <w:spacing w:line="360" w:lineRule="auto"/>
        <w:ind w:firstLineChars="200" w:firstLine="482"/>
        <w:rPr>
          <w:rFonts w:ascii="仿宋" w:eastAsia="仿宋" w:hAnsi="仿宋" w:cs="Times New Roman"/>
          <w:b/>
          <w:bCs/>
          <w:sz w:val="24"/>
          <w:szCs w:val="24"/>
        </w:rPr>
      </w:pPr>
      <w:r w:rsidRPr="00D22972">
        <w:rPr>
          <w:rFonts w:ascii="仿宋" w:eastAsia="仿宋" w:hAnsi="仿宋" w:cs="Times New Roman" w:hint="eastAsia"/>
          <w:b/>
          <w:bCs/>
          <w:sz w:val="24"/>
          <w:szCs w:val="24"/>
        </w:rPr>
        <w:t>三、修业年限</w:t>
      </w:r>
    </w:p>
    <w:p w:rsidR="00D22972" w:rsidRPr="00D22972" w:rsidRDefault="00D22972" w:rsidP="00D22972">
      <w:pPr>
        <w:spacing w:line="360" w:lineRule="auto"/>
        <w:ind w:firstLineChars="200" w:firstLine="480"/>
        <w:rPr>
          <w:rFonts w:ascii="仿宋" w:eastAsia="仿宋" w:hAnsi="仿宋" w:cs="Times New Roman"/>
          <w:bCs/>
          <w:sz w:val="24"/>
          <w:szCs w:val="24"/>
        </w:rPr>
      </w:pPr>
      <w:r w:rsidRPr="00D22972">
        <w:rPr>
          <w:rFonts w:ascii="仿宋" w:eastAsia="仿宋" w:hAnsi="仿宋" w:cs="Times New Roman" w:hint="eastAsia"/>
          <w:bCs/>
          <w:sz w:val="24"/>
          <w:szCs w:val="24"/>
        </w:rPr>
        <w:t>学制：三年制中专</w:t>
      </w:r>
    </w:p>
    <w:p w:rsidR="00D22972" w:rsidRPr="00D22972" w:rsidRDefault="00D22972" w:rsidP="00D22972">
      <w:pPr>
        <w:spacing w:line="360" w:lineRule="auto"/>
        <w:ind w:firstLineChars="200" w:firstLine="482"/>
        <w:rPr>
          <w:rFonts w:ascii="仿宋" w:eastAsia="仿宋" w:hAnsi="仿宋" w:cs="Times New Roman"/>
          <w:b/>
          <w:bCs/>
          <w:sz w:val="24"/>
          <w:szCs w:val="24"/>
        </w:rPr>
      </w:pPr>
      <w:r w:rsidRPr="00D22972">
        <w:rPr>
          <w:rFonts w:ascii="仿宋" w:eastAsia="仿宋" w:hAnsi="仿宋" w:cs="Times New Roman" w:hint="eastAsia"/>
          <w:b/>
          <w:bCs/>
          <w:sz w:val="24"/>
          <w:szCs w:val="24"/>
        </w:rPr>
        <w:t>四、职业面向</w:t>
      </w:r>
    </w:p>
    <w:tbl>
      <w:tblPr>
        <w:tblW w:w="856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701"/>
        <w:gridCol w:w="2268"/>
        <w:gridCol w:w="2020"/>
        <w:gridCol w:w="1270"/>
      </w:tblGrid>
      <w:tr w:rsidR="00D22972" w:rsidRPr="00D22972" w:rsidTr="00860CBB">
        <w:trPr>
          <w:trHeight w:val="421"/>
          <w:jc w:val="center"/>
        </w:trPr>
        <w:tc>
          <w:tcPr>
            <w:tcW w:w="1303" w:type="dxa"/>
            <w:vAlign w:val="center"/>
          </w:tcPr>
          <w:p w:rsidR="00D22972" w:rsidRPr="00D22972" w:rsidRDefault="00D22972" w:rsidP="00D22972">
            <w:pPr>
              <w:spacing w:line="360" w:lineRule="auto"/>
              <w:rPr>
                <w:rFonts w:ascii="仿宋" w:eastAsia="仿宋" w:hAnsi="仿宋" w:cs="Times New Roman"/>
                <w:b/>
                <w:bCs/>
                <w:szCs w:val="24"/>
              </w:rPr>
            </w:pPr>
            <w:r w:rsidRPr="00D22972">
              <w:rPr>
                <w:rFonts w:ascii="仿宋" w:eastAsia="仿宋" w:hAnsi="仿宋" w:cs="Times New Roman" w:hint="eastAsia"/>
                <w:b/>
                <w:bCs/>
                <w:szCs w:val="24"/>
              </w:rPr>
              <w:t>专门化方向</w:t>
            </w:r>
          </w:p>
        </w:tc>
        <w:tc>
          <w:tcPr>
            <w:tcW w:w="1701" w:type="dxa"/>
            <w:vAlign w:val="center"/>
          </w:tcPr>
          <w:p w:rsidR="00D22972" w:rsidRPr="00D22972" w:rsidRDefault="00D22972" w:rsidP="00D22972">
            <w:pPr>
              <w:spacing w:line="360" w:lineRule="auto"/>
              <w:rPr>
                <w:rFonts w:ascii="仿宋" w:eastAsia="仿宋" w:hAnsi="仿宋" w:cs="Times New Roman"/>
                <w:b/>
                <w:bCs/>
                <w:szCs w:val="24"/>
              </w:rPr>
            </w:pPr>
            <w:r w:rsidRPr="00D22972">
              <w:rPr>
                <w:rFonts w:ascii="仿宋" w:eastAsia="仿宋" w:hAnsi="仿宋" w:cs="Times New Roman" w:hint="eastAsia"/>
                <w:b/>
                <w:bCs/>
                <w:szCs w:val="24"/>
              </w:rPr>
              <w:t>职业（岗位）</w:t>
            </w:r>
          </w:p>
        </w:tc>
        <w:tc>
          <w:tcPr>
            <w:tcW w:w="2268" w:type="dxa"/>
            <w:vAlign w:val="center"/>
          </w:tcPr>
          <w:p w:rsidR="00D22972" w:rsidRPr="00D22972" w:rsidRDefault="00D22972" w:rsidP="00D22972">
            <w:pPr>
              <w:spacing w:line="360" w:lineRule="auto"/>
              <w:rPr>
                <w:rFonts w:ascii="仿宋" w:eastAsia="仿宋" w:hAnsi="仿宋" w:cs="Times New Roman"/>
                <w:b/>
                <w:bCs/>
                <w:szCs w:val="24"/>
              </w:rPr>
            </w:pPr>
            <w:r w:rsidRPr="00D22972">
              <w:rPr>
                <w:rFonts w:ascii="仿宋" w:eastAsia="仿宋" w:hAnsi="仿宋" w:cs="Times New Roman" w:hint="eastAsia"/>
                <w:b/>
                <w:bCs/>
                <w:szCs w:val="24"/>
              </w:rPr>
              <w:t>职业资格要求</w:t>
            </w:r>
          </w:p>
        </w:tc>
        <w:tc>
          <w:tcPr>
            <w:tcW w:w="3290" w:type="dxa"/>
            <w:gridSpan w:val="2"/>
            <w:vAlign w:val="center"/>
          </w:tcPr>
          <w:p w:rsidR="00D22972" w:rsidRPr="00D22972" w:rsidRDefault="00D22972" w:rsidP="00D22972">
            <w:pPr>
              <w:spacing w:line="360" w:lineRule="auto"/>
              <w:jc w:val="center"/>
              <w:rPr>
                <w:rFonts w:ascii="仿宋" w:eastAsia="仿宋" w:hAnsi="仿宋" w:cs="Times New Roman"/>
                <w:b/>
                <w:bCs/>
                <w:szCs w:val="24"/>
              </w:rPr>
            </w:pPr>
            <w:r w:rsidRPr="00D22972">
              <w:rPr>
                <w:rFonts w:ascii="仿宋" w:eastAsia="仿宋" w:hAnsi="仿宋" w:cs="Times New Roman" w:hint="eastAsia"/>
                <w:b/>
                <w:bCs/>
                <w:szCs w:val="24"/>
              </w:rPr>
              <w:t>继续学习专业</w:t>
            </w:r>
          </w:p>
        </w:tc>
      </w:tr>
      <w:tr w:rsidR="00D22972" w:rsidRPr="00D22972" w:rsidTr="00860CBB">
        <w:trPr>
          <w:trHeight w:val="593"/>
          <w:jc w:val="center"/>
        </w:trPr>
        <w:tc>
          <w:tcPr>
            <w:tcW w:w="1303" w:type="dxa"/>
            <w:vMerge w:val="restart"/>
            <w:vAlign w:val="center"/>
          </w:tcPr>
          <w:p w:rsidR="00D22972" w:rsidRPr="00D22972" w:rsidRDefault="00D22972" w:rsidP="00D22972">
            <w:pPr>
              <w:spacing w:line="360" w:lineRule="auto"/>
              <w:rPr>
                <w:rFonts w:ascii="仿宋" w:eastAsia="仿宋" w:hAnsi="仿宋" w:cs="Times New Roman"/>
                <w:szCs w:val="24"/>
              </w:rPr>
            </w:pPr>
            <w:r w:rsidRPr="00D22972">
              <w:rPr>
                <w:rFonts w:ascii="仿宋" w:eastAsia="仿宋" w:hAnsi="仿宋" w:cs="Times New Roman" w:hint="eastAsia"/>
                <w:szCs w:val="24"/>
              </w:rPr>
              <w:t>航空服务</w:t>
            </w:r>
          </w:p>
        </w:tc>
        <w:tc>
          <w:tcPr>
            <w:tcW w:w="1701" w:type="dxa"/>
            <w:vAlign w:val="center"/>
          </w:tcPr>
          <w:p w:rsidR="00D22972" w:rsidRPr="00D22972" w:rsidRDefault="00D22972" w:rsidP="00D22972">
            <w:pPr>
              <w:spacing w:line="360" w:lineRule="auto"/>
              <w:rPr>
                <w:rFonts w:ascii="仿宋" w:eastAsia="仿宋" w:hAnsi="仿宋" w:cs="Times New Roman"/>
                <w:szCs w:val="24"/>
              </w:rPr>
            </w:pPr>
            <w:r w:rsidRPr="00D22972">
              <w:rPr>
                <w:rFonts w:ascii="仿宋" w:eastAsia="仿宋" w:hAnsi="仿宋" w:cs="Times New Roman" w:hint="eastAsia"/>
                <w:szCs w:val="24"/>
              </w:rPr>
              <w:t>民航乘务员</w:t>
            </w:r>
          </w:p>
        </w:tc>
        <w:tc>
          <w:tcPr>
            <w:tcW w:w="2268" w:type="dxa"/>
            <w:vAlign w:val="center"/>
          </w:tcPr>
          <w:p w:rsidR="00D22972" w:rsidRPr="00D22972" w:rsidRDefault="00D22972" w:rsidP="00D22972">
            <w:pPr>
              <w:spacing w:line="360" w:lineRule="auto"/>
              <w:rPr>
                <w:rFonts w:ascii="仿宋" w:eastAsia="仿宋" w:hAnsi="仿宋" w:cs="Times New Roman"/>
                <w:szCs w:val="24"/>
              </w:rPr>
            </w:pPr>
            <w:r w:rsidRPr="00D22972">
              <w:rPr>
                <w:rFonts w:ascii="仿宋" w:eastAsia="仿宋" w:hAnsi="仿宋" w:cs="Times New Roman" w:hint="eastAsia"/>
                <w:szCs w:val="24"/>
              </w:rPr>
              <w:t>民航空中服务（初级）</w:t>
            </w:r>
          </w:p>
        </w:tc>
        <w:tc>
          <w:tcPr>
            <w:tcW w:w="2020" w:type="dxa"/>
            <w:vMerge w:val="restart"/>
            <w:vAlign w:val="center"/>
          </w:tcPr>
          <w:p w:rsidR="00D22972" w:rsidRPr="00D22972" w:rsidRDefault="00D22972" w:rsidP="00D22972">
            <w:pPr>
              <w:spacing w:line="360" w:lineRule="auto"/>
              <w:rPr>
                <w:rFonts w:ascii="仿宋" w:eastAsia="仿宋" w:hAnsi="仿宋" w:cs="Times New Roman"/>
                <w:szCs w:val="24"/>
              </w:rPr>
            </w:pPr>
            <w:r w:rsidRPr="00D22972">
              <w:rPr>
                <w:rFonts w:ascii="仿宋" w:eastAsia="仿宋" w:hAnsi="仿宋" w:cs="Times New Roman" w:hint="eastAsia"/>
                <w:szCs w:val="24"/>
              </w:rPr>
              <w:t>高职：</w:t>
            </w:r>
          </w:p>
          <w:p w:rsidR="00D22972" w:rsidRPr="00D22972" w:rsidRDefault="00D22972" w:rsidP="00D22972">
            <w:pPr>
              <w:spacing w:line="360" w:lineRule="auto"/>
              <w:rPr>
                <w:rFonts w:ascii="仿宋" w:eastAsia="仿宋" w:hAnsi="仿宋" w:cs="Times New Roman"/>
                <w:szCs w:val="24"/>
              </w:rPr>
            </w:pPr>
            <w:r w:rsidRPr="00D22972">
              <w:rPr>
                <w:rFonts w:ascii="仿宋" w:eastAsia="仿宋" w:hAnsi="仿宋" w:cs="Times New Roman" w:hint="eastAsia"/>
                <w:szCs w:val="24"/>
              </w:rPr>
              <w:t>旅游管理、空中乘务、机场运行服务与管理</w:t>
            </w:r>
          </w:p>
        </w:tc>
        <w:tc>
          <w:tcPr>
            <w:tcW w:w="1270" w:type="dxa"/>
            <w:vMerge w:val="restart"/>
            <w:vAlign w:val="center"/>
          </w:tcPr>
          <w:p w:rsidR="00D22972" w:rsidRPr="00D22972" w:rsidRDefault="00D22972" w:rsidP="00D22972">
            <w:pPr>
              <w:spacing w:line="360" w:lineRule="auto"/>
              <w:rPr>
                <w:rFonts w:ascii="仿宋" w:eastAsia="仿宋" w:hAnsi="仿宋" w:cs="Times New Roman"/>
                <w:szCs w:val="24"/>
              </w:rPr>
            </w:pPr>
            <w:r w:rsidRPr="00D22972">
              <w:rPr>
                <w:rFonts w:ascii="仿宋" w:eastAsia="仿宋" w:hAnsi="仿宋" w:cs="Times New Roman" w:hint="eastAsia"/>
                <w:szCs w:val="24"/>
              </w:rPr>
              <w:t>本科：</w:t>
            </w:r>
          </w:p>
          <w:p w:rsidR="00D22972" w:rsidRPr="00D22972" w:rsidRDefault="00D22972" w:rsidP="00D22972">
            <w:pPr>
              <w:spacing w:line="360" w:lineRule="auto"/>
              <w:rPr>
                <w:rFonts w:ascii="仿宋" w:eastAsia="仿宋" w:hAnsi="仿宋" w:cs="Times New Roman"/>
                <w:szCs w:val="24"/>
              </w:rPr>
            </w:pPr>
            <w:r w:rsidRPr="00D22972">
              <w:rPr>
                <w:rFonts w:ascii="仿宋" w:eastAsia="仿宋" w:hAnsi="仿宋" w:cs="Times New Roman" w:hint="eastAsia"/>
                <w:szCs w:val="24"/>
              </w:rPr>
              <w:t>旅游管理、航空服务艺术与管理</w:t>
            </w:r>
          </w:p>
        </w:tc>
      </w:tr>
      <w:tr w:rsidR="00D22972" w:rsidRPr="00D22972" w:rsidTr="00860CBB">
        <w:trPr>
          <w:trHeight w:val="459"/>
          <w:jc w:val="center"/>
        </w:trPr>
        <w:tc>
          <w:tcPr>
            <w:tcW w:w="1303" w:type="dxa"/>
            <w:vMerge/>
            <w:vAlign w:val="center"/>
          </w:tcPr>
          <w:p w:rsidR="00D22972" w:rsidRPr="00D22972" w:rsidRDefault="00D22972" w:rsidP="00D22972">
            <w:pPr>
              <w:spacing w:line="360" w:lineRule="auto"/>
              <w:rPr>
                <w:rFonts w:ascii="仿宋" w:eastAsia="仿宋" w:hAnsi="仿宋" w:cs="Times New Roman"/>
                <w:szCs w:val="24"/>
              </w:rPr>
            </w:pPr>
          </w:p>
        </w:tc>
        <w:tc>
          <w:tcPr>
            <w:tcW w:w="1701" w:type="dxa"/>
            <w:vAlign w:val="center"/>
          </w:tcPr>
          <w:p w:rsidR="00D22972" w:rsidRPr="00D22972" w:rsidRDefault="00D22972" w:rsidP="00D22972">
            <w:pPr>
              <w:spacing w:line="360" w:lineRule="auto"/>
              <w:rPr>
                <w:rFonts w:ascii="仿宋" w:eastAsia="仿宋" w:hAnsi="仿宋" w:cs="Times New Roman"/>
                <w:szCs w:val="24"/>
              </w:rPr>
            </w:pPr>
            <w:r w:rsidRPr="00D22972">
              <w:rPr>
                <w:rFonts w:ascii="仿宋" w:eastAsia="仿宋" w:hAnsi="仿宋" w:cs="Times New Roman" w:hint="eastAsia"/>
                <w:szCs w:val="24"/>
              </w:rPr>
              <w:t>民航安全检查员</w:t>
            </w:r>
          </w:p>
        </w:tc>
        <w:tc>
          <w:tcPr>
            <w:tcW w:w="2268" w:type="dxa"/>
            <w:vAlign w:val="center"/>
          </w:tcPr>
          <w:p w:rsidR="00D22972" w:rsidRPr="00D22972" w:rsidRDefault="00D22972" w:rsidP="00D22972">
            <w:pPr>
              <w:spacing w:line="360" w:lineRule="auto"/>
              <w:rPr>
                <w:rFonts w:ascii="仿宋" w:eastAsia="仿宋" w:hAnsi="仿宋" w:cs="Times New Roman"/>
                <w:szCs w:val="24"/>
              </w:rPr>
            </w:pPr>
            <w:r w:rsidRPr="00D22972">
              <w:rPr>
                <w:rFonts w:ascii="仿宋" w:eastAsia="仿宋" w:hAnsi="仿宋" w:cs="Times New Roman" w:hint="eastAsia"/>
                <w:szCs w:val="24"/>
              </w:rPr>
              <w:t>民航安全检查（初级）</w:t>
            </w:r>
          </w:p>
        </w:tc>
        <w:tc>
          <w:tcPr>
            <w:tcW w:w="2020" w:type="dxa"/>
            <w:vMerge/>
            <w:vAlign w:val="center"/>
          </w:tcPr>
          <w:p w:rsidR="00D22972" w:rsidRPr="00D22972" w:rsidRDefault="00D22972" w:rsidP="00D22972">
            <w:pPr>
              <w:widowControl/>
              <w:spacing w:line="360" w:lineRule="auto"/>
              <w:jc w:val="left"/>
              <w:rPr>
                <w:rFonts w:ascii="仿宋" w:eastAsia="仿宋" w:hAnsi="仿宋" w:cs="Times New Roman"/>
                <w:szCs w:val="24"/>
              </w:rPr>
            </w:pPr>
          </w:p>
        </w:tc>
        <w:tc>
          <w:tcPr>
            <w:tcW w:w="1270" w:type="dxa"/>
            <w:vMerge/>
            <w:vAlign w:val="center"/>
          </w:tcPr>
          <w:p w:rsidR="00D22972" w:rsidRPr="00D22972" w:rsidRDefault="00D22972" w:rsidP="00D22972">
            <w:pPr>
              <w:widowControl/>
              <w:spacing w:line="360" w:lineRule="auto"/>
              <w:jc w:val="left"/>
              <w:rPr>
                <w:rFonts w:ascii="仿宋" w:eastAsia="仿宋" w:hAnsi="仿宋" w:cs="Times New Roman"/>
                <w:szCs w:val="24"/>
              </w:rPr>
            </w:pPr>
          </w:p>
        </w:tc>
      </w:tr>
    </w:tbl>
    <w:p w:rsidR="00D22972" w:rsidRPr="00D22972" w:rsidRDefault="00D22972" w:rsidP="00D22972">
      <w:pPr>
        <w:spacing w:line="360" w:lineRule="auto"/>
        <w:ind w:firstLineChars="200" w:firstLine="482"/>
        <w:rPr>
          <w:rFonts w:ascii="仿宋" w:eastAsia="仿宋" w:hAnsi="仿宋" w:cs="Times New Roman"/>
          <w:b/>
          <w:bCs/>
          <w:color w:val="000000"/>
          <w:sz w:val="24"/>
          <w:szCs w:val="24"/>
        </w:rPr>
      </w:pPr>
      <w:r w:rsidRPr="00D22972">
        <w:rPr>
          <w:rFonts w:ascii="仿宋" w:eastAsia="仿宋" w:hAnsi="仿宋" w:cs="Times New Roman" w:hint="eastAsia"/>
          <w:b/>
          <w:bCs/>
          <w:color w:val="000000"/>
          <w:sz w:val="24"/>
          <w:szCs w:val="21"/>
        </w:rPr>
        <w:t>五、</w:t>
      </w:r>
      <w:r w:rsidRPr="00D22972">
        <w:rPr>
          <w:rFonts w:ascii="仿宋" w:eastAsia="仿宋" w:hAnsi="仿宋" w:cs="Times New Roman" w:hint="eastAsia"/>
          <w:b/>
          <w:bCs/>
          <w:color w:val="000000"/>
          <w:sz w:val="24"/>
          <w:szCs w:val="24"/>
        </w:rPr>
        <w:t>培养目标与培养规格</w:t>
      </w:r>
    </w:p>
    <w:p w:rsidR="00D22972" w:rsidRPr="00D22972" w:rsidRDefault="00D22972" w:rsidP="00D22972">
      <w:pPr>
        <w:spacing w:line="360" w:lineRule="auto"/>
        <w:ind w:firstLineChars="200" w:firstLine="476"/>
        <w:rPr>
          <w:rFonts w:ascii="仿宋" w:eastAsia="仿宋" w:hAnsi="仿宋" w:cs="Times New Roman"/>
          <w:color w:val="000000"/>
          <w:spacing w:val="-1"/>
          <w:sz w:val="24"/>
          <w:szCs w:val="24"/>
        </w:rPr>
      </w:pPr>
      <w:r w:rsidRPr="00D22972">
        <w:rPr>
          <w:rFonts w:ascii="仿宋" w:eastAsia="仿宋" w:hAnsi="仿宋" w:cs="Times New Roman" w:hint="eastAsia"/>
          <w:color w:val="000000"/>
          <w:spacing w:val="-1"/>
          <w:sz w:val="24"/>
          <w:szCs w:val="24"/>
        </w:rPr>
        <w:t>（一）培养目标</w:t>
      </w:r>
    </w:p>
    <w:p w:rsidR="00D22972" w:rsidRPr="00D22972" w:rsidRDefault="00D22972" w:rsidP="00D22972">
      <w:pPr>
        <w:spacing w:line="360" w:lineRule="auto"/>
        <w:ind w:firstLineChars="200" w:firstLine="476"/>
        <w:rPr>
          <w:rFonts w:ascii="仿宋" w:eastAsia="仿宋" w:hAnsi="仿宋" w:cs="Times New Roman"/>
          <w:color w:val="000000"/>
          <w:spacing w:val="-1"/>
          <w:sz w:val="24"/>
          <w:szCs w:val="24"/>
        </w:rPr>
      </w:pPr>
      <w:r w:rsidRPr="00D22972">
        <w:rPr>
          <w:rFonts w:ascii="仿宋" w:eastAsia="仿宋" w:hAnsi="仿宋" w:cs="Times New Roman" w:hint="eastAsia"/>
          <w:color w:val="000000"/>
          <w:spacing w:val="-1"/>
          <w:sz w:val="24"/>
          <w:szCs w:val="24"/>
        </w:rPr>
        <w:t>本专业培养熟练掌握民航服务理论和基本技能，具有机场服务与管理基本知识、民航运输和机场运行管理的基本能力，掌握民航安全技术管理专业知识与技能，具有较高的综合素质，从事民用航空公司空乘服务、安检、客票销售、机场服务与管理的实用型技能人才。</w:t>
      </w:r>
    </w:p>
    <w:p w:rsidR="00D22972" w:rsidRPr="00D22972" w:rsidRDefault="00D22972" w:rsidP="00D22972">
      <w:pPr>
        <w:spacing w:line="360" w:lineRule="auto"/>
        <w:ind w:firstLineChars="200" w:firstLine="480"/>
        <w:rPr>
          <w:rFonts w:ascii="仿宋" w:eastAsia="仿宋" w:hAnsi="仿宋" w:cs="Times New Roman"/>
          <w:sz w:val="24"/>
          <w:szCs w:val="24"/>
        </w:rPr>
      </w:pPr>
      <w:r w:rsidRPr="00D22972">
        <w:rPr>
          <w:rFonts w:ascii="仿宋" w:eastAsia="仿宋" w:hAnsi="仿宋" w:cs="Times New Roman" w:hint="eastAsia"/>
          <w:sz w:val="24"/>
          <w:szCs w:val="24"/>
        </w:rPr>
        <w:t>（二）培养规格</w:t>
      </w:r>
    </w:p>
    <w:p w:rsidR="00D22972" w:rsidRPr="00D22972" w:rsidRDefault="00D22972" w:rsidP="00D22972">
      <w:pPr>
        <w:spacing w:line="360" w:lineRule="auto"/>
        <w:rPr>
          <w:rFonts w:ascii="仿宋" w:eastAsia="仿宋" w:hAnsi="仿宋" w:cs="Times New Roman"/>
          <w:color w:val="000000"/>
          <w:spacing w:val="-1"/>
          <w:sz w:val="24"/>
          <w:szCs w:val="24"/>
        </w:rPr>
      </w:pPr>
      <w:r w:rsidRPr="00D22972">
        <w:rPr>
          <w:rFonts w:ascii="仿宋" w:eastAsia="仿宋" w:hAnsi="仿宋" w:cs="Times New Roman"/>
          <w:color w:val="000000"/>
          <w:sz w:val="24"/>
          <w:szCs w:val="24"/>
        </w:rPr>
        <w:t xml:space="preserve">    </w:t>
      </w:r>
      <w:r w:rsidRPr="00D22972">
        <w:rPr>
          <w:rFonts w:ascii="仿宋" w:eastAsia="仿宋" w:hAnsi="仿宋" w:cs="Times New Roman"/>
          <w:color w:val="000000"/>
          <w:spacing w:val="-1"/>
          <w:sz w:val="24"/>
          <w:szCs w:val="24"/>
        </w:rPr>
        <w:t>1.</w:t>
      </w:r>
      <w:r w:rsidRPr="00D22972">
        <w:rPr>
          <w:rFonts w:ascii="仿宋" w:eastAsia="仿宋" w:hAnsi="仿宋" w:cs="Times New Roman" w:hint="eastAsia"/>
          <w:color w:val="000000"/>
          <w:spacing w:val="-1"/>
          <w:sz w:val="24"/>
          <w:szCs w:val="24"/>
        </w:rPr>
        <w:t>品德高尚、思想正派、诚信求实、爱岗敬业、团结合作；具备计算机应用的能力及信息的获取，分析与处理能力</w:t>
      </w:r>
    </w:p>
    <w:p w:rsidR="00D22972" w:rsidRPr="00D22972" w:rsidRDefault="00D22972" w:rsidP="00D22972">
      <w:pPr>
        <w:spacing w:line="360" w:lineRule="auto"/>
        <w:rPr>
          <w:rFonts w:ascii="仿宋" w:eastAsia="仿宋" w:hAnsi="仿宋" w:cs="Times New Roman"/>
          <w:color w:val="000000"/>
          <w:spacing w:val="-1"/>
          <w:sz w:val="24"/>
          <w:szCs w:val="24"/>
        </w:rPr>
      </w:pPr>
      <w:r w:rsidRPr="00D22972">
        <w:rPr>
          <w:rFonts w:ascii="仿宋" w:eastAsia="仿宋" w:hAnsi="仿宋" w:cs="Times New Roman"/>
          <w:color w:val="000000"/>
          <w:spacing w:val="-1"/>
          <w:sz w:val="24"/>
          <w:szCs w:val="24"/>
        </w:rPr>
        <w:t xml:space="preserve">    2.</w:t>
      </w:r>
      <w:r w:rsidRPr="00D22972">
        <w:rPr>
          <w:rFonts w:ascii="仿宋" w:eastAsia="仿宋" w:hAnsi="仿宋" w:cs="Times New Roman" w:hint="eastAsia"/>
          <w:color w:val="000000"/>
          <w:spacing w:val="-1"/>
          <w:sz w:val="24"/>
          <w:szCs w:val="24"/>
        </w:rPr>
        <w:t>具备普通话的二级甲等能力，具有良好的英语听说读写能力，懂得民航相关法律、民航运输流程；</w:t>
      </w:r>
    </w:p>
    <w:p w:rsidR="00D22972" w:rsidRPr="00D22972" w:rsidRDefault="00D22972" w:rsidP="00D22972">
      <w:pPr>
        <w:spacing w:line="360" w:lineRule="auto"/>
        <w:rPr>
          <w:rFonts w:ascii="仿宋" w:eastAsia="仿宋" w:hAnsi="仿宋" w:cs="Times New Roman"/>
          <w:color w:val="000000"/>
          <w:spacing w:val="-1"/>
          <w:sz w:val="24"/>
          <w:szCs w:val="24"/>
        </w:rPr>
      </w:pPr>
      <w:r w:rsidRPr="00D22972">
        <w:rPr>
          <w:rFonts w:ascii="仿宋" w:eastAsia="仿宋" w:hAnsi="仿宋" w:cs="Times New Roman"/>
          <w:color w:val="000000"/>
          <w:spacing w:val="-1"/>
          <w:sz w:val="24"/>
          <w:szCs w:val="24"/>
        </w:rPr>
        <w:t xml:space="preserve">    3.</w:t>
      </w:r>
      <w:r w:rsidRPr="00D22972">
        <w:rPr>
          <w:rFonts w:ascii="仿宋" w:eastAsia="仿宋" w:hAnsi="仿宋" w:cs="Times New Roman" w:hint="eastAsia"/>
          <w:color w:val="000000"/>
          <w:spacing w:val="-1"/>
          <w:sz w:val="24"/>
          <w:szCs w:val="24"/>
        </w:rPr>
        <w:t>具备民航服务基本</w:t>
      </w:r>
      <w:r w:rsidRPr="00D22972">
        <w:rPr>
          <w:rFonts w:ascii="仿宋" w:eastAsia="仿宋" w:hAnsi="仿宋" w:cs="Times New Roman" w:hint="eastAsia"/>
          <w:color w:val="000000"/>
          <w:sz w:val="24"/>
          <w:szCs w:val="24"/>
        </w:rPr>
        <w:t>礼仪、化妆、形体等素养，具有</w:t>
      </w:r>
      <w:r w:rsidRPr="00D22972">
        <w:rPr>
          <w:rFonts w:ascii="仿宋" w:eastAsia="仿宋" w:hAnsi="仿宋" w:cs="Times New Roman" w:hint="eastAsia"/>
          <w:color w:val="000000"/>
          <w:spacing w:val="-1"/>
          <w:sz w:val="24"/>
          <w:szCs w:val="24"/>
        </w:rPr>
        <w:t>空中乘务必备的业务能力和基本技能；</w:t>
      </w:r>
      <w:r w:rsidRPr="00D22972">
        <w:rPr>
          <w:rFonts w:ascii="仿宋" w:eastAsia="仿宋" w:hAnsi="仿宋" w:cs="Times New Roman"/>
          <w:color w:val="000000"/>
          <w:spacing w:val="-1"/>
          <w:sz w:val="24"/>
          <w:szCs w:val="24"/>
        </w:rPr>
        <w:t xml:space="preserve">  </w:t>
      </w:r>
    </w:p>
    <w:p w:rsidR="00D22972" w:rsidRPr="00D22972" w:rsidRDefault="00D22972" w:rsidP="00D22972">
      <w:pPr>
        <w:spacing w:line="360" w:lineRule="auto"/>
        <w:ind w:firstLineChars="200" w:firstLine="476"/>
        <w:rPr>
          <w:rFonts w:ascii="仿宋" w:eastAsia="仿宋" w:hAnsi="仿宋" w:cs="Times New Roman"/>
          <w:color w:val="000000"/>
          <w:spacing w:val="-1"/>
          <w:sz w:val="24"/>
          <w:szCs w:val="24"/>
        </w:rPr>
      </w:pPr>
      <w:r w:rsidRPr="00D22972">
        <w:rPr>
          <w:rFonts w:ascii="仿宋" w:eastAsia="仿宋" w:hAnsi="仿宋" w:cs="Times New Roman"/>
          <w:color w:val="000000"/>
          <w:spacing w:val="-1"/>
          <w:sz w:val="24"/>
          <w:szCs w:val="24"/>
        </w:rPr>
        <w:t>4.</w:t>
      </w:r>
      <w:r w:rsidRPr="00D22972">
        <w:rPr>
          <w:rFonts w:ascii="仿宋" w:eastAsia="仿宋" w:hAnsi="仿宋" w:cs="Times New Roman" w:hint="eastAsia"/>
          <w:color w:val="000000"/>
          <w:spacing w:val="-1"/>
          <w:sz w:val="24"/>
          <w:szCs w:val="24"/>
        </w:rPr>
        <w:t>掌握民航安全技术管理的专业基础知识和技能；</w:t>
      </w:r>
    </w:p>
    <w:p w:rsidR="00D22972" w:rsidRPr="00D22972" w:rsidRDefault="00D22972" w:rsidP="00D22972">
      <w:pPr>
        <w:spacing w:line="360" w:lineRule="auto"/>
        <w:rPr>
          <w:rFonts w:ascii="仿宋" w:eastAsia="仿宋" w:hAnsi="仿宋" w:cs="Times New Roman"/>
          <w:color w:val="000000"/>
          <w:spacing w:val="-1"/>
          <w:sz w:val="24"/>
          <w:szCs w:val="24"/>
        </w:rPr>
      </w:pPr>
      <w:r w:rsidRPr="00D22972">
        <w:rPr>
          <w:rFonts w:ascii="仿宋" w:eastAsia="仿宋" w:hAnsi="仿宋" w:cs="Times New Roman"/>
          <w:color w:val="000000"/>
          <w:spacing w:val="-1"/>
          <w:sz w:val="24"/>
          <w:szCs w:val="24"/>
        </w:rPr>
        <w:lastRenderedPageBreak/>
        <w:t xml:space="preserve">    5.</w:t>
      </w:r>
      <w:r w:rsidRPr="00D22972">
        <w:rPr>
          <w:rFonts w:ascii="仿宋" w:eastAsia="仿宋" w:hAnsi="仿宋" w:cs="Times New Roman" w:hint="eastAsia"/>
          <w:color w:val="000000"/>
          <w:spacing w:val="-1"/>
          <w:sz w:val="24"/>
          <w:szCs w:val="24"/>
        </w:rPr>
        <w:t>有丰富的文化知识、较强的社交能力、灵活机变的工作能力、干练的工作作风；</w:t>
      </w:r>
    </w:p>
    <w:p w:rsidR="00D22972" w:rsidRPr="00D22972" w:rsidRDefault="00D22972" w:rsidP="00D22972">
      <w:pPr>
        <w:spacing w:line="360" w:lineRule="auto"/>
        <w:rPr>
          <w:rFonts w:ascii="仿宋" w:eastAsia="仿宋" w:hAnsi="仿宋" w:cs="Times New Roman"/>
          <w:color w:val="000000"/>
          <w:sz w:val="24"/>
          <w:szCs w:val="24"/>
        </w:rPr>
      </w:pPr>
      <w:r w:rsidRPr="00D22972">
        <w:rPr>
          <w:rFonts w:ascii="仿宋" w:eastAsia="仿宋" w:hAnsi="仿宋" w:cs="Times New Roman"/>
          <w:color w:val="000000"/>
          <w:spacing w:val="-1"/>
          <w:sz w:val="24"/>
          <w:szCs w:val="24"/>
        </w:rPr>
        <w:t xml:space="preserve">    6.</w:t>
      </w:r>
      <w:r w:rsidRPr="00D22972">
        <w:rPr>
          <w:rFonts w:ascii="仿宋" w:eastAsia="仿宋" w:hAnsi="仿宋" w:cs="Times New Roman" w:hint="eastAsia"/>
          <w:color w:val="000000"/>
          <w:spacing w:val="-1"/>
          <w:sz w:val="24"/>
          <w:szCs w:val="24"/>
        </w:rPr>
        <w:t>熟练掌握民航服务理论和基本技能，具有较高服务意识和职业素养。</w:t>
      </w:r>
    </w:p>
    <w:p w:rsidR="00D22972" w:rsidRPr="00D22972" w:rsidRDefault="00D22972" w:rsidP="00D22972">
      <w:pPr>
        <w:spacing w:line="400" w:lineRule="exact"/>
        <w:ind w:firstLineChars="200" w:firstLine="482"/>
        <w:rPr>
          <w:rFonts w:ascii="仿宋" w:eastAsia="仿宋" w:hAnsi="仿宋" w:cs="Times New Roman"/>
          <w:b/>
          <w:bCs/>
          <w:sz w:val="24"/>
          <w:szCs w:val="21"/>
        </w:rPr>
      </w:pPr>
      <w:r w:rsidRPr="00D22972">
        <w:rPr>
          <w:rFonts w:ascii="仿宋" w:eastAsia="仿宋" w:hAnsi="仿宋" w:cs="Times New Roman" w:hint="eastAsia"/>
          <w:b/>
          <w:bCs/>
          <w:sz w:val="24"/>
          <w:szCs w:val="21"/>
        </w:rPr>
        <w:t>六、课程设置及要求</w:t>
      </w:r>
    </w:p>
    <w:p w:rsidR="00D22972" w:rsidRPr="00D22972" w:rsidRDefault="00D22972" w:rsidP="00D22972">
      <w:pPr>
        <w:spacing w:line="400" w:lineRule="exact"/>
        <w:ind w:firstLineChars="200" w:firstLine="482"/>
        <w:rPr>
          <w:rFonts w:ascii="仿宋" w:eastAsia="仿宋" w:hAnsi="仿宋" w:cs="Times New Roman"/>
          <w:b/>
          <w:bCs/>
          <w:sz w:val="24"/>
          <w:szCs w:val="21"/>
        </w:rPr>
      </w:pPr>
      <w:r w:rsidRPr="00D22972">
        <w:rPr>
          <w:rFonts w:ascii="仿宋" w:eastAsia="仿宋" w:hAnsi="仿宋" w:cs="Times New Roman" w:hint="eastAsia"/>
          <w:b/>
          <w:bCs/>
          <w:sz w:val="24"/>
          <w:szCs w:val="21"/>
        </w:rPr>
        <w:t>（一）公共基础课程</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118"/>
        <w:gridCol w:w="4965"/>
      </w:tblGrid>
      <w:tr w:rsidR="00D22972" w:rsidRPr="00D22972" w:rsidTr="00860CBB">
        <w:trPr>
          <w:jc w:val="center"/>
        </w:trPr>
        <w:tc>
          <w:tcPr>
            <w:tcW w:w="1101" w:type="dxa"/>
            <w:vAlign w:val="center"/>
          </w:tcPr>
          <w:p w:rsidR="00D22972" w:rsidRPr="00D22972" w:rsidRDefault="00D22972" w:rsidP="00D22972">
            <w:pPr>
              <w:jc w:val="center"/>
              <w:rPr>
                <w:rFonts w:ascii="仿宋" w:eastAsia="仿宋" w:hAnsi="仿宋" w:cs="Times New Roman"/>
                <w:b/>
                <w:bCs/>
                <w:szCs w:val="21"/>
              </w:rPr>
            </w:pPr>
            <w:r w:rsidRPr="00D22972">
              <w:rPr>
                <w:rFonts w:ascii="仿宋" w:eastAsia="仿宋" w:hAnsi="仿宋" w:cs="Times New Roman" w:hint="eastAsia"/>
                <w:b/>
                <w:bCs/>
                <w:szCs w:val="21"/>
              </w:rPr>
              <w:t>课程名称</w:t>
            </w:r>
          </w:p>
        </w:tc>
        <w:tc>
          <w:tcPr>
            <w:tcW w:w="3118" w:type="dxa"/>
            <w:tcBorders>
              <w:left w:val="nil"/>
            </w:tcBorders>
            <w:vAlign w:val="center"/>
          </w:tcPr>
          <w:p w:rsidR="00D22972" w:rsidRPr="00D22972" w:rsidRDefault="00D22972" w:rsidP="00D22972">
            <w:pPr>
              <w:jc w:val="center"/>
              <w:rPr>
                <w:rFonts w:ascii="仿宋" w:eastAsia="仿宋" w:hAnsi="仿宋" w:cs="Times New Roman"/>
                <w:b/>
                <w:bCs/>
                <w:szCs w:val="21"/>
              </w:rPr>
            </w:pPr>
            <w:r w:rsidRPr="00D22972">
              <w:rPr>
                <w:rFonts w:ascii="仿宋" w:eastAsia="仿宋" w:hAnsi="仿宋" w:cs="Times New Roman" w:hint="eastAsia"/>
                <w:b/>
                <w:bCs/>
                <w:szCs w:val="21"/>
              </w:rPr>
              <w:t>主要内容</w:t>
            </w:r>
          </w:p>
        </w:tc>
        <w:tc>
          <w:tcPr>
            <w:tcW w:w="4965" w:type="dxa"/>
            <w:tcBorders>
              <w:left w:val="nil"/>
            </w:tcBorders>
            <w:vAlign w:val="center"/>
          </w:tcPr>
          <w:p w:rsidR="00D22972" w:rsidRPr="00D22972" w:rsidRDefault="00D22972" w:rsidP="00D22972">
            <w:pPr>
              <w:jc w:val="center"/>
              <w:rPr>
                <w:rFonts w:ascii="仿宋" w:eastAsia="仿宋" w:hAnsi="仿宋" w:cs="Times New Roman"/>
                <w:b/>
                <w:bCs/>
                <w:szCs w:val="21"/>
              </w:rPr>
            </w:pPr>
            <w:r w:rsidRPr="00D22972">
              <w:rPr>
                <w:rFonts w:ascii="仿宋" w:eastAsia="仿宋" w:hAnsi="仿宋" w:cs="Times New Roman" w:hint="eastAsia"/>
                <w:b/>
                <w:bCs/>
                <w:szCs w:val="21"/>
              </w:rPr>
              <w:t>教学要求</w:t>
            </w:r>
          </w:p>
        </w:tc>
      </w:tr>
      <w:tr w:rsidR="00D22972" w:rsidRPr="00D22972" w:rsidTr="00860CBB">
        <w:trPr>
          <w:jc w:val="center"/>
        </w:trPr>
        <w:tc>
          <w:tcPr>
            <w:tcW w:w="1101" w:type="dxa"/>
            <w:vAlign w:val="center"/>
          </w:tcPr>
          <w:p w:rsidR="00D22972" w:rsidRPr="00D22972" w:rsidRDefault="00D22972" w:rsidP="00D22972">
            <w:pPr>
              <w:ind w:firstLineChars="450" w:firstLine="945"/>
              <w:rPr>
                <w:rFonts w:ascii="仿宋" w:eastAsia="仿宋" w:hAnsi="仿宋" w:cs="Times New Roman"/>
                <w:szCs w:val="21"/>
              </w:rPr>
            </w:pPr>
            <w:r w:rsidRPr="00D22972">
              <w:rPr>
                <w:rFonts w:ascii="仿宋" w:eastAsia="仿宋" w:hAnsi="仿宋" w:cs="Times New Roman" w:hint="eastAsia"/>
                <w:szCs w:val="21"/>
              </w:rPr>
              <w:t>思《心理健康与职业生涯》（40学时）</w:t>
            </w:r>
          </w:p>
        </w:tc>
        <w:tc>
          <w:tcPr>
            <w:tcW w:w="3118"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依据《中等职业学校思想政治课程标准》开设，并与专业实际和行业发展密切结合</w:t>
            </w:r>
          </w:p>
        </w:tc>
        <w:tc>
          <w:tcPr>
            <w:tcW w:w="4965" w:type="dxa"/>
            <w:tcBorders>
              <w:left w:val="nil"/>
            </w:tcBorders>
            <w:vAlign w:val="center"/>
          </w:tcPr>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hint="eastAsia"/>
                <w:szCs w:val="21"/>
              </w:rPr>
              <w:t>（1）具有健康的身体和心理。</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hint="eastAsia"/>
                <w:szCs w:val="21"/>
              </w:rPr>
              <w:t>（2）具有乐观的人生态度。</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hint="eastAsia"/>
                <w:szCs w:val="21"/>
              </w:rPr>
              <w:t>（3）了解心理健康的基本知识，树立心理健康意识。</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hint="eastAsia"/>
                <w:szCs w:val="21"/>
              </w:rPr>
              <w:t>（4）掌握心理调适的方法。</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hint="eastAsia"/>
                <w:szCs w:val="21"/>
              </w:rPr>
              <w:t>（5）正确处理各种人际关系，学会合作与竞争。</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hint="eastAsia"/>
                <w:szCs w:val="21"/>
              </w:rPr>
              <w:t>（</w:t>
            </w:r>
            <w:r w:rsidRPr="00D22972">
              <w:rPr>
                <w:rFonts w:ascii="仿宋" w:eastAsia="仿宋" w:hAnsi="仿宋" w:cs="Times New Roman"/>
                <w:szCs w:val="21"/>
              </w:rPr>
              <w:t>6</w:t>
            </w:r>
            <w:r w:rsidRPr="00D22972">
              <w:rPr>
                <w:rFonts w:ascii="仿宋" w:eastAsia="仿宋" w:hAnsi="仿宋" w:cs="Times New Roman" w:hint="eastAsia"/>
                <w:szCs w:val="21"/>
              </w:rPr>
              <w:t>）培养职业兴趣，提高应对挫折、求职就业、适应社会的能力。</w:t>
            </w:r>
            <w:r w:rsidRPr="00D22972">
              <w:rPr>
                <w:rFonts w:ascii="仿宋" w:eastAsia="仿宋" w:hAnsi="仿宋" w:cs="Times New Roman"/>
                <w:szCs w:val="21"/>
              </w:rPr>
              <w:t> </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hint="eastAsia"/>
                <w:szCs w:val="21"/>
              </w:rPr>
              <w:t>（7）具有良好的道德素质、职业素养、竞争和创新意识。</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hint="eastAsia"/>
                <w:szCs w:val="21"/>
              </w:rPr>
              <w:t>（8）具有良好的责任心、进取心和坚强的意志。</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hint="eastAsia"/>
                <w:szCs w:val="21"/>
              </w:rPr>
              <w:t>（9）具有良好的人际交往、团队协作能力。</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hint="eastAsia"/>
                <w:szCs w:val="21"/>
              </w:rPr>
              <w:t>（10）具有良好的人文素养和继续学习的能力。</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hint="eastAsia"/>
                <w:szCs w:val="21"/>
              </w:rPr>
              <w:t>（11）掌握职业生涯规划的基础知识和常用方法。</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hint="eastAsia"/>
                <w:szCs w:val="21"/>
              </w:rPr>
              <w:t>（</w:t>
            </w:r>
            <w:r w:rsidRPr="00D22972">
              <w:rPr>
                <w:rFonts w:ascii="仿宋" w:eastAsia="仿宋" w:hAnsi="仿宋" w:cs="Times New Roman"/>
                <w:szCs w:val="21"/>
              </w:rPr>
              <w:t>12</w:t>
            </w:r>
            <w:r w:rsidRPr="00D22972">
              <w:rPr>
                <w:rFonts w:ascii="仿宋" w:eastAsia="仿宋" w:hAnsi="仿宋" w:cs="Times New Roman" w:hint="eastAsia"/>
                <w:szCs w:val="21"/>
              </w:rPr>
              <w:t>）树立正确的职业理想和职业观、择业观、创业观和人才观，形成职业生涯规划的能力。</w:t>
            </w:r>
            <w:r w:rsidRPr="00D22972">
              <w:rPr>
                <w:rFonts w:ascii="仿宋" w:eastAsia="仿宋" w:hAnsi="仿宋" w:cs="Times New Roman"/>
                <w:szCs w:val="21"/>
              </w:rPr>
              <w:t> </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hint="eastAsia"/>
                <w:szCs w:val="21"/>
              </w:rPr>
              <w:t>（13）增强提高职业素质和职业能力的自觉性，做好适应社会、融入社会和就业、创业的准备。</w:t>
            </w:r>
          </w:p>
        </w:tc>
      </w:tr>
      <w:tr w:rsidR="00D22972" w:rsidRPr="00D22972" w:rsidTr="00860CBB">
        <w:trPr>
          <w:jc w:val="center"/>
        </w:trPr>
        <w:tc>
          <w:tcPr>
            <w:tcW w:w="1101" w:type="dxa"/>
            <w:vAlign w:val="center"/>
          </w:tcPr>
          <w:p w:rsidR="00D22972" w:rsidRPr="00D22972" w:rsidRDefault="00D22972" w:rsidP="00D22972">
            <w:pPr>
              <w:spacing w:line="240" w:lineRule="atLeast"/>
              <w:jc w:val="left"/>
              <w:rPr>
                <w:rFonts w:ascii="仿宋" w:eastAsia="仿宋" w:hAnsi="仿宋" w:cs="Times New Roman"/>
                <w:szCs w:val="21"/>
              </w:rPr>
            </w:pPr>
            <w:r w:rsidRPr="00D22972">
              <w:rPr>
                <w:rFonts w:ascii="仿宋" w:eastAsia="仿宋" w:hAnsi="仿宋" w:cs="Times New Roman" w:hint="eastAsia"/>
                <w:szCs w:val="21"/>
              </w:rPr>
              <w:t>思想政治《职业道德与法治》（40学时）</w:t>
            </w:r>
          </w:p>
        </w:tc>
        <w:tc>
          <w:tcPr>
            <w:tcW w:w="3118"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依据《中等职业学校思想政治课程标准》开设，并与专业实际和行业发展密切结合</w:t>
            </w:r>
          </w:p>
        </w:tc>
        <w:tc>
          <w:tcPr>
            <w:tcW w:w="4965"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（1）具备良好的政治思想素质、道德品质和法律意识。</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（2）具有良好的职业道德，能自觉遵守行业法规、规范和企业规章制度。</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（3）具有良好的责任心、进取心和坚强的意志。</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（4）理解文明礼仪的基本要求、职业道德的作用和基本规范。</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w:t>
            </w:r>
            <w:r w:rsidRPr="00D22972">
              <w:rPr>
                <w:rFonts w:ascii="仿宋" w:eastAsia="仿宋" w:hAnsi="仿宋" w:cs="Times New Roman"/>
                <w:szCs w:val="21"/>
              </w:rPr>
              <w:t>5</w:t>
            </w:r>
            <w:r w:rsidRPr="00D22972">
              <w:rPr>
                <w:rFonts w:ascii="仿宋" w:eastAsia="仿宋" w:hAnsi="仿宋" w:cs="Times New Roman" w:hint="eastAsia"/>
                <w:szCs w:val="21"/>
              </w:rPr>
              <w:t>）陶冶道德情操，增强职业道德意识，养成职业道德行为习惯。</w:t>
            </w:r>
            <w:r w:rsidRPr="00D22972">
              <w:rPr>
                <w:rFonts w:ascii="仿宋" w:eastAsia="仿宋" w:hAnsi="仿宋" w:cs="Times New Roman"/>
                <w:szCs w:val="21"/>
              </w:rPr>
              <w:t> </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w:t>
            </w:r>
            <w:r w:rsidRPr="00D22972">
              <w:rPr>
                <w:rFonts w:ascii="仿宋" w:eastAsia="仿宋" w:hAnsi="仿宋" w:cs="Times New Roman"/>
                <w:szCs w:val="21"/>
              </w:rPr>
              <w:t>6</w:t>
            </w:r>
            <w:r w:rsidRPr="00D22972">
              <w:rPr>
                <w:rFonts w:ascii="仿宋" w:eastAsia="仿宋" w:hAnsi="仿宋" w:cs="Times New Roman" w:hint="eastAsia"/>
                <w:szCs w:val="21"/>
              </w:rPr>
              <w:t>）掌握与日常生活和职业活动密切相关的法律常识，树立法治观念，增强法律意识，成为懂法、守法、用法的公民。</w:t>
            </w:r>
            <w:r w:rsidRPr="00D22972">
              <w:rPr>
                <w:rFonts w:ascii="仿宋" w:eastAsia="仿宋" w:hAnsi="仿宋" w:cs="Times New Roman"/>
                <w:szCs w:val="21"/>
              </w:rPr>
              <w:t> </w:t>
            </w:r>
          </w:p>
        </w:tc>
      </w:tr>
      <w:tr w:rsidR="00D22972" w:rsidRPr="00D22972" w:rsidTr="00860CBB">
        <w:trPr>
          <w:jc w:val="center"/>
        </w:trPr>
        <w:tc>
          <w:tcPr>
            <w:tcW w:w="1101" w:type="dxa"/>
            <w:vAlign w:val="center"/>
          </w:tcPr>
          <w:p w:rsidR="00D22972" w:rsidRPr="00D22972" w:rsidRDefault="00D22972" w:rsidP="00D22972">
            <w:pPr>
              <w:spacing w:line="240" w:lineRule="atLeast"/>
              <w:jc w:val="center"/>
              <w:rPr>
                <w:rFonts w:ascii="仿宋" w:eastAsia="仿宋" w:hAnsi="仿宋" w:cs="Times New Roman"/>
                <w:szCs w:val="21"/>
              </w:rPr>
            </w:pPr>
          </w:p>
          <w:p w:rsidR="00D22972" w:rsidRPr="00D22972" w:rsidRDefault="00D22972" w:rsidP="00D22972">
            <w:pPr>
              <w:spacing w:line="240" w:lineRule="atLeast"/>
              <w:jc w:val="center"/>
              <w:rPr>
                <w:rFonts w:ascii="仿宋" w:eastAsia="仿宋" w:hAnsi="仿宋" w:cs="Times New Roman"/>
                <w:szCs w:val="21"/>
              </w:rPr>
            </w:pPr>
          </w:p>
          <w:p w:rsidR="00D22972" w:rsidRPr="00D22972" w:rsidRDefault="00D22972" w:rsidP="00D22972">
            <w:pPr>
              <w:spacing w:line="240" w:lineRule="atLeast"/>
              <w:jc w:val="center"/>
              <w:rPr>
                <w:rFonts w:ascii="仿宋" w:eastAsia="仿宋" w:hAnsi="仿宋" w:cs="Times New Roman"/>
                <w:szCs w:val="21"/>
              </w:rPr>
            </w:pPr>
          </w:p>
          <w:p w:rsidR="00D22972" w:rsidRPr="00D22972" w:rsidRDefault="00D22972" w:rsidP="00D22972">
            <w:pPr>
              <w:spacing w:line="240" w:lineRule="atLeast"/>
              <w:jc w:val="center"/>
              <w:rPr>
                <w:rFonts w:ascii="仿宋" w:eastAsia="仿宋" w:hAnsi="仿宋" w:cs="Times New Roman"/>
                <w:szCs w:val="21"/>
              </w:rPr>
            </w:pPr>
            <w:r w:rsidRPr="00D22972">
              <w:rPr>
                <w:rFonts w:ascii="仿宋" w:eastAsia="仿宋" w:hAnsi="仿宋" w:cs="Times New Roman" w:hint="eastAsia"/>
                <w:szCs w:val="21"/>
              </w:rPr>
              <w:t>《中国特色社会主义》（40学时）</w:t>
            </w:r>
          </w:p>
          <w:p w:rsidR="00D22972" w:rsidRPr="00D22972" w:rsidRDefault="00D22972" w:rsidP="00D22972">
            <w:pPr>
              <w:spacing w:line="240" w:lineRule="atLeast"/>
              <w:rPr>
                <w:rFonts w:ascii="仿宋" w:eastAsia="仿宋" w:hAnsi="仿宋" w:cs="Times New Roman"/>
                <w:szCs w:val="21"/>
              </w:rPr>
            </w:pPr>
          </w:p>
        </w:tc>
        <w:tc>
          <w:tcPr>
            <w:tcW w:w="3118" w:type="dxa"/>
            <w:tcBorders>
              <w:left w:val="nil"/>
            </w:tcBorders>
            <w:vAlign w:val="center"/>
          </w:tcPr>
          <w:p w:rsidR="00D22972" w:rsidRPr="00D22972" w:rsidRDefault="00D22972" w:rsidP="00D22972">
            <w:pPr>
              <w:widowControl/>
              <w:spacing w:line="240" w:lineRule="atLeast"/>
              <w:rPr>
                <w:rFonts w:ascii="仿宋" w:eastAsia="仿宋" w:hAnsi="仿宋" w:cs="宋体"/>
                <w:kern w:val="0"/>
                <w:szCs w:val="21"/>
              </w:rPr>
            </w:pPr>
            <w:r w:rsidRPr="00D22972">
              <w:rPr>
                <w:rFonts w:ascii="仿宋" w:eastAsia="仿宋" w:hAnsi="仿宋" w:cs="宋体" w:hint="eastAsia"/>
                <w:kern w:val="0"/>
                <w:szCs w:val="21"/>
              </w:rPr>
              <w:t>依据《中等职业学校思想政治课程标准》开设</w:t>
            </w:r>
          </w:p>
        </w:tc>
        <w:tc>
          <w:tcPr>
            <w:tcW w:w="4965" w:type="dxa"/>
            <w:tcBorders>
              <w:left w:val="nil"/>
            </w:tcBorders>
          </w:tcPr>
          <w:p w:rsidR="00D22972" w:rsidRPr="00D22972" w:rsidRDefault="00D22972" w:rsidP="00D22972">
            <w:pPr>
              <w:adjustRightInd w:val="0"/>
              <w:snapToGrid w:val="0"/>
              <w:spacing w:before="2" w:after="2" w:line="240" w:lineRule="atLeast"/>
              <w:rPr>
                <w:rFonts w:ascii="仿宋" w:eastAsia="仿宋" w:hAnsi="仿宋" w:cs="Times New Roman"/>
                <w:szCs w:val="21"/>
              </w:rPr>
            </w:pPr>
            <w:r w:rsidRPr="00D22972">
              <w:rPr>
                <w:rFonts w:ascii="仿宋" w:eastAsia="仿宋" w:hAnsi="仿宋" w:cs="Times New Roman" w:hint="eastAsia"/>
                <w:szCs w:val="21"/>
              </w:rPr>
              <w:t>（1）了解中国特色社会主义的创立、发展和完善</w:t>
            </w:r>
          </w:p>
          <w:p w:rsidR="00D22972" w:rsidRPr="00D22972" w:rsidRDefault="00D22972" w:rsidP="00D22972">
            <w:pPr>
              <w:adjustRightInd w:val="0"/>
              <w:snapToGrid w:val="0"/>
              <w:spacing w:before="2" w:after="2" w:line="240" w:lineRule="atLeast"/>
              <w:rPr>
                <w:rFonts w:ascii="仿宋" w:eastAsia="仿宋" w:hAnsi="仿宋" w:cs="Times New Roman"/>
                <w:szCs w:val="21"/>
              </w:rPr>
            </w:pPr>
            <w:r w:rsidRPr="00D22972">
              <w:rPr>
                <w:rFonts w:ascii="仿宋" w:eastAsia="仿宋" w:hAnsi="仿宋" w:cs="Times New Roman" w:hint="eastAsia"/>
                <w:szCs w:val="21"/>
              </w:rPr>
              <w:t>（2）懂得开个改革开放，了解推动形成全面开放新格局的主要举措</w:t>
            </w:r>
          </w:p>
          <w:p w:rsidR="00D22972" w:rsidRPr="00D22972" w:rsidRDefault="00D22972" w:rsidP="00D22972">
            <w:pPr>
              <w:adjustRightInd w:val="0"/>
              <w:snapToGrid w:val="0"/>
              <w:spacing w:before="2" w:after="2" w:line="240" w:lineRule="atLeast"/>
              <w:rPr>
                <w:rFonts w:ascii="仿宋" w:eastAsia="仿宋" w:hAnsi="仿宋" w:cs="Times New Roman"/>
                <w:szCs w:val="21"/>
              </w:rPr>
            </w:pPr>
            <w:r w:rsidRPr="00D22972">
              <w:rPr>
                <w:rFonts w:ascii="仿宋" w:eastAsia="仿宋" w:hAnsi="仿宋" w:cs="Times New Roman" w:hint="eastAsia"/>
                <w:szCs w:val="21"/>
              </w:rPr>
              <w:t>（3）了解我国根本政治制度</w:t>
            </w:r>
          </w:p>
          <w:p w:rsidR="00D22972" w:rsidRPr="00D22972" w:rsidRDefault="00D22972" w:rsidP="00D22972">
            <w:pPr>
              <w:adjustRightInd w:val="0"/>
              <w:snapToGrid w:val="0"/>
              <w:spacing w:before="2" w:after="2" w:line="240" w:lineRule="atLeast"/>
              <w:rPr>
                <w:rFonts w:ascii="仿宋" w:eastAsia="仿宋" w:hAnsi="仿宋" w:cs="Times New Roman"/>
                <w:szCs w:val="21"/>
              </w:rPr>
            </w:pPr>
            <w:r w:rsidRPr="00D22972">
              <w:rPr>
                <w:rFonts w:ascii="仿宋" w:eastAsia="仿宋" w:hAnsi="仿宋" w:cs="Times New Roman" w:hint="eastAsia"/>
                <w:szCs w:val="21"/>
              </w:rPr>
              <w:t>（4）能正确看待传统文化，领会对中华传统文化进行创造性转化</w:t>
            </w:r>
          </w:p>
          <w:p w:rsidR="00D22972" w:rsidRPr="00D22972" w:rsidRDefault="00D22972" w:rsidP="00D22972">
            <w:pPr>
              <w:adjustRightInd w:val="0"/>
              <w:snapToGrid w:val="0"/>
              <w:spacing w:before="2" w:after="2" w:line="240" w:lineRule="atLeast"/>
              <w:rPr>
                <w:rFonts w:ascii="仿宋" w:eastAsia="仿宋" w:hAnsi="仿宋" w:cs="Times New Roman"/>
                <w:szCs w:val="21"/>
              </w:rPr>
            </w:pPr>
            <w:r w:rsidRPr="00D22972">
              <w:rPr>
                <w:rFonts w:ascii="仿宋" w:eastAsia="仿宋" w:hAnsi="仿宋" w:cs="Times New Roman" w:hint="eastAsia"/>
                <w:szCs w:val="21"/>
              </w:rPr>
              <w:t>（5）能列举参与生态文明建设方式</w:t>
            </w:r>
          </w:p>
          <w:p w:rsidR="00D22972" w:rsidRPr="00D22972" w:rsidRDefault="00D22972" w:rsidP="00D22972">
            <w:pPr>
              <w:adjustRightInd w:val="0"/>
              <w:snapToGrid w:val="0"/>
              <w:spacing w:before="2" w:after="2" w:line="240" w:lineRule="atLeast"/>
              <w:rPr>
                <w:rFonts w:ascii="仿宋" w:eastAsia="仿宋" w:hAnsi="仿宋" w:cs="Times New Roman"/>
                <w:szCs w:val="21"/>
              </w:rPr>
            </w:pPr>
            <w:r w:rsidRPr="00D22972">
              <w:rPr>
                <w:rFonts w:ascii="仿宋" w:eastAsia="仿宋" w:hAnsi="仿宋" w:cs="Times New Roman" w:hint="eastAsia"/>
                <w:szCs w:val="21"/>
              </w:rPr>
              <w:t>（6）了解新时代中国特色社会主义法制的战略安排，做有理想、有本领、有担当的时代新人</w:t>
            </w:r>
            <w:r w:rsidRPr="00D22972">
              <w:rPr>
                <w:rFonts w:ascii="宋体" w:eastAsia="宋体" w:hAnsi="宋体" w:cs="宋体"/>
                <w:szCs w:val="21"/>
              </w:rPr>
              <w:t> </w:t>
            </w:r>
          </w:p>
        </w:tc>
      </w:tr>
      <w:tr w:rsidR="00D22972" w:rsidRPr="00D22972" w:rsidTr="00860CBB">
        <w:trPr>
          <w:jc w:val="center"/>
        </w:trPr>
        <w:tc>
          <w:tcPr>
            <w:tcW w:w="1101" w:type="dxa"/>
            <w:vAlign w:val="center"/>
          </w:tcPr>
          <w:p w:rsidR="00D22972" w:rsidRPr="00D22972" w:rsidRDefault="00D22972" w:rsidP="00D22972">
            <w:pPr>
              <w:spacing w:line="240" w:lineRule="atLeast"/>
              <w:ind w:firstLineChars="450" w:firstLine="945"/>
              <w:rPr>
                <w:rFonts w:ascii="仿宋" w:eastAsia="仿宋" w:hAnsi="仿宋" w:cs="Times New Roman"/>
                <w:szCs w:val="21"/>
              </w:rPr>
            </w:pPr>
            <w:r w:rsidRPr="00D22972">
              <w:rPr>
                <w:rFonts w:ascii="仿宋" w:eastAsia="仿宋" w:hAnsi="仿宋" w:cs="Times New Roman" w:hint="eastAsia"/>
                <w:szCs w:val="21"/>
              </w:rPr>
              <w:t>《</w:t>
            </w:r>
            <w:r w:rsidRPr="00D22972">
              <w:rPr>
                <w:rFonts w:ascii="仿宋" w:eastAsia="仿宋" w:hAnsi="仿宋" w:cs="Times New Roman" w:hint="eastAsia"/>
                <w:szCs w:val="21"/>
              </w:rPr>
              <w:lastRenderedPageBreak/>
              <w:t>哲学人生》（40学时）</w:t>
            </w:r>
          </w:p>
        </w:tc>
        <w:tc>
          <w:tcPr>
            <w:tcW w:w="3118"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lastRenderedPageBreak/>
              <w:t>依据《中等职业学校哲学与人生</w:t>
            </w:r>
            <w:r w:rsidRPr="00D22972">
              <w:rPr>
                <w:rFonts w:ascii="仿宋" w:eastAsia="仿宋" w:hAnsi="仿宋" w:cs="Times New Roman" w:hint="eastAsia"/>
                <w:szCs w:val="21"/>
              </w:rPr>
              <w:lastRenderedPageBreak/>
              <w:t>教学大纲》开设，并与专业实际和行业发展密切结合</w:t>
            </w:r>
          </w:p>
        </w:tc>
        <w:tc>
          <w:tcPr>
            <w:tcW w:w="4965" w:type="dxa"/>
            <w:tcBorders>
              <w:left w:val="nil"/>
            </w:tcBorders>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lastRenderedPageBreak/>
              <w:t>（1）具有</w:t>
            </w:r>
            <w:proofErr w:type="gramStart"/>
            <w:r w:rsidRPr="00D22972">
              <w:rPr>
                <w:rFonts w:ascii="仿宋" w:eastAsia="仿宋" w:hAnsi="仿宋" w:cs="Times New Roman" w:hint="eastAsia"/>
                <w:szCs w:val="21"/>
              </w:rPr>
              <w:t>客观服务</w:t>
            </w:r>
            <w:proofErr w:type="gramEnd"/>
            <w:r w:rsidRPr="00D22972">
              <w:rPr>
                <w:rFonts w:ascii="仿宋" w:eastAsia="仿宋" w:hAnsi="仿宋" w:cs="Times New Roman" w:hint="eastAsia"/>
                <w:szCs w:val="21"/>
              </w:rPr>
              <w:t>意识。</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lastRenderedPageBreak/>
              <w:t>（2）具有乐观的人生态度。</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（3）了解马克思主义哲学中与人生发展关系密切的基础知识。</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（4）学会运用马克思主义哲学中的基本观点和方法正确认识和处理人生发展中的基本问题。</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（5）树立正确的人生观、世界观和价值观。</w:t>
            </w:r>
          </w:p>
        </w:tc>
      </w:tr>
      <w:tr w:rsidR="00D22972" w:rsidRPr="00D22972" w:rsidTr="00860CBB">
        <w:trPr>
          <w:jc w:val="center"/>
        </w:trPr>
        <w:tc>
          <w:tcPr>
            <w:tcW w:w="1101" w:type="dxa"/>
            <w:vAlign w:val="center"/>
          </w:tcPr>
          <w:p w:rsidR="00D22972" w:rsidRPr="00D22972" w:rsidRDefault="00D22972" w:rsidP="00D22972">
            <w:pPr>
              <w:spacing w:line="240" w:lineRule="atLeast"/>
              <w:ind w:firstLineChars="400" w:firstLine="840"/>
              <w:rPr>
                <w:rFonts w:ascii="仿宋" w:eastAsia="仿宋" w:hAnsi="仿宋" w:cs="Times New Roman"/>
                <w:szCs w:val="21"/>
              </w:rPr>
            </w:pPr>
            <w:proofErr w:type="gramStart"/>
            <w:r w:rsidRPr="00D22972">
              <w:rPr>
                <w:rFonts w:ascii="仿宋" w:eastAsia="仿宋" w:hAnsi="仿宋" w:cs="Times New Roman" w:hint="eastAsia"/>
                <w:szCs w:val="21"/>
              </w:rPr>
              <w:lastRenderedPageBreak/>
              <w:t>《《</w:t>
            </w:r>
            <w:proofErr w:type="gramEnd"/>
            <w:r w:rsidRPr="00D22972">
              <w:rPr>
                <w:rFonts w:ascii="仿宋" w:eastAsia="仿宋" w:hAnsi="仿宋" w:cs="Times New Roman" w:hint="eastAsia"/>
                <w:szCs w:val="21"/>
              </w:rPr>
              <w:t>历史</w:t>
            </w:r>
            <w:proofErr w:type="gramStart"/>
            <w:r w:rsidRPr="00D22972">
              <w:rPr>
                <w:rFonts w:ascii="仿宋" w:eastAsia="仿宋" w:hAnsi="仿宋" w:cs="Times New Roman" w:hint="eastAsia"/>
                <w:szCs w:val="21"/>
              </w:rPr>
              <w:t>》</w:t>
            </w:r>
            <w:proofErr w:type="gramEnd"/>
            <w:r w:rsidRPr="00D22972">
              <w:rPr>
                <w:rFonts w:ascii="仿宋" w:eastAsia="仿宋" w:hAnsi="仿宋" w:cs="Times New Roman" w:hint="eastAsia"/>
                <w:szCs w:val="21"/>
              </w:rPr>
              <w:t>（40学时）</w:t>
            </w:r>
          </w:p>
        </w:tc>
        <w:tc>
          <w:tcPr>
            <w:tcW w:w="3118"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依据《中等职业学校历史教学大纲》开设，并与专业实际和行业发展密切结合</w:t>
            </w:r>
          </w:p>
        </w:tc>
        <w:tc>
          <w:tcPr>
            <w:tcW w:w="4965"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（1）了解唯物史观的基本观点和方法</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（2）知道特定的史事是与特定的时间和空间相联系的.</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（3）能够尝试搜集、整理、运用可信的史料作为历史论述的证据</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（4）能够依据史实与史料对史事表达自己的看法</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（5）树立正确的国家观，增强对住过的认同感</w:t>
            </w:r>
          </w:p>
        </w:tc>
      </w:tr>
      <w:tr w:rsidR="00D22972" w:rsidRPr="00D22972" w:rsidTr="00860CBB">
        <w:trPr>
          <w:jc w:val="center"/>
        </w:trPr>
        <w:tc>
          <w:tcPr>
            <w:tcW w:w="1101" w:type="dxa"/>
            <w:vAlign w:val="center"/>
          </w:tcPr>
          <w:p w:rsidR="00D22972" w:rsidRPr="00D22972" w:rsidRDefault="00D22972" w:rsidP="00D22972">
            <w:pPr>
              <w:spacing w:line="240" w:lineRule="atLeast"/>
              <w:jc w:val="center"/>
              <w:rPr>
                <w:rFonts w:ascii="仿宋" w:eastAsia="仿宋" w:hAnsi="仿宋" w:cs="Times New Roman"/>
                <w:szCs w:val="21"/>
              </w:rPr>
            </w:pPr>
          </w:p>
          <w:p w:rsidR="00D22972" w:rsidRPr="00D22972" w:rsidRDefault="00D22972" w:rsidP="00D22972">
            <w:pPr>
              <w:spacing w:line="240" w:lineRule="atLeast"/>
              <w:jc w:val="center"/>
              <w:rPr>
                <w:rFonts w:ascii="仿宋" w:eastAsia="仿宋" w:hAnsi="仿宋" w:cs="Times New Roman"/>
                <w:szCs w:val="21"/>
              </w:rPr>
            </w:pPr>
          </w:p>
          <w:p w:rsidR="00D22972" w:rsidRPr="00D22972" w:rsidRDefault="00D22972" w:rsidP="00D22972">
            <w:pPr>
              <w:spacing w:line="240" w:lineRule="atLeast"/>
              <w:jc w:val="center"/>
              <w:rPr>
                <w:rFonts w:ascii="仿宋" w:eastAsia="仿宋" w:hAnsi="仿宋" w:cs="Times New Roman"/>
                <w:szCs w:val="21"/>
              </w:rPr>
            </w:pPr>
          </w:p>
          <w:p w:rsidR="00D22972" w:rsidRPr="00D22972" w:rsidRDefault="00D22972" w:rsidP="00D22972">
            <w:pPr>
              <w:spacing w:line="240" w:lineRule="atLeast"/>
              <w:ind w:firstLineChars="400" w:firstLine="840"/>
              <w:rPr>
                <w:rFonts w:ascii="仿宋" w:eastAsia="仿宋" w:hAnsi="仿宋" w:cs="Times New Roman"/>
                <w:szCs w:val="21"/>
              </w:rPr>
            </w:pPr>
            <w:proofErr w:type="gramStart"/>
            <w:r w:rsidRPr="00D22972">
              <w:rPr>
                <w:rFonts w:ascii="仿宋" w:eastAsia="仿宋" w:hAnsi="仿宋" w:cs="Times New Roman" w:hint="eastAsia"/>
                <w:szCs w:val="21"/>
              </w:rPr>
              <w:t>《《</w:t>
            </w:r>
            <w:proofErr w:type="gramEnd"/>
            <w:r w:rsidRPr="00D22972">
              <w:rPr>
                <w:rFonts w:ascii="仿宋" w:eastAsia="仿宋" w:hAnsi="仿宋" w:cs="Times New Roman" w:hint="eastAsia"/>
                <w:szCs w:val="21"/>
              </w:rPr>
              <w:t>语文</w:t>
            </w:r>
            <w:proofErr w:type="gramStart"/>
            <w:r w:rsidRPr="00D22972">
              <w:rPr>
                <w:rFonts w:ascii="仿宋" w:eastAsia="仿宋" w:hAnsi="仿宋" w:cs="Times New Roman" w:hint="eastAsia"/>
                <w:szCs w:val="21"/>
              </w:rPr>
              <w:t>》</w:t>
            </w:r>
            <w:proofErr w:type="gramEnd"/>
            <w:r w:rsidRPr="00D22972">
              <w:rPr>
                <w:rFonts w:ascii="仿宋" w:eastAsia="仿宋" w:hAnsi="仿宋" w:cs="Times New Roman" w:hint="eastAsia"/>
                <w:szCs w:val="21"/>
              </w:rPr>
              <w:t>（400学时）</w:t>
            </w:r>
          </w:p>
        </w:tc>
        <w:tc>
          <w:tcPr>
            <w:tcW w:w="3118" w:type="dxa"/>
            <w:tcBorders>
              <w:left w:val="nil"/>
            </w:tcBorders>
            <w:vAlign w:val="center"/>
          </w:tcPr>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依据《中等职业学校语文教学大纲》开设，并注重在职业模块的教学内容中体现专业特色</w:t>
            </w:r>
          </w:p>
        </w:tc>
        <w:tc>
          <w:tcPr>
            <w:tcW w:w="4965" w:type="dxa"/>
            <w:tcBorders>
              <w:left w:val="nil"/>
            </w:tcBorders>
          </w:tcPr>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（1）具有良好的书面表达和口头表达能力。</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（2）具有良好的人际交往、团队协作能力。</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Arial" w:hint="eastAsia"/>
                <w:szCs w:val="21"/>
                <w:shd w:val="clear" w:color="auto" w:fill="FFFFFF"/>
              </w:rPr>
              <w:t>（3）能够准确使用常用汉字，辨识常见的修辞手法；能概括文章的内容要点、中心意思和写作特点；能理解文言文中常见字、词、句、义；能正确地口头表达。应用文写作：通过学习，学生能够比较系统地了解常用应用文的实际用途，掌握不同文种的格式规范及写作要求，会根据学习、生活、职业工作的实际需要恰当运用应用文写作知识。</w:t>
            </w:r>
          </w:p>
        </w:tc>
      </w:tr>
      <w:tr w:rsidR="00D22972" w:rsidRPr="00D22972" w:rsidTr="00860CBB">
        <w:trPr>
          <w:jc w:val="center"/>
        </w:trPr>
        <w:tc>
          <w:tcPr>
            <w:tcW w:w="1101" w:type="dxa"/>
            <w:vAlign w:val="center"/>
          </w:tcPr>
          <w:p w:rsidR="00D22972" w:rsidRPr="00D22972" w:rsidRDefault="00D22972" w:rsidP="00D22972">
            <w:pPr>
              <w:spacing w:line="240" w:lineRule="atLeast"/>
              <w:ind w:firstLineChars="200" w:firstLine="420"/>
              <w:jc w:val="center"/>
              <w:rPr>
                <w:rFonts w:ascii="仿宋" w:eastAsia="仿宋" w:hAnsi="仿宋" w:cs="Times New Roman"/>
                <w:szCs w:val="21"/>
              </w:rPr>
            </w:pPr>
          </w:p>
          <w:p w:rsidR="00D22972" w:rsidRPr="00D22972" w:rsidRDefault="00D22972" w:rsidP="00D22972">
            <w:pPr>
              <w:spacing w:line="240" w:lineRule="atLeast"/>
              <w:ind w:firstLineChars="200" w:firstLine="420"/>
              <w:jc w:val="center"/>
              <w:rPr>
                <w:rFonts w:ascii="仿宋" w:eastAsia="仿宋" w:hAnsi="仿宋" w:cs="Times New Roman"/>
                <w:szCs w:val="21"/>
              </w:rPr>
            </w:pPr>
          </w:p>
          <w:p w:rsidR="00D22972" w:rsidRPr="00D22972" w:rsidRDefault="00D22972" w:rsidP="00D22972">
            <w:pPr>
              <w:spacing w:line="240" w:lineRule="atLeast"/>
              <w:ind w:firstLineChars="200" w:firstLine="420"/>
              <w:jc w:val="center"/>
              <w:rPr>
                <w:rFonts w:ascii="仿宋" w:eastAsia="仿宋" w:hAnsi="仿宋" w:cs="Times New Roman"/>
                <w:szCs w:val="21"/>
              </w:rPr>
            </w:pPr>
          </w:p>
          <w:p w:rsidR="00D22972" w:rsidRPr="00D22972" w:rsidRDefault="00D22972" w:rsidP="00D22972">
            <w:pPr>
              <w:spacing w:line="240" w:lineRule="atLeast"/>
              <w:ind w:firstLineChars="450" w:firstLine="945"/>
              <w:rPr>
                <w:rFonts w:ascii="仿宋" w:eastAsia="仿宋" w:hAnsi="仿宋" w:cs="Times New Roman"/>
                <w:szCs w:val="21"/>
              </w:rPr>
            </w:pPr>
            <w:proofErr w:type="gramStart"/>
            <w:r w:rsidRPr="00D22972">
              <w:rPr>
                <w:rFonts w:ascii="仿宋" w:eastAsia="仿宋" w:hAnsi="仿宋" w:cs="Times New Roman" w:hint="eastAsia"/>
                <w:szCs w:val="21"/>
              </w:rPr>
              <w:t>《《</w:t>
            </w:r>
            <w:proofErr w:type="gramEnd"/>
            <w:r w:rsidRPr="00D22972">
              <w:rPr>
                <w:rFonts w:ascii="仿宋" w:eastAsia="仿宋" w:hAnsi="仿宋" w:cs="Times New Roman" w:hint="eastAsia"/>
                <w:szCs w:val="21"/>
              </w:rPr>
              <w:t>数学</w:t>
            </w:r>
            <w:proofErr w:type="gramStart"/>
            <w:r w:rsidRPr="00D22972">
              <w:rPr>
                <w:rFonts w:ascii="仿宋" w:eastAsia="仿宋" w:hAnsi="仿宋" w:cs="Times New Roman" w:hint="eastAsia"/>
                <w:szCs w:val="21"/>
              </w:rPr>
              <w:t>》</w:t>
            </w:r>
            <w:proofErr w:type="gramEnd"/>
            <w:r w:rsidRPr="00D22972">
              <w:rPr>
                <w:rFonts w:ascii="仿宋" w:eastAsia="仿宋" w:hAnsi="仿宋" w:cs="Times New Roman" w:hint="eastAsia"/>
                <w:szCs w:val="21"/>
              </w:rPr>
              <w:t>（300学时）</w:t>
            </w:r>
          </w:p>
        </w:tc>
        <w:tc>
          <w:tcPr>
            <w:tcW w:w="3118"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依据《中等职业学校数学教学大纲》开设，并注重在职业模块的教学内容中体现专业特色</w:t>
            </w:r>
          </w:p>
        </w:tc>
        <w:tc>
          <w:tcPr>
            <w:tcW w:w="4965" w:type="dxa"/>
            <w:tcBorders>
              <w:left w:val="nil"/>
            </w:tcBorders>
            <w:vAlign w:val="center"/>
          </w:tcPr>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（1）能够懂得知识的概念和规律以及与其他相关知识的联系；</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（2）初步了解知识的含义及其综合等方法，对数学及其应用问题，能进行有条理的简单应用；</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（3）掌握并能够应用知识的概念、定义、定理、法则去解决一些问题；</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（4）能对工作和生活中的简单数学相关问题，</w:t>
            </w:r>
            <w:proofErr w:type="gramStart"/>
            <w:r w:rsidRPr="00D22972">
              <w:rPr>
                <w:rFonts w:ascii="仿宋" w:eastAsia="仿宋" w:hAnsi="仿宋" w:cs="Arial" w:hint="eastAsia"/>
                <w:szCs w:val="21"/>
                <w:shd w:val="clear" w:color="auto" w:fill="FFFFFF"/>
              </w:rPr>
              <w:t>作出</w:t>
            </w:r>
            <w:proofErr w:type="gramEnd"/>
            <w:r w:rsidRPr="00D22972">
              <w:rPr>
                <w:rFonts w:ascii="仿宋" w:eastAsia="仿宋" w:hAnsi="仿宋" w:cs="Arial" w:hint="eastAsia"/>
                <w:szCs w:val="21"/>
                <w:shd w:val="clear" w:color="auto" w:fill="FFFFFF"/>
              </w:rPr>
              <w:t>分析并运用适当的数学方法予以解决；</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Arial" w:hint="eastAsia"/>
                <w:szCs w:val="21"/>
                <w:shd w:val="clear" w:color="auto" w:fill="FFFFFF"/>
              </w:rPr>
              <w:t>（5）会依据所学的数学知识，运用类比、归纳、思考、判断、推理和求解。</w:t>
            </w:r>
          </w:p>
        </w:tc>
      </w:tr>
      <w:tr w:rsidR="00D22972" w:rsidRPr="00D22972" w:rsidTr="00860CBB">
        <w:trPr>
          <w:jc w:val="center"/>
        </w:trPr>
        <w:tc>
          <w:tcPr>
            <w:tcW w:w="1101" w:type="dxa"/>
            <w:vAlign w:val="center"/>
          </w:tcPr>
          <w:p w:rsidR="00D22972" w:rsidRPr="00D22972" w:rsidRDefault="00D22972" w:rsidP="00D22972">
            <w:pPr>
              <w:spacing w:line="240" w:lineRule="atLeast"/>
              <w:ind w:firstLineChars="400" w:firstLine="840"/>
              <w:rPr>
                <w:rFonts w:ascii="仿宋" w:eastAsia="仿宋" w:hAnsi="仿宋" w:cs="Times New Roman"/>
                <w:szCs w:val="21"/>
              </w:rPr>
            </w:pPr>
            <w:proofErr w:type="gramStart"/>
            <w:r w:rsidRPr="00D22972">
              <w:rPr>
                <w:rFonts w:ascii="仿宋" w:eastAsia="仿宋" w:hAnsi="仿宋" w:cs="Times New Roman" w:hint="eastAsia"/>
                <w:szCs w:val="21"/>
              </w:rPr>
              <w:t>《《</w:t>
            </w:r>
            <w:proofErr w:type="gramEnd"/>
            <w:r w:rsidRPr="00D22972">
              <w:rPr>
                <w:rFonts w:ascii="仿宋" w:eastAsia="仿宋" w:hAnsi="仿宋" w:cs="Times New Roman" w:hint="eastAsia"/>
                <w:szCs w:val="21"/>
              </w:rPr>
              <w:t>英语</w:t>
            </w:r>
            <w:proofErr w:type="gramStart"/>
            <w:r w:rsidRPr="00D22972">
              <w:rPr>
                <w:rFonts w:ascii="仿宋" w:eastAsia="仿宋" w:hAnsi="仿宋" w:cs="Times New Roman" w:hint="eastAsia"/>
                <w:szCs w:val="21"/>
              </w:rPr>
              <w:t>》</w:t>
            </w:r>
            <w:proofErr w:type="gramEnd"/>
            <w:r w:rsidRPr="00D22972">
              <w:rPr>
                <w:rFonts w:ascii="仿宋" w:eastAsia="仿宋" w:hAnsi="仿宋" w:cs="Times New Roman" w:hint="eastAsia"/>
                <w:szCs w:val="21"/>
              </w:rPr>
              <w:t>（300学时）</w:t>
            </w:r>
          </w:p>
        </w:tc>
        <w:tc>
          <w:tcPr>
            <w:tcW w:w="3118" w:type="dxa"/>
            <w:tcBorders>
              <w:left w:val="nil"/>
            </w:tcBorders>
            <w:vAlign w:val="center"/>
          </w:tcPr>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依据《中等职业学校英语课程标准》开设，并注重在职业模块的教学内容中体现专业特色。</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(1)酒店前厅、客房、餐饮、康乐服务的模拟情景对话；</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(2)酒店业礼貌、礼节；</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(3)酒店主要设施设备及服务的介绍；</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(4)酒店服务工作中英语常用专业词汇、术语及常用句型和行业习惯用语</w:t>
            </w:r>
          </w:p>
        </w:tc>
        <w:tc>
          <w:tcPr>
            <w:tcW w:w="4965" w:type="dxa"/>
            <w:tcBorders>
              <w:left w:val="nil"/>
            </w:tcBorders>
          </w:tcPr>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（1）具有查阅中、英文技术资料的基础能力。</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（2）具有良好的书面表达和口头表达能力。</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（3）能够进行购物、点餐,问路、指路，打招呼，讨论校园活动，做志愿者，订房，掌握维修时的对话及基本英语专业术语，了解环境问题，能谈论自己目前的情况以及对未来的计划，会应对面试。</w:t>
            </w:r>
          </w:p>
          <w:p w:rsidR="00D22972" w:rsidRPr="00D22972" w:rsidRDefault="00D22972" w:rsidP="00D22972">
            <w:pPr>
              <w:adjustRightInd w:val="0"/>
              <w:snapToGrid w:val="0"/>
              <w:spacing w:line="240" w:lineRule="atLeast"/>
              <w:rPr>
                <w:rFonts w:ascii="仿宋" w:eastAsia="仿宋" w:hAnsi="仿宋" w:cs="Times New Roman"/>
                <w:b/>
                <w:szCs w:val="21"/>
              </w:rPr>
            </w:pPr>
            <w:r w:rsidRPr="00D22972">
              <w:rPr>
                <w:rFonts w:ascii="仿宋" w:eastAsia="仿宋" w:hAnsi="仿宋" w:cs="Times New Roman" w:hint="eastAsia"/>
                <w:b/>
                <w:szCs w:val="21"/>
              </w:rPr>
              <w:t>饭店服务英语</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(1)</w:t>
            </w:r>
            <w:r w:rsidRPr="00D22972">
              <w:rPr>
                <w:rFonts w:ascii="仿宋" w:eastAsia="仿宋" w:hAnsi="仿宋" w:cs="Times New Roman" w:hint="eastAsia"/>
                <w:szCs w:val="21"/>
              </w:rPr>
              <w:t>能迅速、正确地通过学习和训练听懂客人的要求；</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(2)</w:t>
            </w:r>
            <w:r w:rsidRPr="00D22972">
              <w:rPr>
                <w:rFonts w:ascii="仿宋" w:eastAsia="仿宋" w:hAnsi="仿宋" w:cs="Times New Roman" w:hint="eastAsia"/>
                <w:szCs w:val="21"/>
              </w:rPr>
              <w:t>能回答客人的一般询问；</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(3)</w:t>
            </w:r>
            <w:r w:rsidRPr="00D22972">
              <w:rPr>
                <w:rFonts w:ascii="仿宋" w:eastAsia="仿宋" w:hAnsi="仿宋" w:cs="Times New Roman" w:hint="eastAsia"/>
                <w:szCs w:val="21"/>
              </w:rPr>
              <w:t>能在饭店服务工作中使用规范用语；</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(4)</w:t>
            </w:r>
            <w:r w:rsidRPr="00D22972">
              <w:rPr>
                <w:rFonts w:ascii="仿宋" w:eastAsia="仿宋" w:hAnsi="仿宋" w:cs="Times New Roman" w:hint="eastAsia"/>
                <w:szCs w:val="21"/>
              </w:rPr>
              <w:t>能掌握饭店服务工作中常用专业词汇、专业术语、常用句型及行业习惯用语；</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(5)</w:t>
            </w:r>
            <w:r w:rsidRPr="00D22972">
              <w:rPr>
                <w:rFonts w:ascii="仿宋" w:eastAsia="仿宋" w:hAnsi="仿宋" w:cs="Times New Roman" w:hint="eastAsia"/>
                <w:szCs w:val="21"/>
              </w:rPr>
              <w:t>能向客人介绍饭店主要设备及产品；</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(6)</w:t>
            </w:r>
            <w:r w:rsidRPr="00D22972">
              <w:rPr>
                <w:rFonts w:ascii="仿宋" w:eastAsia="仿宋" w:hAnsi="仿宋" w:cs="Times New Roman" w:hint="eastAsia"/>
                <w:szCs w:val="21"/>
              </w:rPr>
              <w:t>能听、</w:t>
            </w:r>
            <w:proofErr w:type="gramStart"/>
            <w:r w:rsidRPr="00D22972">
              <w:rPr>
                <w:rFonts w:ascii="仿宋" w:eastAsia="仿宋" w:hAnsi="仿宋" w:cs="Times New Roman" w:hint="eastAsia"/>
                <w:szCs w:val="21"/>
              </w:rPr>
              <w:t>写记录</w:t>
            </w:r>
            <w:proofErr w:type="gramEnd"/>
            <w:r w:rsidRPr="00D22972">
              <w:rPr>
                <w:rFonts w:ascii="仿宋" w:eastAsia="仿宋" w:hAnsi="仿宋" w:cs="Times New Roman" w:hint="eastAsia"/>
                <w:szCs w:val="21"/>
              </w:rPr>
              <w:t>电话留言及预订表等工作表格中的有关信息；</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szCs w:val="21"/>
              </w:rPr>
              <w:lastRenderedPageBreak/>
              <w:t>(7)</w:t>
            </w:r>
            <w:r w:rsidRPr="00D22972">
              <w:rPr>
                <w:rFonts w:ascii="仿宋" w:eastAsia="仿宋" w:hAnsi="仿宋" w:cs="Times New Roman" w:hint="eastAsia"/>
                <w:szCs w:val="21"/>
              </w:rPr>
              <w:t>能借助英语与客人沟通、并提供前厅、客房、餐饮等部门的有关服务</w:t>
            </w:r>
          </w:p>
        </w:tc>
      </w:tr>
      <w:tr w:rsidR="00D22972" w:rsidRPr="00D22972" w:rsidTr="00860CBB">
        <w:trPr>
          <w:jc w:val="center"/>
        </w:trPr>
        <w:tc>
          <w:tcPr>
            <w:tcW w:w="1101" w:type="dxa"/>
            <w:vAlign w:val="center"/>
          </w:tcPr>
          <w:p w:rsidR="00D22972" w:rsidRPr="00D22972" w:rsidRDefault="00D22972" w:rsidP="00D22972">
            <w:pPr>
              <w:spacing w:line="240" w:lineRule="atLeast"/>
              <w:ind w:firstLineChars="400" w:firstLine="840"/>
              <w:rPr>
                <w:rFonts w:ascii="仿宋" w:eastAsia="仿宋" w:hAnsi="仿宋" w:cs="Times New Roman"/>
                <w:szCs w:val="21"/>
              </w:rPr>
            </w:pPr>
            <w:proofErr w:type="gramStart"/>
            <w:r w:rsidRPr="00D22972">
              <w:rPr>
                <w:rFonts w:ascii="仿宋" w:eastAsia="仿宋" w:hAnsi="仿宋" w:cs="Times New Roman" w:hint="eastAsia"/>
                <w:szCs w:val="21"/>
              </w:rPr>
              <w:lastRenderedPageBreak/>
              <w:t>《</w:t>
            </w:r>
            <w:r w:rsidR="001D373A">
              <w:rPr>
                <w:rFonts w:ascii="仿宋" w:eastAsia="仿宋" w:hAnsi="仿宋" w:cs="Times New Roman" w:hint="eastAsia"/>
                <w:szCs w:val="21"/>
              </w:rPr>
              <w:t>《</w:t>
            </w:r>
            <w:proofErr w:type="gramEnd"/>
            <w:r w:rsidRPr="00D22972">
              <w:rPr>
                <w:rFonts w:ascii="仿宋" w:eastAsia="仿宋" w:hAnsi="仿宋" w:cs="Times New Roman" w:hint="eastAsia"/>
                <w:szCs w:val="21"/>
              </w:rPr>
              <w:t>信息技术</w:t>
            </w:r>
            <w:proofErr w:type="gramStart"/>
            <w:r w:rsidRPr="00D22972">
              <w:rPr>
                <w:rFonts w:ascii="仿宋" w:eastAsia="仿宋" w:hAnsi="仿宋" w:cs="Times New Roman" w:hint="eastAsia"/>
                <w:szCs w:val="21"/>
              </w:rPr>
              <w:t>》</w:t>
            </w:r>
            <w:proofErr w:type="gramEnd"/>
            <w:r w:rsidRPr="00D22972">
              <w:rPr>
                <w:rFonts w:ascii="仿宋" w:eastAsia="仿宋" w:hAnsi="仿宋" w:cs="Times New Roman" w:hint="eastAsia"/>
                <w:szCs w:val="21"/>
              </w:rPr>
              <w:t>（120学时）</w:t>
            </w:r>
          </w:p>
        </w:tc>
        <w:tc>
          <w:tcPr>
            <w:tcW w:w="3118" w:type="dxa"/>
            <w:tcBorders>
              <w:left w:val="nil"/>
            </w:tcBorders>
            <w:vAlign w:val="center"/>
          </w:tcPr>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依据《中等职业学校计算机应用基础教学大纲》开设，并注重在职业模块的教学内容中体现专业特色</w:t>
            </w:r>
          </w:p>
        </w:tc>
        <w:tc>
          <w:tcPr>
            <w:tcW w:w="4965" w:type="dxa"/>
            <w:tcBorders>
              <w:left w:val="nil"/>
            </w:tcBorders>
          </w:tcPr>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（1）具有运用计算机进行技术交流和信息处理的能力。</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（2）具有良好的人文素养和继续学习的能力。</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（3）掌握WORD、PPT、EXCEL三大办公软件的相关知识和操作方法，了解计算机基础知识，能熟练打字，学会整理文件夹和网络的基本运用。</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（4）在初中相关课程的基础上，进一步学习计算机的基础知识windows操作系统，</w:t>
            </w:r>
            <w:proofErr w:type="spellStart"/>
            <w:r w:rsidRPr="00D22972">
              <w:rPr>
                <w:rFonts w:ascii="仿宋" w:eastAsia="仿宋" w:hAnsi="仿宋" w:cs="Times New Roman" w:hint="eastAsia"/>
                <w:szCs w:val="21"/>
              </w:rPr>
              <w:t>coword</w:t>
            </w:r>
            <w:proofErr w:type="spellEnd"/>
            <w:r w:rsidRPr="00D22972">
              <w:rPr>
                <w:rFonts w:ascii="仿宋" w:eastAsia="仿宋" w:hAnsi="仿宋" w:cs="Times New Roman" w:hint="eastAsia"/>
                <w:szCs w:val="21"/>
              </w:rPr>
              <w:t>，excel，等常用软件的使用以及计算机网络的基本操作的使用，掌握计算机操作的基本技能，具有文字处理能力，数据处理能力，信息获取，整理能力，网上交互能力，为以后的学习打下基础</w:t>
            </w:r>
          </w:p>
        </w:tc>
      </w:tr>
      <w:tr w:rsidR="00D22972" w:rsidRPr="00D22972" w:rsidTr="00860CBB">
        <w:trPr>
          <w:jc w:val="center"/>
        </w:trPr>
        <w:tc>
          <w:tcPr>
            <w:tcW w:w="1101" w:type="dxa"/>
            <w:vAlign w:val="center"/>
          </w:tcPr>
          <w:p w:rsidR="00D22972" w:rsidRPr="00D22972" w:rsidRDefault="00D22972" w:rsidP="00D22972">
            <w:pPr>
              <w:spacing w:line="240" w:lineRule="atLeast"/>
              <w:ind w:firstLineChars="400" w:firstLine="840"/>
              <w:rPr>
                <w:rFonts w:ascii="仿宋" w:eastAsia="仿宋" w:hAnsi="仿宋" w:cs="Times New Roman"/>
                <w:szCs w:val="21"/>
              </w:rPr>
            </w:pPr>
            <w:proofErr w:type="gramStart"/>
            <w:r w:rsidRPr="00D22972">
              <w:rPr>
                <w:rFonts w:ascii="仿宋" w:eastAsia="仿宋" w:hAnsi="仿宋" w:cs="Times New Roman" w:hint="eastAsia"/>
                <w:szCs w:val="21"/>
              </w:rPr>
              <w:t>《</w:t>
            </w:r>
            <w:r w:rsidR="00AB571D">
              <w:rPr>
                <w:rFonts w:ascii="仿宋" w:eastAsia="仿宋" w:hAnsi="仿宋" w:cs="Times New Roman" w:hint="eastAsia"/>
                <w:szCs w:val="21"/>
              </w:rPr>
              <w:t>《</w:t>
            </w:r>
            <w:proofErr w:type="gramEnd"/>
            <w:r w:rsidRPr="00D22972">
              <w:rPr>
                <w:rFonts w:ascii="仿宋" w:eastAsia="仿宋" w:hAnsi="仿宋" w:cs="Times New Roman" w:hint="eastAsia"/>
                <w:szCs w:val="21"/>
              </w:rPr>
              <w:t>体育与健康</w:t>
            </w:r>
            <w:proofErr w:type="gramStart"/>
            <w:r w:rsidRPr="00D22972">
              <w:rPr>
                <w:rFonts w:ascii="仿宋" w:eastAsia="仿宋" w:hAnsi="仿宋" w:cs="Times New Roman" w:hint="eastAsia"/>
                <w:szCs w:val="21"/>
              </w:rPr>
              <w:t>》</w:t>
            </w:r>
            <w:proofErr w:type="gramEnd"/>
            <w:r w:rsidRPr="00D22972">
              <w:rPr>
                <w:rFonts w:ascii="仿宋" w:eastAsia="仿宋" w:hAnsi="仿宋" w:cs="Times New Roman" w:hint="eastAsia"/>
                <w:szCs w:val="21"/>
              </w:rPr>
              <w:t>（200学时）</w:t>
            </w:r>
          </w:p>
        </w:tc>
        <w:tc>
          <w:tcPr>
            <w:tcW w:w="3118" w:type="dxa"/>
            <w:tcBorders>
              <w:left w:val="nil"/>
            </w:tcBorders>
            <w:vAlign w:val="center"/>
          </w:tcPr>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依据《中等职业学校体育与健康教学指导纲要》开设，并与专业实际和行业发展密切结合</w:t>
            </w:r>
          </w:p>
        </w:tc>
        <w:tc>
          <w:tcPr>
            <w:tcW w:w="4965" w:type="dxa"/>
            <w:tcBorders>
              <w:left w:val="nil"/>
            </w:tcBorders>
          </w:tcPr>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（1）具有健康的体魄，能适应岗位对体质的要求。</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（2）具有良好的人际交往、团队协作能力。</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（3）掌握体育基本知识、技术、技能和锻炼身体的方法。</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（4）提高生理、心理机能能力；发展速度、耐力、力量、柔韧、灵敏等身体素质，培养良好的身体形态；培养高尚的情操和吃苦耐劳、团结互助的协作精神。</w:t>
            </w:r>
          </w:p>
        </w:tc>
      </w:tr>
      <w:tr w:rsidR="00D22972" w:rsidRPr="00D22972" w:rsidTr="00860CBB">
        <w:trPr>
          <w:jc w:val="center"/>
        </w:trPr>
        <w:tc>
          <w:tcPr>
            <w:tcW w:w="1101" w:type="dxa"/>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语言艺术（240学时）</w:t>
            </w:r>
          </w:p>
        </w:tc>
        <w:tc>
          <w:tcPr>
            <w:tcW w:w="3118"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依据《中等职业学校课程标准》开设，并与专业实际和行业发展密切结合。</w:t>
            </w:r>
          </w:p>
        </w:tc>
        <w:tc>
          <w:tcPr>
            <w:tcW w:w="4965" w:type="dxa"/>
            <w:tcBorders>
              <w:left w:val="nil"/>
            </w:tcBorders>
            <w:vAlign w:val="center"/>
          </w:tcPr>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（1）掌握必备的艺术知识和表现技能。</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（2）对艺术作品和现实中的审美对象进行描述、分析、解释和判断，丰富审美经验，增强审美理解，提高审美判断能力，陶冶道德情操，塑造美好心灵。</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（3）运用特定媒体、材料和艺术表现手段或方法进行创意表达，尝试解决学习、工作和生活中的问题。</w:t>
            </w:r>
          </w:p>
          <w:p w:rsidR="00D22972" w:rsidRPr="00D22972" w:rsidRDefault="00D22972" w:rsidP="00D22972">
            <w:pPr>
              <w:spacing w:line="240" w:lineRule="atLeast"/>
              <w:ind w:leftChars="-1" w:left="-2" w:firstLineChars="1" w:firstLine="2"/>
              <w:rPr>
                <w:rFonts w:ascii="仿宋" w:eastAsia="仿宋" w:hAnsi="仿宋" w:cs="Times New Roman"/>
                <w:szCs w:val="21"/>
              </w:rPr>
            </w:pPr>
            <w:r w:rsidRPr="00D22972">
              <w:rPr>
                <w:rFonts w:ascii="仿宋" w:eastAsia="仿宋" w:hAnsi="仿宋" w:cs="Times New Roman" w:hint="eastAsia"/>
                <w:szCs w:val="21"/>
              </w:rPr>
              <w:t>（4）了解中国文化的源远流长和博大精深，热爱中华优秀文化，增进文化认同，坚定文化自信。</w:t>
            </w:r>
          </w:p>
          <w:p w:rsidR="00D22972" w:rsidRPr="00D22972" w:rsidRDefault="00D22972" w:rsidP="00D22972">
            <w:pPr>
              <w:spacing w:line="240" w:lineRule="atLeast"/>
              <w:ind w:leftChars="-1" w:left="-2" w:firstLineChars="1" w:firstLine="2"/>
              <w:rPr>
                <w:rFonts w:ascii="仿宋" w:eastAsia="仿宋" w:hAnsi="仿宋" w:cs="Times New Roman"/>
                <w:szCs w:val="21"/>
              </w:rPr>
            </w:pPr>
            <w:r w:rsidRPr="00D22972">
              <w:rPr>
                <w:rFonts w:ascii="仿宋" w:eastAsia="仿宋" w:hAnsi="仿宋" w:cs="Times New Roman" w:hint="eastAsia"/>
                <w:szCs w:val="21"/>
              </w:rPr>
              <w:t>（5）语言艺术</w:t>
            </w:r>
          </w:p>
          <w:p w:rsidR="00D22972" w:rsidRPr="00D22972" w:rsidRDefault="00D22972" w:rsidP="00D22972">
            <w:pPr>
              <w:spacing w:line="240" w:lineRule="atLeast"/>
              <w:ind w:leftChars="-1" w:left="-2" w:firstLineChars="201" w:firstLine="422"/>
              <w:rPr>
                <w:rFonts w:ascii="仿宋" w:eastAsia="仿宋" w:hAnsi="仿宋" w:cs="Times New Roman"/>
                <w:szCs w:val="21"/>
              </w:rPr>
            </w:pPr>
            <w:r w:rsidRPr="00D22972">
              <w:rPr>
                <w:rFonts w:ascii="仿宋" w:eastAsia="仿宋" w:hAnsi="仿宋" w:cs="Times New Roman" w:hint="eastAsia"/>
                <w:szCs w:val="21"/>
              </w:rPr>
              <w:t>通过讲授口语表达的基本理论和口才运用的常见形式，提高学生的口头表达能力，培养学生的社会交际能力，使之具备适应社会需要的基本素质。对口语表达的基本理论，要求学生理解会用；对口才运用的常见形式，要求学生熟练掌握，并具备基本的鉴赏能力，在今后的职业生涯中，能自觉地追求好的口头表达</w:t>
            </w:r>
          </w:p>
        </w:tc>
      </w:tr>
    </w:tbl>
    <w:p w:rsidR="00D22972" w:rsidRPr="00D22972" w:rsidRDefault="00D22972" w:rsidP="00D22972">
      <w:pPr>
        <w:spacing w:line="400" w:lineRule="exact"/>
        <w:ind w:firstLineChars="200" w:firstLine="482"/>
        <w:rPr>
          <w:rFonts w:ascii="仿宋" w:eastAsia="仿宋" w:hAnsi="仿宋" w:cs="Times New Roman"/>
          <w:b/>
          <w:bCs/>
          <w:sz w:val="24"/>
          <w:szCs w:val="21"/>
        </w:rPr>
      </w:pPr>
    </w:p>
    <w:p w:rsidR="00D22972" w:rsidRPr="00D22972" w:rsidRDefault="00D22972" w:rsidP="00D22972">
      <w:pPr>
        <w:spacing w:line="400" w:lineRule="exact"/>
        <w:ind w:firstLineChars="200" w:firstLine="482"/>
        <w:rPr>
          <w:rFonts w:ascii="仿宋" w:eastAsia="仿宋" w:hAnsi="仿宋" w:cs="Times New Roman"/>
          <w:b/>
          <w:bCs/>
          <w:sz w:val="24"/>
          <w:szCs w:val="21"/>
        </w:rPr>
      </w:pPr>
      <w:r w:rsidRPr="00D22972">
        <w:rPr>
          <w:rFonts w:ascii="仿宋" w:eastAsia="仿宋" w:hAnsi="仿宋" w:cs="Times New Roman" w:hint="eastAsia"/>
          <w:b/>
          <w:bCs/>
          <w:sz w:val="24"/>
          <w:szCs w:val="21"/>
        </w:rPr>
        <w:t>（二）专业（技能）课程</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118"/>
        <w:gridCol w:w="4965"/>
      </w:tblGrid>
      <w:tr w:rsidR="00D22972" w:rsidRPr="00D22972" w:rsidTr="00860CBB">
        <w:trPr>
          <w:jc w:val="center"/>
        </w:trPr>
        <w:tc>
          <w:tcPr>
            <w:tcW w:w="1101" w:type="dxa"/>
            <w:vAlign w:val="center"/>
          </w:tcPr>
          <w:p w:rsidR="00D22972" w:rsidRPr="00D22972" w:rsidRDefault="00D22972" w:rsidP="00D22972">
            <w:pPr>
              <w:jc w:val="center"/>
              <w:rPr>
                <w:rFonts w:ascii="仿宋" w:eastAsia="仿宋" w:hAnsi="仿宋" w:cs="Times New Roman"/>
                <w:b/>
                <w:bCs/>
                <w:szCs w:val="21"/>
              </w:rPr>
            </w:pPr>
            <w:r w:rsidRPr="00D22972">
              <w:rPr>
                <w:rFonts w:ascii="仿宋" w:eastAsia="仿宋" w:hAnsi="仿宋" w:cs="Times New Roman" w:hint="eastAsia"/>
                <w:b/>
                <w:bCs/>
                <w:szCs w:val="21"/>
              </w:rPr>
              <w:t>课程名称</w:t>
            </w:r>
          </w:p>
        </w:tc>
        <w:tc>
          <w:tcPr>
            <w:tcW w:w="3118" w:type="dxa"/>
            <w:tcBorders>
              <w:left w:val="nil"/>
            </w:tcBorders>
            <w:vAlign w:val="center"/>
          </w:tcPr>
          <w:p w:rsidR="00D22972" w:rsidRPr="00D22972" w:rsidRDefault="00D22972" w:rsidP="00D22972">
            <w:pPr>
              <w:jc w:val="center"/>
              <w:rPr>
                <w:rFonts w:ascii="仿宋" w:eastAsia="仿宋" w:hAnsi="仿宋" w:cs="Times New Roman"/>
                <w:b/>
                <w:bCs/>
                <w:szCs w:val="21"/>
              </w:rPr>
            </w:pPr>
            <w:r w:rsidRPr="00D22972">
              <w:rPr>
                <w:rFonts w:ascii="仿宋" w:eastAsia="仿宋" w:hAnsi="仿宋" w:cs="Times New Roman" w:hint="eastAsia"/>
                <w:b/>
                <w:bCs/>
                <w:szCs w:val="21"/>
              </w:rPr>
              <w:t>主要内容</w:t>
            </w:r>
          </w:p>
        </w:tc>
        <w:tc>
          <w:tcPr>
            <w:tcW w:w="4965" w:type="dxa"/>
            <w:tcBorders>
              <w:left w:val="nil"/>
            </w:tcBorders>
            <w:vAlign w:val="center"/>
          </w:tcPr>
          <w:p w:rsidR="00D22972" w:rsidRPr="00D22972" w:rsidRDefault="00D22972" w:rsidP="00D22972">
            <w:pPr>
              <w:jc w:val="center"/>
              <w:rPr>
                <w:rFonts w:ascii="仿宋" w:eastAsia="仿宋" w:hAnsi="仿宋" w:cs="Times New Roman"/>
                <w:b/>
                <w:bCs/>
                <w:szCs w:val="21"/>
              </w:rPr>
            </w:pPr>
            <w:r w:rsidRPr="00D22972">
              <w:rPr>
                <w:rFonts w:ascii="仿宋" w:eastAsia="仿宋" w:hAnsi="仿宋" w:cs="Times New Roman" w:hint="eastAsia"/>
                <w:b/>
                <w:bCs/>
                <w:szCs w:val="21"/>
              </w:rPr>
              <w:t>教学要求</w:t>
            </w:r>
          </w:p>
        </w:tc>
      </w:tr>
      <w:tr w:rsidR="00D22972" w:rsidRPr="00D22972" w:rsidTr="00860CBB">
        <w:trPr>
          <w:jc w:val="center"/>
        </w:trPr>
        <w:tc>
          <w:tcPr>
            <w:tcW w:w="1101" w:type="dxa"/>
            <w:vAlign w:val="center"/>
          </w:tcPr>
          <w:p w:rsidR="00D22972" w:rsidRPr="00D22972" w:rsidRDefault="00D22972" w:rsidP="00D22972">
            <w:pPr>
              <w:spacing w:line="240" w:lineRule="atLeast"/>
              <w:jc w:val="center"/>
              <w:rPr>
                <w:rFonts w:ascii="仿宋" w:eastAsia="仿宋" w:hAnsi="仿宋" w:cs="Times New Roman"/>
                <w:szCs w:val="21"/>
              </w:rPr>
            </w:pPr>
            <w:r w:rsidRPr="00D22972">
              <w:rPr>
                <w:rFonts w:ascii="仿宋" w:eastAsia="仿宋" w:hAnsi="仿宋" w:cs="Times New Roman" w:hint="eastAsia"/>
                <w:szCs w:val="21"/>
              </w:rPr>
              <w:t>旅游概论（40学时）</w:t>
            </w:r>
          </w:p>
          <w:p w:rsidR="00D22972" w:rsidRPr="00D22972" w:rsidRDefault="00D22972" w:rsidP="00D22972">
            <w:pPr>
              <w:spacing w:line="240" w:lineRule="atLeast"/>
              <w:ind w:firstLineChars="450" w:firstLine="945"/>
              <w:rPr>
                <w:rFonts w:ascii="仿宋" w:eastAsia="仿宋" w:hAnsi="仿宋" w:cs="Times New Roman"/>
                <w:szCs w:val="21"/>
              </w:rPr>
            </w:pPr>
          </w:p>
        </w:tc>
        <w:tc>
          <w:tcPr>
            <w:tcW w:w="3118" w:type="dxa"/>
            <w:tcBorders>
              <w:left w:val="nil"/>
            </w:tcBorders>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(1)</w:t>
            </w:r>
            <w:r w:rsidRPr="00D22972">
              <w:rPr>
                <w:rFonts w:ascii="仿宋" w:eastAsia="仿宋" w:hAnsi="仿宋" w:cs="Times New Roman" w:hint="eastAsia"/>
                <w:szCs w:val="21"/>
              </w:rPr>
              <w:t>旅游的产生及其科学概念；</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(2)</w:t>
            </w:r>
            <w:r w:rsidRPr="00D22972">
              <w:rPr>
                <w:rFonts w:ascii="仿宋" w:eastAsia="仿宋" w:hAnsi="仿宋" w:cs="Times New Roman" w:hint="eastAsia"/>
                <w:szCs w:val="21"/>
              </w:rPr>
              <w:t>旅游的本质、属性与特征；</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(3)</w:t>
            </w:r>
            <w:r w:rsidRPr="00D22972">
              <w:rPr>
                <w:rFonts w:ascii="仿宋" w:eastAsia="仿宋" w:hAnsi="仿宋" w:cs="Times New Roman" w:hint="eastAsia"/>
                <w:szCs w:val="21"/>
              </w:rPr>
              <w:t>旅游的发展历程及其时代特征；</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(4)</w:t>
            </w:r>
            <w:r w:rsidRPr="00D22972">
              <w:rPr>
                <w:rFonts w:ascii="仿宋" w:eastAsia="仿宋" w:hAnsi="仿宋" w:cs="Times New Roman" w:hint="eastAsia"/>
                <w:szCs w:val="21"/>
              </w:rPr>
              <w:t>旅游活动的构成要素；</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(5)</w:t>
            </w:r>
            <w:r w:rsidRPr="00D22972">
              <w:rPr>
                <w:rFonts w:ascii="仿宋" w:eastAsia="仿宋" w:hAnsi="仿宋" w:cs="Times New Roman" w:hint="eastAsia"/>
                <w:szCs w:val="21"/>
              </w:rPr>
              <w:t>旅游业的构成；</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(6)</w:t>
            </w:r>
            <w:r w:rsidRPr="00D22972">
              <w:rPr>
                <w:rFonts w:ascii="仿宋" w:eastAsia="仿宋" w:hAnsi="仿宋" w:cs="Times New Roman" w:hint="eastAsia"/>
                <w:szCs w:val="21"/>
              </w:rPr>
              <w:t>旅游市场；</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lastRenderedPageBreak/>
              <w:t>(7)</w:t>
            </w:r>
            <w:r w:rsidRPr="00D22972">
              <w:rPr>
                <w:rFonts w:ascii="仿宋" w:eastAsia="仿宋" w:hAnsi="仿宋" w:cs="Times New Roman" w:hint="eastAsia"/>
                <w:szCs w:val="21"/>
              </w:rPr>
              <w:t>旅游与旅游业的影响和作用；</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(8)</w:t>
            </w:r>
            <w:r w:rsidRPr="00D22972">
              <w:rPr>
                <w:rFonts w:ascii="仿宋" w:eastAsia="仿宋" w:hAnsi="仿宋" w:cs="Times New Roman" w:hint="eastAsia"/>
                <w:szCs w:val="21"/>
              </w:rPr>
              <w:t>旅游与旅游业的发展前景</w:t>
            </w:r>
          </w:p>
        </w:tc>
        <w:tc>
          <w:tcPr>
            <w:tcW w:w="4965" w:type="dxa"/>
            <w:tcBorders>
              <w:left w:val="nil"/>
            </w:tcBorders>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lastRenderedPageBreak/>
              <w:t>(1)</w:t>
            </w:r>
            <w:r w:rsidRPr="00D22972">
              <w:rPr>
                <w:rFonts w:ascii="仿宋" w:eastAsia="仿宋" w:hAnsi="仿宋" w:cs="Times New Roman" w:hint="eastAsia"/>
                <w:szCs w:val="21"/>
              </w:rPr>
              <w:t>能运用旅游活动的性质和特点来分析旅游现象；</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(2)</w:t>
            </w:r>
            <w:r w:rsidRPr="00D22972">
              <w:rPr>
                <w:rFonts w:ascii="仿宋" w:eastAsia="仿宋" w:hAnsi="仿宋" w:cs="Times New Roman" w:hint="eastAsia"/>
                <w:szCs w:val="21"/>
              </w:rPr>
              <w:t>能结合当地旅游业发展状况，对旅行社、旅游饭店、旅游交通现状、发展等进行分析；</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(3)</w:t>
            </w:r>
            <w:r w:rsidRPr="00D22972">
              <w:rPr>
                <w:rFonts w:ascii="仿宋" w:eastAsia="仿宋" w:hAnsi="仿宋" w:cs="Times New Roman" w:hint="eastAsia"/>
                <w:szCs w:val="21"/>
              </w:rPr>
              <w:t>能运用旅游市场知识对当地旅游市场进行细分；</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(4)</w:t>
            </w:r>
            <w:r w:rsidRPr="00D22972">
              <w:rPr>
                <w:rFonts w:ascii="仿宋" w:eastAsia="仿宋" w:hAnsi="仿宋" w:cs="Times New Roman" w:hint="eastAsia"/>
                <w:szCs w:val="21"/>
              </w:rPr>
              <w:t>能正确认识旅游业产业地位的确立以及在国民经济中的地位</w:t>
            </w:r>
          </w:p>
          <w:p w:rsidR="00D22972" w:rsidRPr="00D22972" w:rsidRDefault="00D22972" w:rsidP="00D22972">
            <w:pPr>
              <w:spacing w:line="240" w:lineRule="atLeast"/>
              <w:rPr>
                <w:rFonts w:ascii="仿宋" w:eastAsia="仿宋" w:hAnsi="仿宋" w:cs="Times New Roman"/>
                <w:szCs w:val="21"/>
              </w:rPr>
            </w:pPr>
          </w:p>
        </w:tc>
      </w:tr>
      <w:tr w:rsidR="00D22972" w:rsidRPr="00D22972" w:rsidTr="00860CBB">
        <w:trPr>
          <w:jc w:val="center"/>
        </w:trPr>
        <w:tc>
          <w:tcPr>
            <w:tcW w:w="1101" w:type="dxa"/>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lastRenderedPageBreak/>
              <w:t>导游基础知识（120学时）</w:t>
            </w:r>
          </w:p>
        </w:tc>
        <w:tc>
          <w:tcPr>
            <w:tcW w:w="3118"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（1）中国历史常识</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（2）中国名胜古迹</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（3）园林宫殿建筑</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（4）宗教文化</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（5）民族民俗</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（6）中国烹饪</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（7）风物特产</w:t>
            </w:r>
          </w:p>
        </w:tc>
        <w:tc>
          <w:tcPr>
            <w:tcW w:w="4965"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（1）增加学生的旅游知识储备，使其全面了解我国的历史文化、旅游资源、民俗民风、风物特产、饮食文化等，开拓学生的知识面，提高其整体素质，增强导游服务能力。</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（2）了解中国历史发展顺序及相关历史常识。</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（3）了解自然及人文旅游资源和各种文化传统等知识。</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（4）掌握与导游服务密切相关的基础知识，具备一定的在学习和工作中积累旅游知识的能力。</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（5）能够将理论知识初步运用到导游服务之中。</w:t>
            </w:r>
          </w:p>
        </w:tc>
      </w:tr>
      <w:tr w:rsidR="00D22972" w:rsidRPr="00D22972" w:rsidTr="00860CBB">
        <w:trPr>
          <w:jc w:val="center"/>
        </w:trPr>
        <w:tc>
          <w:tcPr>
            <w:tcW w:w="1101" w:type="dxa"/>
            <w:vAlign w:val="center"/>
          </w:tcPr>
          <w:p w:rsidR="00D22972" w:rsidRPr="00D22972" w:rsidRDefault="00D22972" w:rsidP="00D22972">
            <w:pPr>
              <w:spacing w:line="240" w:lineRule="atLeast"/>
              <w:ind w:firstLineChars="200" w:firstLine="420"/>
              <w:jc w:val="center"/>
              <w:rPr>
                <w:rFonts w:ascii="仿宋" w:eastAsia="仿宋" w:hAnsi="仿宋" w:cs="Times New Roman"/>
                <w:szCs w:val="21"/>
              </w:rPr>
            </w:pPr>
          </w:p>
          <w:p w:rsidR="00D22972" w:rsidRPr="00D22972" w:rsidRDefault="00D22972" w:rsidP="00D22972">
            <w:pPr>
              <w:spacing w:line="240" w:lineRule="atLeast"/>
              <w:ind w:firstLineChars="200" w:firstLine="420"/>
              <w:jc w:val="center"/>
              <w:rPr>
                <w:rFonts w:ascii="仿宋" w:eastAsia="仿宋" w:hAnsi="仿宋" w:cs="Times New Roman"/>
                <w:szCs w:val="21"/>
              </w:rPr>
            </w:pPr>
          </w:p>
          <w:p w:rsidR="00D22972" w:rsidRPr="00D22972" w:rsidRDefault="00D22972" w:rsidP="00D22972">
            <w:pPr>
              <w:spacing w:line="240" w:lineRule="atLeast"/>
              <w:ind w:firstLineChars="200" w:firstLine="420"/>
              <w:jc w:val="center"/>
              <w:rPr>
                <w:rFonts w:ascii="仿宋" w:eastAsia="仿宋" w:hAnsi="仿宋" w:cs="Times New Roman"/>
                <w:szCs w:val="21"/>
              </w:rPr>
            </w:pPr>
          </w:p>
          <w:p w:rsidR="00D22972" w:rsidRPr="00D22972" w:rsidRDefault="00D22972" w:rsidP="00D22972">
            <w:pPr>
              <w:spacing w:line="240" w:lineRule="atLeast"/>
              <w:jc w:val="center"/>
              <w:rPr>
                <w:rFonts w:ascii="仿宋" w:eastAsia="仿宋" w:hAnsi="仿宋" w:cs="Times New Roman"/>
                <w:szCs w:val="21"/>
              </w:rPr>
            </w:pPr>
            <w:r w:rsidRPr="00D22972">
              <w:rPr>
                <w:rFonts w:ascii="仿宋" w:eastAsia="仿宋" w:hAnsi="仿宋" w:cs="Times New Roman" w:hint="eastAsia"/>
                <w:szCs w:val="21"/>
              </w:rPr>
              <w:t>中国旅游地理（80学时）</w:t>
            </w:r>
          </w:p>
          <w:p w:rsidR="00D22972" w:rsidRPr="00D22972" w:rsidRDefault="00D22972" w:rsidP="00D22972">
            <w:pPr>
              <w:spacing w:line="240" w:lineRule="atLeast"/>
              <w:ind w:firstLineChars="450" w:firstLine="945"/>
              <w:rPr>
                <w:rFonts w:ascii="仿宋" w:eastAsia="仿宋" w:hAnsi="仿宋" w:cs="Times New Roman"/>
                <w:szCs w:val="21"/>
              </w:rPr>
            </w:pPr>
          </w:p>
        </w:tc>
        <w:tc>
          <w:tcPr>
            <w:tcW w:w="3118"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（1）中国自然地理、经济地理和人文地理的基本知识；旅游区域名胜古迹的分布、形成和价值；地理风光的成因、变化和特色；自然资源的开发利用和保护的基本知识；地图的认识；旅游地理区划；</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（2）华北旅游区；东北旅游区；华东旅游区；华南旅游区；华中旅游区；西北旅游区；西南旅游区；青藏高原旅游区。</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（3）航空服务地理</w:t>
            </w:r>
          </w:p>
        </w:tc>
        <w:tc>
          <w:tcPr>
            <w:tcW w:w="4965" w:type="dxa"/>
            <w:tcBorders>
              <w:left w:val="nil"/>
            </w:tcBorders>
            <w:vAlign w:val="center"/>
          </w:tcPr>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szCs w:val="21"/>
                <w:shd w:val="clear" w:color="auto" w:fill="FFFFFF"/>
              </w:rPr>
              <w:t>(1)</w:t>
            </w:r>
            <w:r w:rsidRPr="00D22972">
              <w:rPr>
                <w:rFonts w:ascii="仿宋" w:eastAsia="仿宋" w:hAnsi="仿宋" w:cs="Times New Roman" w:hint="eastAsia"/>
                <w:szCs w:val="21"/>
              </w:rPr>
              <w:t>能熟练掌握中国地图，了解各种区域划分的方法；</w:t>
            </w:r>
            <w:r w:rsidRPr="00D22972">
              <w:rPr>
                <w:rFonts w:ascii="仿宋" w:eastAsia="仿宋" w:hAnsi="仿宋" w:cs="Arial" w:hint="eastAsia"/>
                <w:szCs w:val="21"/>
                <w:shd w:val="clear" w:color="auto" w:fill="FFFFFF"/>
              </w:rPr>
              <w:t>了解旅游地理一般理论与方法；了解旅游业各组成要素的基本特征及主要特色；</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（2)能熟练</w:t>
            </w:r>
            <w:proofErr w:type="gramStart"/>
            <w:r w:rsidRPr="00D22972">
              <w:rPr>
                <w:rFonts w:ascii="仿宋" w:eastAsia="仿宋" w:hAnsi="仿宋" w:cs="Arial" w:hint="eastAsia"/>
                <w:szCs w:val="21"/>
                <w:shd w:val="clear" w:color="auto" w:fill="FFFFFF"/>
              </w:rPr>
              <w:t>掌握八</w:t>
            </w:r>
            <w:proofErr w:type="gramEnd"/>
            <w:r w:rsidRPr="00D22972">
              <w:rPr>
                <w:rFonts w:ascii="仿宋" w:eastAsia="仿宋" w:hAnsi="仿宋" w:cs="Arial" w:hint="eastAsia"/>
                <w:szCs w:val="21"/>
                <w:shd w:val="clear" w:color="auto" w:fill="FFFFFF"/>
              </w:rPr>
              <w:t>大旅游区各区域的具体方位和地理概况；掌握中国八大旅游区代表景观、景点；</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（3)能简要介绍八大旅游区的代表性景点及其特色；</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（4)能学会看地图、用地图；设计重要景区旅游线路；</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szCs w:val="21"/>
                <w:shd w:val="clear" w:color="auto" w:fill="FFFFFF"/>
              </w:rPr>
              <w:t>(5)</w:t>
            </w:r>
            <w:r w:rsidRPr="00D22972">
              <w:rPr>
                <w:rFonts w:ascii="仿宋" w:eastAsia="仿宋" w:hAnsi="仿宋" w:cs="Arial" w:hint="eastAsia"/>
                <w:szCs w:val="21"/>
                <w:shd w:val="clear" w:color="auto" w:fill="FFFFFF"/>
              </w:rPr>
              <w:t>熟悉各地风土人情、风味美食等。</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（6）航空服务地理</w:t>
            </w:r>
          </w:p>
          <w:p w:rsidR="00D22972" w:rsidRPr="00D22972" w:rsidRDefault="00D22972" w:rsidP="00D22972">
            <w:pPr>
              <w:adjustRightInd w:val="0"/>
              <w:snapToGrid w:val="0"/>
              <w:spacing w:line="240" w:lineRule="atLeast"/>
              <w:ind w:firstLineChars="150" w:firstLine="315"/>
              <w:rPr>
                <w:rFonts w:ascii="仿宋" w:eastAsia="仿宋" w:hAnsi="仿宋" w:cs="Times New Roman"/>
                <w:szCs w:val="21"/>
              </w:rPr>
            </w:pPr>
            <w:r w:rsidRPr="00D22972">
              <w:rPr>
                <w:rFonts w:ascii="仿宋" w:eastAsia="仿宋" w:hAnsi="仿宋" w:cs="Arial" w:hint="eastAsia"/>
                <w:szCs w:val="21"/>
                <w:shd w:val="clear" w:color="auto" w:fill="FFFFFF"/>
              </w:rPr>
              <w:t>掌握中国地理位置、地形特征和区位的优势，世界海陆分布及各大洲的自然和人文地理概况；掌握国内、国际主要航线所经过城市和地区的地理概况、风土人情和旅游资源等；能介绍航线途经地的地理概况，并能应对执行航班时乘客的问询</w:t>
            </w:r>
          </w:p>
        </w:tc>
      </w:tr>
      <w:tr w:rsidR="00D22972" w:rsidRPr="00D22972" w:rsidTr="00860CBB">
        <w:trPr>
          <w:jc w:val="center"/>
        </w:trPr>
        <w:tc>
          <w:tcPr>
            <w:tcW w:w="1101" w:type="dxa"/>
            <w:vAlign w:val="center"/>
          </w:tcPr>
          <w:p w:rsidR="00D22972" w:rsidRPr="00D22972" w:rsidRDefault="00D22972" w:rsidP="00D22972">
            <w:pPr>
              <w:spacing w:line="240" w:lineRule="atLeast"/>
              <w:jc w:val="center"/>
              <w:rPr>
                <w:rFonts w:ascii="仿宋" w:eastAsia="仿宋" w:hAnsi="仿宋" w:cs="Times New Roman"/>
                <w:szCs w:val="21"/>
              </w:rPr>
            </w:pPr>
            <w:r w:rsidRPr="00D22972">
              <w:rPr>
                <w:rFonts w:ascii="仿宋" w:eastAsia="仿宋" w:hAnsi="仿宋" w:cs="Times New Roman" w:hint="eastAsia"/>
                <w:szCs w:val="21"/>
              </w:rPr>
              <w:t>餐饮服务与管理（200学时）</w:t>
            </w:r>
          </w:p>
          <w:p w:rsidR="00D22972" w:rsidRPr="00D22972" w:rsidRDefault="00D22972" w:rsidP="00D22972">
            <w:pPr>
              <w:spacing w:line="240" w:lineRule="atLeast"/>
              <w:ind w:firstLineChars="400" w:firstLine="840"/>
              <w:rPr>
                <w:rFonts w:ascii="仿宋" w:eastAsia="仿宋" w:hAnsi="仿宋" w:cs="Times New Roman"/>
                <w:szCs w:val="21"/>
              </w:rPr>
            </w:pPr>
          </w:p>
        </w:tc>
        <w:tc>
          <w:tcPr>
            <w:tcW w:w="3118" w:type="dxa"/>
            <w:tcBorders>
              <w:left w:val="nil"/>
            </w:tcBorders>
          </w:tcPr>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szCs w:val="21"/>
              </w:rPr>
              <w:t>(1)</w:t>
            </w:r>
            <w:r w:rsidRPr="00D22972">
              <w:rPr>
                <w:rFonts w:ascii="仿宋" w:eastAsia="仿宋" w:hAnsi="仿宋" w:cs="Times New Roman" w:hint="eastAsia"/>
                <w:szCs w:val="21"/>
              </w:rPr>
              <w:t>餐饮部概况和服务人员的素质要求；</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szCs w:val="21"/>
              </w:rPr>
              <w:t>(2)</w:t>
            </w:r>
            <w:r w:rsidRPr="00D22972">
              <w:rPr>
                <w:rFonts w:ascii="仿宋" w:eastAsia="仿宋" w:hAnsi="仿宋" w:cs="Times New Roman" w:hint="eastAsia"/>
                <w:szCs w:val="21"/>
              </w:rPr>
              <w:t>餐饮部机构设置；</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(3)</w:t>
            </w:r>
            <w:r w:rsidRPr="00D22972">
              <w:rPr>
                <w:rFonts w:ascii="仿宋" w:eastAsia="仿宋" w:hAnsi="仿宋" w:cs="Times New Roman" w:hint="eastAsia"/>
                <w:szCs w:val="21"/>
              </w:rPr>
              <w:t>中餐服务基本技能的种类和操作要领</w:t>
            </w:r>
            <w:r w:rsidRPr="00D22972">
              <w:rPr>
                <w:rFonts w:ascii="仿宋" w:eastAsia="仿宋" w:hAnsi="仿宋" w:cs="Times New Roman"/>
                <w:szCs w:val="21"/>
              </w:rPr>
              <w:t>(</w:t>
            </w:r>
            <w:r w:rsidRPr="00D22972">
              <w:rPr>
                <w:rFonts w:ascii="仿宋" w:eastAsia="仿宋" w:hAnsi="仿宋" w:cs="Times New Roman" w:hint="eastAsia"/>
                <w:szCs w:val="21"/>
              </w:rPr>
              <w:t>托盘、餐巾折花、酒水服务、中餐摆台、上菜分菜、餐前准备和插花等</w:t>
            </w:r>
            <w:r w:rsidRPr="00D22972">
              <w:rPr>
                <w:rFonts w:ascii="仿宋" w:eastAsia="仿宋" w:hAnsi="仿宋" w:cs="Times New Roman"/>
                <w:szCs w:val="21"/>
              </w:rPr>
              <w:t xml:space="preserve">) </w:t>
            </w:r>
            <w:r w:rsidRPr="00D22972">
              <w:rPr>
                <w:rFonts w:ascii="仿宋" w:eastAsia="仿宋" w:hAnsi="仿宋" w:cs="Times New Roman" w:hint="eastAsia"/>
                <w:szCs w:val="21"/>
              </w:rPr>
              <w:t>；</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(4)</w:t>
            </w:r>
            <w:r w:rsidRPr="00D22972">
              <w:rPr>
                <w:rFonts w:ascii="仿宋" w:eastAsia="仿宋" w:hAnsi="仿宋" w:cs="Times New Roman" w:hint="eastAsia"/>
                <w:szCs w:val="21"/>
              </w:rPr>
              <w:t>中餐零点服务；</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(5)</w:t>
            </w:r>
            <w:r w:rsidRPr="00D22972">
              <w:rPr>
                <w:rFonts w:ascii="仿宋" w:eastAsia="仿宋" w:hAnsi="仿宋" w:cs="Times New Roman" w:hint="eastAsia"/>
                <w:szCs w:val="21"/>
              </w:rPr>
              <w:t>中餐宴会服务；</w:t>
            </w:r>
            <w:r w:rsidRPr="00D22972">
              <w:rPr>
                <w:rFonts w:ascii="仿宋" w:eastAsia="仿宋" w:hAnsi="仿宋" w:cs="Times New Roman"/>
                <w:szCs w:val="21"/>
              </w:rPr>
              <w:t xml:space="preserve"> </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(6)</w:t>
            </w:r>
            <w:r w:rsidRPr="00D22972">
              <w:rPr>
                <w:rFonts w:ascii="仿宋" w:eastAsia="仿宋" w:hAnsi="仿宋" w:cs="Times New Roman" w:hint="eastAsia"/>
                <w:szCs w:val="21"/>
              </w:rPr>
              <w:t>自助餐服务；</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(7)</w:t>
            </w:r>
            <w:r w:rsidRPr="00D22972">
              <w:rPr>
                <w:rFonts w:ascii="仿宋" w:eastAsia="仿宋" w:hAnsi="仿宋" w:cs="Times New Roman" w:hint="eastAsia"/>
                <w:szCs w:val="21"/>
              </w:rPr>
              <w:t>西餐早餐服务；</w:t>
            </w:r>
            <w:r w:rsidRPr="00D22972">
              <w:rPr>
                <w:rFonts w:ascii="仿宋" w:eastAsia="仿宋" w:hAnsi="仿宋" w:cs="Times New Roman"/>
                <w:szCs w:val="21"/>
              </w:rPr>
              <w:t xml:space="preserve"> </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(8)</w:t>
            </w:r>
            <w:r w:rsidRPr="00D22972">
              <w:rPr>
                <w:rFonts w:ascii="仿宋" w:eastAsia="仿宋" w:hAnsi="仿宋" w:cs="Times New Roman" w:hint="eastAsia"/>
                <w:szCs w:val="21"/>
              </w:rPr>
              <w:t>西餐午、晚餐服务；</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(9)</w:t>
            </w:r>
            <w:r w:rsidRPr="00D22972">
              <w:rPr>
                <w:rFonts w:ascii="仿宋" w:eastAsia="仿宋" w:hAnsi="仿宋" w:cs="Times New Roman" w:hint="eastAsia"/>
                <w:szCs w:val="21"/>
              </w:rPr>
              <w:t>西餐宴会服务；</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(10)</w:t>
            </w:r>
            <w:r w:rsidRPr="00D22972">
              <w:rPr>
                <w:rFonts w:ascii="仿宋" w:eastAsia="仿宋" w:hAnsi="仿宋" w:cs="Times New Roman" w:hint="eastAsia"/>
                <w:szCs w:val="21"/>
              </w:rPr>
              <w:t>会议服务；</w:t>
            </w:r>
            <w:r w:rsidRPr="00D22972">
              <w:rPr>
                <w:rFonts w:ascii="仿宋" w:eastAsia="仿宋" w:hAnsi="仿宋" w:cs="Times New Roman"/>
                <w:szCs w:val="21"/>
              </w:rPr>
              <w:t xml:space="preserve"> </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(11)</w:t>
            </w:r>
            <w:r w:rsidRPr="00D22972">
              <w:rPr>
                <w:rFonts w:ascii="仿宋" w:eastAsia="仿宋" w:hAnsi="仿宋" w:cs="Times New Roman" w:hint="eastAsia"/>
                <w:szCs w:val="21"/>
              </w:rPr>
              <w:t>餐饮部人员、物资、安全管理知识</w:t>
            </w:r>
          </w:p>
        </w:tc>
        <w:tc>
          <w:tcPr>
            <w:tcW w:w="4965" w:type="dxa"/>
            <w:tcBorders>
              <w:left w:val="nil"/>
            </w:tcBorders>
            <w:vAlign w:val="center"/>
          </w:tcPr>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szCs w:val="21"/>
              </w:rPr>
              <w:t>(1)</w:t>
            </w:r>
            <w:r w:rsidRPr="00D22972">
              <w:rPr>
                <w:rFonts w:ascii="仿宋" w:eastAsia="仿宋" w:hAnsi="仿宋" w:cs="Times New Roman" w:hint="eastAsia"/>
                <w:szCs w:val="21"/>
              </w:rPr>
              <w:t>能熟练掌握中餐服务的操作技能；</w:t>
            </w:r>
            <w:r w:rsidRPr="00D22972">
              <w:rPr>
                <w:rFonts w:ascii="仿宋" w:eastAsia="仿宋" w:hAnsi="仿宋" w:cs="Times New Roman"/>
                <w:szCs w:val="21"/>
              </w:rPr>
              <w:t xml:space="preserve"> </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szCs w:val="21"/>
              </w:rPr>
              <w:t>(2)</w:t>
            </w:r>
            <w:r w:rsidRPr="00D22972">
              <w:rPr>
                <w:rFonts w:ascii="仿宋" w:eastAsia="仿宋" w:hAnsi="仿宋" w:cs="Times New Roman" w:hint="eastAsia"/>
                <w:szCs w:val="21"/>
              </w:rPr>
              <w:t>了解中式菜肴的特点和烹调方法；</w:t>
            </w:r>
            <w:r w:rsidRPr="00D22972">
              <w:rPr>
                <w:rFonts w:ascii="仿宋" w:eastAsia="仿宋" w:hAnsi="仿宋" w:cs="Times New Roman"/>
                <w:szCs w:val="21"/>
              </w:rPr>
              <w:t xml:space="preserve"> </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szCs w:val="21"/>
              </w:rPr>
              <w:t>(3)</w:t>
            </w:r>
            <w:r w:rsidRPr="00D22972">
              <w:rPr>
                <w:rFonts w:ascii="仿宋" w:eastAsia="仿宋" w:hAnsi="仿宋" w:cs="Times New Roman" w:hint="eastAsia"/>
                <w:szCs w:val="21"/>
              </w:rPr>
              <w:t>能独立规范地按照服务程序为客人提供中餐服务；</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szCs w:val="21"/>
              </w:rPr>
              <w:t>(4)</w:t>
            </w:r>
            <w:r w:rsidRPr="00D22972">
              <w:rPr>
                <w:rFonts w:ascii="仿宋" w:eastAsia="仿宋" w:hAnsi="仿宋" w:cs="Times New Roman" w:hint="eastAsia"/>
                <w:szCs w:val="21"/>
              </w:rPr>
              <w:t>能熟练掌握西餐服务的各项技能；</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szCs w:val="21"/>
              </w:rPr>
              <w:t>(5)</w:t>
            </w:r>
            <w:r w:rsidRPr="00D22972">
              <w:rPr>
                <w:rFonts w:ascii="仿宋" w:eastAsia="仿宋" w:hAnsi="仿宋" w:cs="Times New Roman" w:hint="eastAsia"/>
                <w:szCs w:val="21"/>
              </w:rPr>
              <w:t>能够介绍西式菜肴的特点和烹调方法；</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szCs w:val="21"/>
              </w:rPr>
              <w:t>(6)</w:t>
            </w:r>
            <w:r w:rsidRPr="00D22972">
              <w:rPr>
                <w:rFonts w:ascii="仿宋" w:eastAsia="仿宋" w:hAnsi="仿宋" w:cs="Times New Roman" w:hint="eastAsia"/>
                <w:szCs w:val="21"/>
              </w:rPr>
              <w:t>能独立按照服务程序提供西餐服务；</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szCs w:val="21"/>
              </w:rPr>
              <w:t>(7)</w:t>
            </w:r>
            <w:r w:rsidRPr="00D22972">
              <w:rPr>
                <w:rFonts w:ascii="仿宋" w:eastAsia="仿宋" w:hAnsi="仿宋" w:cs="Times New Roman" w:hint="eastAsia"/>
                <w:szCs w:val="21"/>
              </w:rPr>
              <w:t>能进行中西餐宴会台面的布置；</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szCs w:val="21"/>
              </w:rPr>
              <w:t>(8)</w:t>
            </w:r>
            <w:r w:rsidRPr="00D22972">
              <w:rPr>
                <w:rFonts w:ascii="仿宋" w:eastAsia="仿宋" w:hAnsi="仿宋" w:cs="Times New Roman" w:hint="eastAsia"/>
                <w:szCs w:val="21"/>
              </w:rPr>
              <w:t>能独立按中餐宴会程序和规范提供优质服务；</w:t>
            </w:r>
          </w:p>
          <w:p w:rsidR="00D22972" w:rsidRPr="00D22972" w:rsidRDefault="00D22972" w:rsidP="00D22972">
            <w:pPr>
              <w:spacing w:line="240" w:lineRule="atLeast"/>
              <w:ind w:leftChars="-1" w:left="-2" w:firstLineChars="1" w:firstLine="2"/>
              <w:rPr>
                <w:rFonts w:ascii="仿宋" w:eastAsia="仿宋" w:hAnsi="仿宋" w:cs="Times New Roman"/>
                <w:szCs w:val="21"/>
              </w:rPr>
            </w:pPr>
            <w:r w:rsidRPr="00D22972">
              <w:rPr>
                <w:rFonts w:ascii="仿宋" w:eastAsia="仿宋" w:hAnsi="仿宋" w:cs="Times New Roman"/>
                <w:szCs w:val="21"/>
              </w:rPr>
              <w:t>(9)</w:t>
            </w:r>
            <w:r w:rsidRPr="00D22972">
              <w:rPr>
                <w:rFonts w:ascii="仿宋" w:eastAsia="仿宋" w:hAnsi="仿宋" w:cs="Times New Roman" w:hint="eastAsia"/>
                <w:szCs w:val="21"/>
              </w:rPr>
              <w:t>能独立按西餐宴会的各种活动程序和规范提供优质服务；</w:t>
            </w:r>
          </w:p>
          <w:p w:rsidR="00D22972" w:rsidRPr="00D22972" w:rsidRDefault="00D22972" w:rsidP="00D22972">
            <w:pPr>
              <w:adjustRightInd w:val="0"/>
              <w:snapToGrid w:val="0"/>
              <w:spacing w:before="14" w:after="14" w:line="240" w:lineRule="atLeast"/>
              <w:rPr>
                <w:rFonts w:ascii="仿宋" w:eastAsia="仿宋" w:hAnsi="仿宋" w:cs="Times New Roman"/>
                <w:szCs w:val="21"/>
              </w:rPr>
            </w:pPr>
            <w:r w:rsidRPr="00D22972">
              <w:rPr>
                <w:rFonts w:ascii="仿宋" w:eastAsia="仿宋" w:hAnsi="仿宋" w:cs="Times New Roman"/>
                <w:szCs w:val="21"/>
              </w:rPr>
              <w:t>(10)</w:t>
            </w:r>
            <w:r w:rsidRPr="00D22972">
              <w:rPr>
                <w:rFonts w:ascii="仿宋" w:eastAsia="仿宋" w:hAnsi="仿宋" w:cs="Times New Roman" w:hint="eastAsia"/>
                <w:szCs w:val="21"/>
              </w:rPr>
              <w:t>掌握餐饮物资的保管、领发、使用和消耗控制的基本程序和方法；</w:t>
            </w:r>
            <w:r w:rsidRPr="00D22972">
              <w:rPr>
                <w:rFonts w:ascii="仿宋" w:eastAsia="仿宋" w:hAnsi="仿宋" w:cs="Times New Roman"/>
                <w:szCs w:val="21"/>
              </w:rPr>
              <w:t xml:space="preserve"> </w:t>
            </w:r>
          </w:p>
          <w:p w:rsidR="00D22972" w:rsidRPr="00D22972" w:rsidRDefault="00D22972" w:rsidP="00D22972">
            <w:pPr>
              <w:adjustRightInd w:val="0"/>
              <w:snapToGrid w:val="0"/>
              <w:spacing w:before="14" w:after="14" w:line="240" w:lineRule="atLeast"/>
              <w:rPr>
                <w:rFonts w:ascii="仿宋" w:eastAsia="仿宋" w:hAnsi="仿宋" w:cs="Times New Roman"/>
                <w:szCs w:val="21"/>
              </w:rPr>
            </w:pPr>
            <w:r w:rsidRPr="00D22972">
              <w:rPr>
                <w:rFonts w:ascii="仿宋" w:eastAsia="仿宋" w:hAnsi="仿宋" w:cs="Times New Roman"/>
                <w:szCs w:val="21"/>
              </w:rPr>
              <w:t xml:space="preserve">(11) </w:t>
            </w:r>
            <w:r w:rsidRPr="00D22972">
              <w:rPr>
                <w:rFonts w:ascii="仿宋" w:eastAsia="仿宋" w:hAnsi="仿宋" w:cs="Times New Roman" w:hint="eastAsia"/>
                <w:szCs w:val="21"/>
              </w:rPr>
              <w:t>能合理控制餐饮物资的消耗；</w:t>
            </w:r>
          </w:p>
          <w:p w:rsidR="00D22972" w:rsidRPr="00D22972" w:rsidRDefault="00D22972" w:rsidP="00D22972">
            <w:pPr>
              <w:spacing w:line="240" w:lineRule="atLeast"/>
              <w:ind w:leftChars="-1" w:left="-2" w:firstLineChars="1" w:firstLine="2"/>
              <w:rPr>
                <w:rFonts w:ascii="仿宋" w:eastAsia="仿宋" w:hAnsi="仿宋" w:cs="Times New Roman"/>
                <w:szCs w:val="21"/>
              </w:rPr>
            </w:pPr>
            <w:r w:rsidRPr="00D22972">
              <w:rPr>
                <w:rFonts w:ascii="仿宋" w:eastAsia="仿宋" w:hAnsi="仿宋" w:cs="Times New Roman"/>
                <w:szCs w:val="21"/>
              </w:rPr>
              <w:t>(12)</w:t>
            </w:r>
            <w:r w:rsidRPr="00D22972">
              <w:rPr>
                <w:rFonts w:ascii="仿宋" w:eastAsia="仿宋" w:hAnsi="仿宋" w:cs="Times New Roman" w:hint="eastAsia"/>
                <w:szCs w:val="21"/>
              </w:rPr>
              <w:t>能对一般安全事故进行有效的预防和处理</w:t>
            </w:r>
            <w:r w:rsidRPr="00D22972">
              <w:rPr>
                <w:rFonts w:ascii="仿宋" w:eastAsia="仿宋" w:hAnsi="仿宋" w:cs="Times New Roman"/>
                <w:szCs w:val="21"/>
              </w:rPr>
              <w:t xml:space="preserve"> </w:t>
            </w:r>
          </w:p>
        </w:tc>
      </w:tr>
      <w:tr w:rsidR="00D22972" w:rsidRPr="00D22972" w:rsidTr="00860CBB">
        <w:trPr>
          <w:jc w:val="center"/>
        </w:trPr>
        <w:tc>
          <w:tcPr>
            <w:tcW w:w="1101" w:type="dxa"/>
            <w:vAlign w:val="center"/>
          </w:tcPr>
          <w:p w:rsidR="00D22972" w:rsidRPr="00D22972" w:rsidRDefault="00D22972" w:rsidP="00D22972">
            <w:pPr>
              <w:spacing w:line="240" w:lineRule="atLeast"/>
              <w:jc w:val="center"/>
              <w:rPr>
                <w:rFonts w:ascii="仿宋" w:eastAsia="仿宋" w:hAnsi="仿宋" w:cs="Times New Roman"/>
                <w:szCs w:val="21"/>
              </w:rPr>
            </w:pPr>
            <w:r w:rsidRPr="00D22972">
              <w:rPr>
                <w:rFonts w:ascii="仿宋" w:eastAsia="仿宋" w:hAnsi="仿宋" w:cs="Times New Roman" w:hint="eastAsia"/>
                <w:szCs w:val="21"/>
              </w:rPr>
              <w:t>景点讲解（120学时）</w:t>
            </w:r>
          </w:p>
        </w:tc>
        <w:tc>
          <w:tcPr>
            <w:tcW w:w="3118" w:type="dxa"/>
            <w:tcBorders>
              <w:left w:val="nil"/>
            </w:tcBorders>
            <w:vAlign w:val="center"/>
          </w:tcPr>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（1）导游语言技能</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（2）导游讲解艺术实训</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（3）导游带团技能实训</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（4）导游服务综合实训</w:t>
            </w:r>
          </w:p>
        </w:tc>
        <w:tc>
          <w:tcPr>
            <w:tcW w:w="4965" w:type="dxa"/>
            <w:tcBorders>
              <w:left w:val="nil"/>
            </w:tcBorders>
            <w:vAlign w:val="center"/>
          </w:tcPr>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（1）了解导游语言技巧；掌握导游语言特点及基本原则。</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（2）了解导游人员审美技巧。掌握导游讲解基本技巧和方法</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lastRenderedPageBreak/>
              <w:t>（3）了解导游带团技能的概念；欢迎辞、欢送辞的组织和表达；导游岗位协调；导游心理服务技能。</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（4）了解导游服务过程；掌握导游讲解的基本技巧和导游服务的程序</w:t>
            </w:r>
          </w:p>
        </w:tc>
      </w:tr>
      <w:tr w:rsidR="00D22972" w:rsidRPr="00D22972" w:rsidTr="00860CBB">
        <w:trPr>
          <w:jc w:val="center"/>
        </w:trPr>
        <w:tc>
          <w:tcPr>
            <w:tcW w:w="1101" w:type="dxa"/>
            <w:vAlign w:val="center"/>
          </w:tcPr>
          <w:p w:rsidR="00D22972" w:rsidRPr="00D22972" w:rsidRDefault="00D22972" w:rsidP="00D22972">
            <w:pPr>
              <w:jc w:val="center"/>
              <w:rPr>
                <w:rFonts w:ascii="仿宋" w:eastAsia="仿宋" w:hAnsi="仿宋" w:cs="Times New Roman"/>
                <w:szCs w:val="21"/>
              </w:rPr>
            </w:pPr>
            <w:r w:rsidRPr="00D22972">
              <w:rPr>
                <w:rFonts w:ascii="仿宋" w:eastAsia="仿宋" w:hAnsi="仿宋" w:cs="Times New Roman" w:hint="eastAsia"/>
                <w:szCs w:val="21"/>
              </w:rPr>
              <w:lastRenderedPageBreak/>
              <w:t>前厅服务与管理（100学时）</w:t>
            </w:r>
          </w:p>
          <w:p w:rsidR="00D22972" w:rsidRPr="00D22972" w:rsidRDefault="00D22972" w:rsidP="00D22972">
            <w:pPr>
              <w:ind w:firstLineChars="450" w:firstLine="945"/>
              <w:rPr>
                <w:rFonts w:ascii="仿宋" w:eastAsia="仿宋" w:hAnsi="仿宋" w:cs="Times New Roman"/>
                <w:szCs w:val="21"/>
              </w:rPr>
            </w:pPr>
          </w:p>
        </w:tc>
        <w:tc>
          <w:tcPr>
            <w:tcW w:w="3118" w:type="dxa"/>
            <w:tcBorders>
              <w:left w:val="nil"/>
            </w:tcBorders>
            <w:vAlign w:val="center"/>
          </w:tcPr>
          <w:p w:rsidR="00D22972" w:rsidRPr="00D22972" w:rsidRDefault="00D22972" w:rsidP="00D22972">
            <w:pPr>
              <w:rPr>
                <w:rFonts w:ascii="仿宋" w:eastAsia="仿宋" w:hAnsi="仿宋" w:cs="Times New Roman"/>
                <w:szCs w:val="21"/>
              </w:rPr>
            </w:pPr>
            <w:r w:rsidRPr="00D22972">
              <w:rPr>
                <w:rFonts w:ascii="仿宋" w:eastAsia="仿宋" w:hAnsi="仿宋" w:cs="Times New Roman"/>
                <w:szCs w:val="21"/>
              </w:rPr>
              <w:t>(1)</w:t>
            </w:r>
            <w:r w:rsidRPr="00D22972">
              <w:rPr>
                <w:rFonts w:ascii="仿宋" w:eastAsia="仿宋" w:hAnsi="仿宋" w:cs="Times New Roman" w:hint="eastAsia"/>
                <w:szCs w:val="21"/>
              </w:rPr>
              <w:t>前厅部概述；</w:t>
            </w:r>
          </w:p>
          <w:p w:rsidR="00D22972" w:rsidRPr="00D22972" w:rsidRDefault="00D22972" w:rsidP="00D22972">
            <w:pPr>
              <w:rPr>
                <w:rFonts w:ascii="仿宋" w:eastAsia="仿宋" w:hAnsi="仿宋" w:cs="Times New Roman"/>
                <w:szCs w:val="21"/>
              </w:rPr>
            </w:pPr>
            <w:r w:rsidRPr="00D22972">
              <w:rPr>
                <w:rFonts w:ascii="仿宋" w:eastAsia="仿宋" w:hAnsi="仿宋" w:cs="Times New Roman"/>
                <w:szCs w:val="21"/>
              </w:rPr>
              <w:t>(2)</w:t>
            </w:r>
            <w:r w:rsidRPr="00D22972">
              <w:rPr>
                <w:rFonts w:ascii="仿宋" w:eastAsia="仿宋" w:hAnsi="仿宋" w:cs="Times New Roman" w:hint="eastAsia"/>
                <w:szCs w:val="21"/>
              </w:rPr>
              <w:t>客房预订；</w:t>
            </w:r>
          </w:p>
          <w:p w:rsidR="00D22972" w:rsidRPr="00D22972" w:rsidRDefault="00D22972" w:rsidP="00D22972">
            <w:pPr>
              <w:rPr>
                <w:rFonts w:ascii="仿宋" w:eastAsia="仿宋" w:hAnsi="仿宋" w:cs="Times New Roman"/>
                <w:szCs w:val="21"/>
              </w:rPr>
            </w:pPr>
            <w:r w:rsidRPr="00D22972">
              <w:rPr>
                <w:rFonts w:ascii="仿宋" w:eastAsia="仿宋" w:hAnsi="仿宋" w:cs="Times New Roman"/>
                <w:szCs w:val="21"/>
              </w:rPr>
              <w:t>(3)</w:t>
            </w:r>
            <w:r w:rsidRPr="00D22972">
              <w:rPr>
                <w:rFonts w:ascii="仿宋" w:eastAsia="仿宋" w:hAnsi="仿宋" w:cs="Times New Roman" w:hint="eastAsia"/>
                <w:szCs w:val="21"/>
              </w:rPr>
              <w:t>前厅礼宾服务；</w:t>
            </w:r>
          </w:p>
          <w:p w:rsidR="00D22972" w:rsidRPr="00D22972" w:rsidRDefault="00D22972" w:rsidP="00D22972">
            <w:pPr>
              <w:rPr>
                <w:rFonts w:ascii="仿宋" w:eastAsia="仿宋" w:hAnsi="仿宋" w:cs="Times New Roman"/>
                <w:szCs w:val="21"/>
              </w:rPr>
            </w:pPr>
            <w:r w:rsidRPr="00D22972">
              <w:rPr>
                <w:rFonts w:ascii="仿宋" w:eastAsia="仿宋" w:hAnsi="仿宋" w:cs="Times New Roman"/>
                <w:szCs w:val="21"/>
              </w:rPr>
              <w:t>(4)</w:t>
            </w:r>
            <w:r w:rsidRPr="00D22972">
              <w:rPr>
                <w:rFonts w:ascii="仿宋" w:eastAsia="仿宋" w:hAnsi="仿宋" w:cs="Times New Roman" w:hint="eastAsia"/>
                <w:szCs w:val="21"/>
              </w:rPr>
              <w:t>总台接待；</w:t>
            </w:r>
          </w:p>
          <w:p w:rsidR="00D22972" w:rsidRPr="00D22972" w:rsidRDefault="00D22972" w:rsidP="00D22972">
            <w:pPr>
              <w:rPr>
                <w:rFonts w:ascii="仿宋" w:eastAsia="仿宋" w:hAnsi="仿宋" w:cs="Times New Roman"/>
                <w:szCs w:val="21"/>
              </w:rPr>
            </w:pPr>
            <w:r w:rsidRPr="00D22972">
              <w:rPr>
                <w:rFonts w:ascii="仿宋" w:eastAsia="仿宋" w:hAnsi="仿宋" w:cs="Times New Roman"/>
                <w:szCs w:val="21"/>
              </w:rPr>
              <w:t>(5)</w:t>
            </w:r>
            <w:r w:rsidRPr="00D22972">
              <w:rPr>
                <w:rFonts w:ascii="仿宋" w:eastAsia="仿宋" w:hAnsi="仿宋" w:cs="Times New Roman" w:hint="eastAsia"/>
                <w:szCs w:val="21"/>
              </w:rPr>
              <w:t>总机服务与商务中心；</w:t>
            </w:r>
          </w:p>
          <w:p w:rsidR="00D22972" w:rsidRPr="00D22972" w:rsidRDefault="00D22972" w:rsidP="00D22972">
            <w:pPr>
              <w:rPr>
                <w:rFonts w:ascii="仿宋" w:eastAsia="仿宋" w:hAnsi="仿宋" w:cs="Times New Roman"/>
                <w:szCs w:val="21"/>
              </w:rPr>
            </w:pPr>
            <w:r w:rsidRPr="00D22972">
              <w:rPr>
                <w:rFonts w:ascii="仿宋" w:eastAsia="仿宋" w:hAnsi="仿宋" w:cs="Times New Roman"/>
                <w:szCs w:val="21"/>
              </w:rPr>
              <w:t>(6)</w:t>
            </w:r>
            <w:r w:rsidRPr="00D22972">
              <w:rPr>
                <w:rFonts w:ascii="仿宋" w:eastAsia="仿宋" w:hAnsi="仿宋" w:cs="Times New Roman" w:hint="eastAsia"/>
                <w:szCs w:val="21"/>
              </w:rPr>
              <w:t>前厅客房销售与管理；</w:t>
            </w:r>
          </w:p>
          <w:p w:rsidR="00D22972" w:rsidRPr="00D22972" w:rsidRDefault="00D22972" w:rsidP="00D22972">
            <w:pPr>
              <w:rPr>
                <w:rFonts w:ascii="仿宋" w:eastAsia="仿宋" w:hAnsi="仿宋" w:cs="Times New Roman"/>
                <w:szCs w:val="21"/>
              </w:rPr>
            </w:pPr>
            <w:r w:rsidRPr="00D22972">
              <w:rPr>
                <w:rFonts w:ascii="仿宋" w:eastAsia="仿宋" w:hAnsi="仿宋" w:cs="Times New Roman"/>
                <w:szCs w:val="21"/>
              </w:rPr>
              <w:t>(7)</w:t>
            </w:r>
            <w:r w:rsidRPr="00D22972">
              <w:rPr>
                <w:rFonts w:ascii="仿宋" w:eastAsia="仿宋" w:hAnsi="仿宋" w:cs="Times New Roman" w:hint="eastAsia"/>
                <w:szCs w:val="21"/>
              </w:rPr>
              <w:t>前厅信息管理；</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szCs w:val="21"/>
              </w:rPr>
              <w:t>(8)</w:t>
            </w:r>
            <w:r w:rsidRPr="00D22972">
              <w:rPr>
                <w:rFonts w:ascii="仿宋" w:eastAsia="仿宋" w:hAnsi="仿宋" w:cs="Times New Roman" w:hint="eastAsia"/>
                <w:szCs w:val="21"/>
              </w:rPr>
              <w:t>前厅宾客关系管理</w:t>
            </w:r>
          </w:p>
        </w:tc>
        <w:tc>
          <w:tcPr>
            <w:tcW w:w="4965" w:type="dxa"/>
            <w:tcBorders>
              <w:left w:val="nil"/>
            </w:tcBorders>
            <w:vAlign w:val="center"/>
          </w:tcPr>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szCs w:val="21"/>
              </w:rPr>
              <w:t>(1)</w:t>
            </w:r>
            <w:r w:rsidRPr="00D22972">
              <w:rPr>
                <w:rFonts w:ascii="仿宋" w:eastAsia="仿宋" w:hAnsi="仿宋" w:cs="Times New Roman" w:hint="eastAsia"/>
                <w:szCs w:val="21"/>
              </w:rPr>
              <w:t>能够熟练规范地迎送宾客；</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szCs w:val="21"/>
              </w:rPr>
              <w:t>(2)</w:t>
            </w:r>
            <w:r w:rsidRPr="00D22972">
              <w:rPr>
                <w:rFonts w:ascii="仿宋" w:eastAsia="仿宋" w:hAnsi="仿宋" w:cs="Times New Roman" w:hint="eastAsia"/>
                <w:szCs w:val="21"/>
              </w:rPr>
              <w:t>会进行行李的运送；</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szCs w:val="21"/>
              </w:rPr>
              <w:t>(3)</w:t>
            </w:r>
            <w:r w:rsidRPr="00D22972">
              <w:rPr>
                <w:rFonts w:ascii="仿宋" w:eastAsia="仿宋" w:hAnsi="仿宋" w:cs="Times New Roman" w:hint="eastAsia"/>
                <w:szCs w:val="21"/>
              </w:rPr>
              <w:t>能够熟知饭店各项服务设施及营业时间，了解市内交通和旅游景点情况，做到主动介绍、耐心解答；</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szCs w:val="21"/>
              </w:rPr>
              <w:t>(4)</w:t>
            </w:r>
            <w:r w:rsidRPr="00D22972">
              <w:rPr>
                <w:rFonts w:ascii="仿宋" w:eastAsia="仿宋" w:hAnsi="仿宋" w:cs="Times New Roman" w:hint="eastAsia"/>
                <w:szCs w:val="21"/>
              </w:rPr>
              <w:t>能受理电话、传真、信函、电子邮件等各种方式的客房预订，服务规范；</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szCs w:val="21"/>
              </w:rPr>
              <w:t>(5)</w:t>
            </w:r>
            <w:r w:rsidRPr="00D22972">
              <w:rPr>
                <w:rFonts w:ascii="仿宋" w:eastAsia="仿宋" w:hAnsi="仿宋" w:cs="Times New Roman" w:hint="eastAsia"/>
                <w:spacing w:val="-4"/>
                <w:szCs w:val="21"/>
              </w:rPr>
              <w:t>能掌握</w:t>
            </w:r>
            <w:r w:rsidRPr="00D22972">
              <w:rPr>
                <w:rFonts w:ascii="仿宋" w:eastAsia="仿宋" w:hAnsi="仿宋" w:cs="Times New Roman"/>
                <w:spacing w:val="-4"/>
                <w:szCs w:val="21"/>
              </w:rPr>
              <w:t>VIP</w:t>
            </w:r>
            <w:r w:rsidRPr="00D22972">
              <w:rPr>
                <w:rFonts w:ascii="仿宋" w:eastAsia="仿宋" w:hAnsi="仿宋" w:cs="Times New Roman" w:hint="eastAsia"/>
                <w:spacing w:val="-4"/>
                <w:szCs w:val="21"/>
              </w:rPr>
              <w:t>客户、团队与零星散客的接待工作程序，做到准确、高效；</w:t>
            </w:r>
          </w:p>
          <w:p w:rsidR="00D22972" w:rsidRPr="00D22972" w:rsidRDefault="00D22972" w:rsidP="00D22972">
            <w:pPr>
              <w:adjustRightInd w:val="0"/>
              <w:snapToGrid w:val="0"/>
              <w:rPr>
                <w:rFonts w:ascii="仿宋" w:eastAsia="仿宋" w:hAnsi="仿宋" w:cs="Times New Roman"/>
                <w:spacing w:val="-4"/>
                <w:szCs w:val="21"/>
              </w:rPr>
            </w:pPr>
            <w:r w:rsidRPr="00D22972">
              <w:rPr>
                <w:rFonts w:ascii="仿宋" w:eastAsia="仿宋" w:hAnsi="仿宋" w:cs="Times New Roman"/>
                <w:spacing w:val="-4"/>
                <w:szCs w:val="21"/>
              </w:rPr>
              <w:t>(6)</w:t>
            </w:r>
            <w:r w:rsidRPr="00D22972">
              <w:rPr>
                <w:rFonts w:ascii="仿宋" w:eastAsia="仿宋" w:hAnsi="仿宋" w:cs="Times New Roman" w:hint="eastAsia"/>
                <w:szCs w:val="21"/>
              </w:rPr>
              <w:t>能掌握瞬间的房态，合理排房；</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szCs w:val="21"/>
              </w:rPr>
              <w:t>(7)</w:t>
            </w:r>
            <w:r w:rsidRPr="00D22972">
              <w:rPr>
                <w:rFonts w:ascii="仿宋" w:eastAsia="仿宋" w:hAnsi="仿宋" w:cs="Times New Roman" w:hint="eastAsia"/>
                <w:szCs w:val="21"/>
              </w:rPr>
              <w:t>能提供问讯、邮件分送等服务，程序规范</w:t>
            </w:r>
            <w:r w:rsidRPr="00D22972">
              <w:rPr>
                <w:rFonts w:ascii="仿宋" w:eastAsia="仿宋" w:hAnsi="仿宋" w:cs="Times New Roman"/>
                <w:szCs w:val="21"/>
              </w:rPr>
              <w:t xml:space="preserve"> </w:t>
            </w:r>
            <w:r w:rsidRPr="00D22972">
              <w:rPr>
                <w:rFonts w:ascii="仿宋" w:eastAsia="仿宋" w:hAnsi="仿宋" w:cs="Times New Roman" w:hint="eastAsia"/>
                <w:szCs w:val="21"/>
              </w:rPr>
              <w:t>；</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szCs w:val="21"/>
              </w:rPr>
              <w:t>(8)</w:t>
            </w:r>
            <w:r w:rsidRPr="00D22972">
              <w:rPr>
                <w:rFonts w:ascii="仿宋" w:eastAsia="仿宋" w:hAnsi="仿宋" w:cs="Times New Roman" w:hint="eastAsia"/>
                <w:szCs w:val="21"/>
              </w:rPr>
              <w:t>能迅速、准确地办理离店结账手续；</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szCs w:val="21"/>
              </w:rPr>
              <w:t>(9)</w:t>
            </w:r>
            <w:r w:rsidRPr="00D22972">
              <w:rPr>
                <w:rFonts w:ascii="仿宋" w:eastAsia="仿宋" w:hAnsi="仿宋" w:cs="Times New Roman" w:hint="eastAsia"/>
                <w:szCs w:val="21"/>
              </w:rPr>
              <w:t>能填写各类业务报表，能熟练运用电脑查询业务信息，归类管理业务资料；</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szCs w:val="21"/>
              </w:rPr>
              <w:t>(10)</w:t>
            </w:r>
            <w:r w:rsidRPr="00D22972">
              <w:rPr>
                <w:rFonts w:ascii="仿宋" w:eastAsia="仿宋" w:hAnsi="仿宋" w:cs="Times New Roman" w:hint="eastAsia"/>
                <w:szCs w:val="21"/>
              </w:rPr>
              <w:t>能用外语提供客房预订、接待、问讯等服务；</w:t>
            </w:r>
            <w:r w:rsidRPr="00D22972">
              <w:rPr>
                <w:rFonts w:ascii="仿宋" w:eastAsia="仿宋" w:hAnsi="仿宋" w:cs="Times New Roman"/>
                <w:szCs w:val="21"/>
              </w:rPr>
              <w:t xml:space="preserve"> </w:t>
            </w:r>
          </w:p>
          <w:p w:rsidR="00D22972" w:rsidRPr="00D22972" w:rsidRDefault="00D22972" w:rsidP="00D22972">
            <w:pPr>
              <w:adjustRightInd w:val="0"/>
              <w:snapToGrid w:val="0"/>
              <w:rPr>
                <w:rFonts w:ascii="仿宋" w:eastAsia="仿宋" w:hAnsi="仿宋" w:cs="Times New Roman"/>
                <w:szCs w:val="21"/>
              </w:rPr>
            </w:pPr>
            <w:r w:rsidRPr="00D22972">
              <w:rPr>
                <w:rFonts w:ascii="仿宋" w:eastAsia="仿宋" w:hAnsi="仿宋" w:cs="Times New Roman"/>
                <w:szCs w:val="21"/>
              </w:rPr>
              <w:t>(11)</w:t>
            </w:r>
            <w:r w:rsidRPr="00D22972">
              <w:rPr>
                <w:rFonts w:ascii="仿宋" w:eastAsia="仿宋" w:hAnsi="仿宋" w:cs="Times New Roman" w:hint="eastAsia"/>
                <w:szCs w:val="21"/>
              </w:rPr>
              <w:t>能承担客人委托的各项商务、票务服务工作</w:t>
            </w:r>
            <w:r w:rsidRPr="00D22972">
              <w:rPr>
                <w:rFonts w:ascii="仿宋" w:eastAsia="仿宋" w:hAnsi="仿宋" w:cs="Times New Roman"/>
                <w:szCs w:val="21"/>
              </w:rPr>
              <w:t>,</w:t>
            </w:r>
            <w:r w:rsidRPr="00D22972">
              <w:rPr>
                <w:rFonts w:ascii="仿宋" w:eastAsia="仿宋" w:hAnsi="仿宋" w:cs="Times New Roman" w:hint="eastAsia"/>
                <w:szCs w:val="21"/>
              </w:rPr>
              <w:t>协助客人处理商业业务</w:t>
            </w:r>
          </w:p>
        </w:tc>
      </w:tr>
      <w:tr w:rsidR="00D22972" w:rsidRPr="00D22972" w:rsidTr="00860CBB">
        <w:trPr>
          <w:jc w:val="center"/>
        </w:trPr>
        <w:tc>
          <w:tcPr>
            <w:tcW w:w="1101" w:type="dxa"/>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航空服务礼仪素养（240学时）</w:t>
            </w:r>
          </w:p>
          <w:p w:rsidR="00D22972" w:rsidRPr="00D22972" w:rsidRDefault="00D22972" w:rsidP="00D22972">
            <w:pPr>
              <w:spacing w:line="240" w:lineRule="atLeast"/>
              <w:ind w:firstLineChars="400" w:firstLine="840"/>
              <w:rPr>
                <w:rFonts w:ascii="仿宋" w:eastAsia="仿宋" w:hAnsi="仿宋" w:cs="Times New Roman"/>
                <w:szCs w:val="21"/>
              </w:rPr>
            </w:pPr>
          </w:p>
        </w:tc>
        <w:tc>
          <w:tcPr>
            <w:tcW w:w="3118"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(1)礼仪的基本概述；</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(2)服务礼仪；</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(3)服务语言礼仪；</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(4)服务行为礼仪；</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(5)服务国际礼宾礼仪；</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(6)宗教礼仪知识；</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(8)我国主要客源国和地区的风俗与礼节</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（9）职业形象</w:t>
            </w:r>
          </w:p>
        </w:tc>
        <w:tc>
          <w:tcPr>
            <w:tcW w:w="4965" w:type="dxa"/>
            <w:tcBorders>
              <w:left w:val="nil"/>
            </w:tcBorders>
            <w:vAlign w:val="center"/>
          </w:tcPr>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（1）通过学习和训练，学生应对优美体态有基本认识；</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在形体训练中掌握身体各部分的名称；</w:t>
            </w:r>
            <w:proofErr w:type="gramStart"/>
            <w:r w:rsidRPr="00D22972">
              <w:rPr>
                <w:rFonts w:ascii="仿宋" w:eastAsia="仿宋" w:hAnsi="仿宋" w:cs="Arial" w:hint="eastAsia"/>
                <w:szCs w:val="21"/>
                <w:shd w:val="clear" w:color="auto" w:fill="FFFFFF"/>
              </w:rPr>
              <w:t>能按城铁服务</w:t>
            </w:r>
            <w:proofErr w:type="gramEnd"/>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岗位的要求，展现自己优美的体态；掌握形体训练的</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基本方法</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（2）了解社交礼仪的基本常识；能理解并贯彻列车服务礼仪原则；能按轨道各服务岗位的要求，规范自己的仪容仪表和言谈举止；能掌握宗教礼仪知识和少数民族礼仪知识，掌握主要客源国的涉外礼仪知识</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3）掌握化妆基本理论知识；按化妆基本程序进行底妆、眼部、眉型、腮部和唇部的化妆修饰，专业职业发型梳理；能按要求完成生活妆、职业妆的整体造型；提升学生的整体形象，培养学生良好的形象自信心及形象要求的良好习惯</w:t>
            </w:r>
          </w:p>
        </w:tc>
      </w:tr>
      <w:tr w:rsidR="00D22972" w:rsidRPr="00D22972" w:rsidTr="00860CBB">
        <w:trPr>
          <w:jc w:val="center"/>
        </w:trPr>
        <w:tc>
          <w:tcPr>
            <w:tcW w:w="1101" w:type="dxa"/>
            <w:vAlign w:val="center"/>
          </w:tcPr>
          <w:p w:rsidR="00D22972" w:rsidRPr="00D22972" w:rsidRDefault="00D22972" w:rsidP="00D22972">
            <w:pPr>
              <w:spacing w:line="240" w:lineRule="atLeast"/>
              <w:jc w:val="center"/>
              <w:rPr>
                <w:rFonts w:ascii="仿宋" w:eastAsia="仿宋" w:hAnsi="仿宋" w:cs="Times New Roman"/>
                <w:szCs w:val="21"/>
              </w:rPr>
            </w:pPr>
            <w:r w:rsidRPr="00D22972">
              <w:rPr>
                <w:rFonts w:ascii="仿宋" w:eastAsia="仿宋" w:hAnsi="仿宋" w:cs="Times New Roman" w:hint="eastAsia"/>
                <w:szCs w:val="21"/>
              </w:rPr>
              <w:t>中外民俗文化（40学时）</w:t>
            </w:r>
          </w:p>
        </w:tc>
        <w:tc>
          <w:tcPr>
            <w:tcW w:w="3118" w:type="dxa"/>
            <w:tcBorders>
              <w:left w:val="nil"/>
            </w:tcBorders>
            <w:vAlign w:val="center"/>
          </w:tcPr>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（1）民俗概述</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（2）服饰民俗；饮食民俗；居住民俗；交通民俗；农业民俗；工艺美术民俗；人生礼仪民俗；人际礼仪民俗；岁时节日民俗；游艺民俗；宗教信仰民俗</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p>
        </w:tc>
        <w:tc>
          <w:tcPr>
            <w:tcW w:w="4965" w:type="dxa"/>
            <w:tcBorders>
              <w:left w:val="nil"/>
            </w:tcBorders>
          </w:tcPr>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（1）了解熟悉中外各国各民族的风俗习惯、传统文化</w:t>
            </w:r>
            <w:proofErr w:type="gramStart"/>
            <w:r w:rsidRPr="00D22972">
              <w:rPr>
                <w:rFonts w:ascii="仿宋" w:eastAsia="仿宋" w:hAnsi="仿宋" w:cs="Times New Roman" w:hint="eastAsia"/>
                <w:szCs w:val="21"/>
              </w:rPr>
              <w:t>文化</w:t>
            </w:r>
            <w:proofErr w:type="gramEnd"/>
            <w:r w:rsidRPr="00D22972">
              <w:rPr>
                <w:rFonts w:ascii="仿宋" w:eastAsia="仿宋" w:hAnsi="仿宋" w:cs="Times New Roman" w:hint="eastAsia"/>
                <w:szCs w:val="21"/>
              </w:rPr>
              <w:t>、宗教信仰、历史文化；</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（2）全面了解民族的基本原理、服饰民俗、饮食民俗、旅游民俗、传统节日，为本专业打好基础，重点了解树立服务意识，提高工作能力</w:t>
            </w:r>
          </w:p>
        </w:tc>
      </w:tr>
      <w:tr w:rsidR="00D22972" w:rsidRPr="00D22972" w:rsidTr="00860CBB">
        <w:trPr>
          <w:jc w:val="center"/>
        </w:trPr>
        <w:tc>
          <w:tcPr>
            <w:tcW w:w="1101" w:type="dxa"/>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航空服务心理（40学时）</w:t>
            </w:r>
          </w:p>
          <w:p w:rsidR="00D22972" w:rsidRPr="00D22972" w:rsidRDefault="00D22972" w:rsidP="00D22972">
            <w:pPr>
              <w:spacing w:line="240" w:lineRule="atLeast"/>
              <w:ind w:firstLineChars="400" w:firstLine="840"/>
              <w:rPr>
                <w:rFonts w:ascii="仿宋" w:eastAsia="仿宋" w:hAnsi="仿宋" w:cs="Times New Roman"/>
                <w:szCs w:val="21"/>
              </w:rPr>
            </w:pPr>
          </w:p>
        </w:tc>
        <w:tc>
          <w:tcPr>
            <w:tcW w:w="3118" w:type="dxa"/>
            <w:tcBorders>
              <w:left w:val="nil"/>
            </w:tcBorders>
            <w:vAlign w:val="center"/>
          </w:tcPr>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kern w:val="0"/>
                <w:szCs w:val="21"/>
              </w:rPr>
              <w:t>(1)</w:t>
            </w:r>
            <w:r w:rsidRPr="00D22972">
              <w:rPr>
                <w:rFonts w:ascii="仿宋" w:eastAsia="仿宋" w:hAnsi="仿宋" w:cs="宋体" w:hint="eastAsia"/>
                <w:kern w:val="0"/>
                <w:szCs w:val="21"/>
              </w:rPr>
              <w:t>乘客消费心理相关知识；</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kern w:val="0"/>
                <w:szCs w:val="21"/>
              </w:rPr>
              <w:t>(2)</w:t>
            </w:r>
            <w:r w:rsidRPr="00D22972">
              <w:rPr>
                <w:rFonts w:ascii="仿宋" w:eastAsia="仿宋" w:hAnsi="仿宋" w:cs="宋体" w:hint="eastAsia"/>
                <w:kern w:val="0"/>
                <w:szCs w:val="21"/>
              </w:rPr>
              <w:t>民航服务心理相关知识；</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kern w:val="0"/>
                <w:szCs w:val="21"/>
              </w:rPr>
              <w:t>(3)</w:t>
            </w:r>
            <w:r w:rsidRPr="00D22972">
              <w:rPr>
                <w:rFonts w:ascii="仿宋" w:eastAsia="仿宋" w:hAnsi="仿宋" w:cs="宋体" w:hint="eastAsia"/>
                <w:kern w:val="0"/>
                <w:szCs w:val="21"/>
              </w:rPr>
              <w:t>企业管理心理相关知识</w:t>
            </w:r>
          </w:p>
        </w:tc>
        <w:tc>
          <w:tcPr>
            <w:tcW w:w="4965" w:type="dxa"/>
            <w:tcBorders>
              <w:left w:val="nil"/>
            </w:tcBorders>
            <w:vAlign w:val="center"/>
          </w:tcPr>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（1）掌握服务心理学基本理论、心理过程和个性等基础知识；</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（2）了解心理学有关知识；</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（3）能够学会运用服务心理学的知识与方法分析和研究旅客中的各种心理现象；</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Arial" w:hint="eastAsia"/>
                <w:szCs w:val="21"/>
                <w:shd w:val="clear" w:color="auto" w:fill="FFFFFF"/>
              </w:rPr>
              <w:t>（4）培养学生心理分析能力，提高学生工作能力</w:t>
            </w:r>
          </w:p>
        </w:tc>
      </w:tr>
      <w:tr w:rsidR="00D22972" w:rsidRPr="00D22972" w:rsidTr="00860CBB">
        <w:trPr>
          <w:jc w:val="center"/>
        </w:trPr>
        <w:tc>
          <w:tcPr>
            <w:tcW w:w="1101" w:type="dxa"/>
            <w:vAlign w:val="center"/>
          </w:tcPr>
          <w:p w:rsidR="00D22972" w:rsidRPr="00D22972" w:rsidRDefault="00D22972" w:rsidP="00D22972">
            <w:pPr>
              <w:spacing w:line="240" w:lineRule="atLeast"/>
              <w:jc w:val="center"/>
              <w:rPr>
                <w:rFonts w:ascii="仿宋" w:eastAsia="仿宋" w:hAnsi="仿宋" w:cs="Times New Roman"/>
                <w:szCs w:val="21"/>
              </w:rPr>
            </w:pPr>
            <w:r w:rsidRPr="00D22972">
              <w:rPr>
                <w:rFonts w:ascii="仿宋" w:eastAsia="仿宋" w:hAnsi="仿宋" w:cs="Times New Roman" w:hint="eastAsia"/>
                <w:szCs w:val="21"/>
              </w:rPr>
              <w:t>客舱服务（80学</w:t>
            </w:r>
            <w:r w:rsidRPr="00D22972">
              <w:rPr>
                <w:rFonts w:ascii="仿宋" w:eastAsia="仿宋" w:hAnsi="仿宋" w:cs="Times New Roman" w:hint="eastAsia"/>
                <w:szCs w:val="21"/>
              </w:rPr>
              <w:lastRenderedPageBreak/>
              <w:t>时）</w:t>
            </w:r>
          </w:p>
          <w:p w:rsidR="00D22972" w:rsidRPr="00D22972" w:rsidRDefault="00D22972" w:rsidP="00D22972">
            <w:pPr>
              <w:spacing w:line="240" w:lineRule="atLeast"/>
              <w:ind w:firstLineChars="400" w:firstLine="840"/>
              <w:rPr>
                <w:rFonts w:ascii="仿宋" w:eastAsia="仿宋" w:hAnsi="仿宋" w:cs="Times New Roman"/>
                <w:szCs w:val="21"/>
              </w:rPr>
            </w:pPr>
          </w:p>
        </w:tc>
        <w:tc>
          <w:tcPr>
            <w:tcW w:w="3118"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lastRenderedPageBreak/>
              <w:t>（1）客舱服务概述</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（2）客舱服务技能与基础训练</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lastRenderedPageBreak/>
              <w:t>（3）空中乘务的工作程序</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（4）客舱服务技能</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（5）客舱安全与旅客管理</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（6）客舱中的应急处置</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（7）客舱服务模拟训练</w:t>
            </w:r>
          </w:p>
        </w:tc>
        <w:tc>
          <w:tcPr>
            <w:tcW w:w="4965"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lastRenderedPageBreak/>
              <w:t>（1）了解客舱布局；</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（2）了解客舱乘务员的基本岗位职责；</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lastRenderedPageBreak/>
              <w:t>（3）熟练操作机上服务设施；熟练地按服务程序进行机上旅客服务；</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（4）掌握特殊旅客服务特点，进行针对性的服务；</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（5）掌握正常隋况下开启、关闭舱门的技能</w:t>
            </w:r>
          </w:p>
        </w:tc>
      </w:tr>
      <w:tr w:rsidR="00D22972" w:rsidRPr="00D22972" w:rsidTr="00860CBB">
        <w:trPr>
          <w:jc w:val="center"/>
        </w:trPr>
        <w:tc>
          <w:tcPr>
            <w:tcW w:w="1101" w:type="dxa"/>
            <w:vAlign w:val="center"/>
          </w:tcPr>
          <w:p w:rsidR="00D22972" w:rsidRPr="00D22972" w:rsidRDefault="00D22972" w:rsidP="00D22972">
            <w:pPr>
              <w:spacing w:line="240" w:lineRule="atLeast"/>
              <w:jc w:val="center"/>
              <w:rPr>
                <w:rFonts w:ascii="仿宋" w:eastAsia="仿宋" w:hAnsi="仿宋" w:cs="Times New Roman"/>
                <w:szCs w:val="21"/>
              </w:rPr>
            </w:pPr>
          </w:p>
          <w:p w:rsidR="00D22972" w:rsidRPr="00D22972" w:rsidRDefault="00D22972" w:rsidP="00D22972">
            <w:pPr>
              <w:spacing w:line="240" w:lineRule="atLeast"/>
              <w:jc w:val="center"/>
              <w:rPr>
                <w:rFonts w:ascii="仿宋" w:eastAsia="仿宋" w:hAnsi="仿宋" w:cs="Times New Roman"/>
                <w:szCs w:val="21"/>
              </w:rPr>
            </w:pPr>
          </w:p>
          <w:p w:rsidR="00D22972" w:rsidRPr="00D22972" w:rsidRDefault="00D22972" w:rsidP="00D22972">
            <w:pPr>
              <w:spacing w:line="240" w:lineRule="atLeast"/>
              <w:jc w:val="center"/>
              <w:rPr>
                <w:rFonts w:ascii="仿宋" w:eastAsia="仿宋" w:hAnsi="仿宋" w:cs="Times New Roman"/>
                <w:szCs w:val="21"/>
              </w:rPr>
            </w:pPr>
          </w:p>
          <w:p w:rsidR="00D22972" w:rsidRPr="00D22972" w:rsidRDefault="00D22972" w:rsidP="00D22972">
            <w:pPr>
              <w:spacing w:line="240" w:lineRule="atLeast"/>
              <w:jc w:val="center"/>
              <w:rPr>
                <w:rFonts w:ascii="仿宋" w:eastAsia="仿宋" w:hAnsi="仿宋" w:cs="Times New Roman"/>
                <w:szCs w:val="21"/>
              </w:rPr>
            </w:pPr>
            <w:r w:rsidRPr="00D22972">
              <w:rPr>
                <w:rFonts w:ascii="仿宋" w:eastAsia="仿宋" w:hAnsi="仿宋" w:cs="Times New Roman" w:hint="eastAsia"/>
                <w:szCs w:val="21"/>
              </w:rPr>
              <w:t>民航地勤服务（60学时）</w:t>
            </w:r>
          </w:p>
          <w:p w:rsidR="00D22972" w:rsidRPr="00D22972" w:rsidRDefault="00D22972" w:rsidP="00D22972">
            <w:pPr>
              <w:spacing w:line="240" w:lineRule="atLeast"/>
              <w:jc w:val="center"/>
              <w:rPr>
                <w:rFonts w:ascii="仿宋" w:eastAsia="仿宋" w:hAnsi="仿宋" w:cs="Times New Roman"/>
                <w:szCs w:val="21"/>
              </w:rPr>
            </w:pPr>
          </w:p>
          <w:p w:rsidR="00D22972" w:rsidRPr="00D22972" w:rsidRDefault="00D22972" w:rsidP="00D22972">
            <w:pPr>
              <w:spacing w:line="240" w:lineRule="atLeast"/>
              <w:rPr>
                <w:rFonts w:ascii="仿宋" w:eastAsia="仿宋" w:hAnsi="仿宋" w:cs="Times New Roman"/>
                <w:szCs w:val="21"/>
              </w:rPr>
            </w:pPr>
          </w:p>
        </w:tc>
        <w:tc>
          <w:tcPr>
            <w:tcW w:w="3118"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（1）民航安全基础知识</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（2）地面服务基础知识</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（3）安检常识仪器操作</w:t>
            </w:r>
          </w:p>
        </w:tc>
        <w:tc>
          <w:tcPr>
            <w:tcW w:w="4965" w:type="dxa"/>
            <w:tcBorders>
              <w:left w:val="nil"/>
            </w:tcBorders>
            <w:vAlign w:val="center"/>
          </w:tcPr>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szCs w:val="21"/>
                <w:shd w:val="clear" w:color="auto" w:fill="FFFFFF"/>
              </w:rPr>
              <w:br/>
            </w:r>
            <w:r w:rsidRPr="00D22972">
              <w:rPr>
                <w:rFonts w:ascii="仿宋" w:eastAsia="仿宋" w:hAnsi="仿宋" w:cs="Arial" w:hint="eastAsia"/>
                <w:szCs w:val="21"/>
                <w:shd w:val="clear" w:color="auto" w:fill="FFFFFF"/>
              </w:rPr>
              <w:t>（1）通过学习让学生了解民航、乘务员的基本知识以及安全理论，培训学生的职业素养</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（2）了解航空服务各个岗位的流程和要求；掌握禁运、</w:t>
            </w:r>
            <w:proofErr w:type="gramStart"/>
            <w:r w:rsidRPr="00D22972">
              <w:rPr>
                <w:rFonts w:ascii="仿宋" w:eastAsia="仿宋" w:hAnsi="仿宋" w:cs="Arial" w:hint="eastAsia"/>
                <w:szCs w:val="21"/>
                <w:shd w:val="clear" w:color="auto" w:fill="FFFFFF"/>
              </w:rPr>
              <w:t>限运行</w:t>
            </w:r>
            <w:proofErr w:type="gramEnd"/>
            <w:r w:rsidRPr="00D22972">
              <w:rPr>
                <w:rFonts w:ascii="仿宋" w:eastAsia="仿宋" w:hAnsi="仿宋" w:cs="Arial" w:hint="eastAsia"/>
                <w:szCs w:val="21"/>
                <w:shd w:val="clear" w:color="auto" w:fill="FFFFFF"/>
              </w:rPr>
              <w:t>李的识别和一般处理的方法和手段；了解民航旅客运输的基础知识和相关法律规定</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（3）了解航空港岗位布局及各个岗位基本职责；掌握特殊旅客服务特点，进行针对性的服务</w:t>
            </w:r>
          </w:p>
          <w:p w:rsidR="00D22972" w:rsidRPr="00D22972" w:rsidRDefault="00D22972" w:rsidP="00D22972">
            <w:pPr>
              <w:adjustRightInd w:val="0"/>
              <w:snapToGrid w:val="0"/>
              <w:spacing w:line="240" w:lineRule="atLeast"/>
              <w:rPr>
                <w:rFonts w:ascii="仿宋" w:eastAsia="仿宋" w:hAnsi="仿宋" w:cs="Arial"/>
                <w:szCs w:val="21"/>
                <w:shd w:val="clear" w:color="auto" w:fill="FFFFFF"/>
              </w:rPr>
            </w:pPr>
            <w:r w:rsidRPr="00D22972">
              <w:rPr>
                <w:rFonts w:ascii="仿宋" w:eastAsia="仿宋" w:hAnsi="仿宋" w:cs="Arial" w:hint="eastAsia"/>
                <w:szCs w:val="21"/>
                <w:shd w:val="clear" w:color="auto" w:fill="FFFFFF"/>
              </w:rPr>
              <w:t>（4）对安检岗位认知，学会安检仪器操作，了解安全法规、违禁物品识别及处置</w:t>
            </w:r>
          </w:p>
        </w:tc>
      </w:tr>
      <w:tr w:rsidR="00D22972" w:rsidRPr="00D22972" w:rsidTr="00860CBB">
        <w:trPr>
          <w:jc w:val="center"/>
        </w:trPr>
        <w:tc>
          <w:tcPr>
            <w:tcW w:w="1101" w:type="dxa"/>
            <w:vAlign w:val="center"/>
          </w:tcPr>
          <w:p w:rsidR="00D22972" w:rsidRPr="00D22972" w:rsidRDefault="00D22972" w:rsidP="00D22972">
            <w:pPr>
              <w:spacing w:line="240" w:lineRule="atLeast"/>
              <w:jc w:val="left"/>
              <w:rPr>
                <w:rFonts w:ascii="仿宋" w:eastAsia="仿宋" w:hAnsi="仿宋" w:cs="Times New Roman"/>
                <w:szCs w:val="21"/>
              </w:rPr>
            </w:pPr>
            <w:r w:rsidRPr="00D22972">
              <w:rPr>
                <w:rFonts w:ascii="仿宋" w:eastAsia="仿宋" w:hAnsi="仿宋" w:cs="Times New Roman" w:hint="eastAsia"/>
                <w:szCs w:val="21"/>
              </w:rPr>
              <w:t>调酒（80学时）</w:t>
            </w:r>
          </w:p>
        </w:tc>
        <w:tc>
          <w:tcPr>
            <w:tcW w:w="3118" w:type="dxa"/>
            <w:tcBorders>
              <w:left w:val="nil"/>
            </w:tcBorders>
          </w:tcPr>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（1）酒水概述</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（2）葡萄酒；酿造酒；蒸馏酒；配制酒；</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（3）鸡尾酒调制基础</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（4）鸡尾酒调制实训</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（5）非酒精饮料</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（6）咖啡调制实训</w:t>
            </w:r>
          </w:p>
        </w:tc>
        <w:tc>
          <w:tcPr>
            <w:tcW w:w="4965" w:type="dxa"/>
            <w:tcBorders>
              <w:left w:val="nil"/>
            </w:tcBorders>
          </w:tcPr>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（1）了解酒水的历史、酒的分类；酒水特征</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（2）掌握不同酒水的储藏、服务和饮用方式，了解酒的特点、酿造工艺</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（3）掌握鸡尾酒的定义和基本结构，了解鸡尾酒的种类，熟悉</w:t>
            </w:r>
            <w:proofErr w:type="gramStart"/>
            <w:r w:rsidRPr="00D22972">
              <w:rPr>
                <w:rFonts w:ascii="仿宋" w:eastAsia="仿宋" w:hAnsi="仿宋" w:cs="Times New Roman" w:hint="eastAsia"/>
                <w:szCs w:val="21"/>
              </w:rPr>
              <w:t>各类杯具</w:t>
            </w:r>
            <w:proofErr w:type="gramEnd"/>
            <w:r w:rsidRPr="00D22972">
              <w:rPr>
                <w:rFonts w:ascii="仿宋" w:eastAsia="仿宋" w:hAnsi="仿宋" w:cs="Times New Roman" w:hint="eastAsia"/>
                <w:szCs w:val="21"/>
              </w:rPr>
              <w:t>、器具。</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（4）熟悉和掌握调制鸡尾酒的技术，熟练运用调制手法，调制经典鸡尾酒</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（5）熟悉咖啡、茶的基础知识，掌握咖啡和</w:t>
            </w:r>
            <w:proofErr w:type="gramStart"/>
            <w:r w:rsidRPr="00D22972">
              <w:rPr>
                <w:rFonts w:ascii="仿宋" w:eastAsia="仿宋" w:hAnsi="仿宋" w:cs="Times New Roman" w:hint="eastAsia"/>
                <w:szCs w:val="21"/>
              </w:rPr>
              <w:t>茶饮料</w:t>
            </w:r>
            <w:proofErr w:type="gramEnd"/>
            <w:r w:rsidRPr="00D22972">
              <w:rPr>
                <w:rFonts w:ascii="仿宋" w:eastAsia="仿宋" w:hAnsi="仿宋" w:cs="Times New Roman" w:hint="eastAsia"/>
                <w:szCs w:val="21"/>
              </w:rPr>
              <w:t>的调制方法。</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（6）掌握咖啡的调制方法</w:t>
            </w:r>
          </w:p>
        </w:tc>
      </w:tr>
      <w:tr w:rsidR="00D22972" w:rsidRPr="00D22972" w:rsidTr="00860CBB">
        <w:trPr>
          <w:jc w:val="center"/>
        </w:trPr>
        <w:tc>
          <w:tcPr>
            <w:tcW w:w="1101" w:type="dxa"/>
            <w:vAlign w:val="center"/>
          </w:tcPr>
          <w:p w:rsidR="00D22972" w:rsidRPr="00D22972" w:rsidRDefault="00D22972" w:rsidP="00D22972">
            <w:pPr>
              <w:spacing w:line="240" w:lineRule="atLeast"/>
              <w:jc w:val="left"/>
              <w:rPr>
                <w:rFonts w:ascii="仿宋" w:eastAsia="仿宋" w:hAnsi="仿宋" w:cs="Times New Roman"/>
                <w:szCs w:val="21"/>
              </w:rPr>
            </w:pPr>
            <w:r w:rsidRPr="00D22972">
              <w:rPr>
                <w:rFonts w:ascii="仿宋" w:eastAsia="仿宋" w:hAnsi="仿宋" w:cs="Times New Roman" w:hint="eastAsia"/>
                <w:szCs w:val="21"/>
              </w:rPr>
              <w:t>花艺（40学时）</w:t>
            </w:r>
          </w:p>
        </w:tc>
        <w:tc>
          <w:tcPr>
            <w:tcW w:w="3118" w:type="dxa"/>
            <w:tcBorders>
              <w:left w:val="nil"/>
            </w:tcBorders>
            <w:vAlign w:val="center"/>
          </w:tcPr>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（1）酒店花艺基础</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（2）酒店四季插花技法</w:t>
            </w:r>
          </w:p>
          <w:p w:rsidR="00D22972" w:rsidRPr="00D22972" w:rsidRDefault="00D22972" w:rsidP="00D22972">
            <w:pPr>
              <w:spacing w:line="240" w:lineRule="atLeast"/>
              <w:rPr>
                <w:rFonts w:ascii="仿宋" w:eastAsia="仿宋" w:hAnsi="仿宋" w:cs="Times New Roman"/>
                <w:szCs w:val="21"/>
              </w:rPr>
            </w:pPr>
            <w:r w:rsidRPr="00D22972">
              <w:rPr>
                <w:rFonts w:ascii="仿宋" w:eastAsia="仿宋" w:hAnsi="仿宋" w:cs="Times New Roman" w:hint="eastAsia"/>
                <w:szCs w:val="21"/>
              </w:rPr>
              <w:t>（3）花艺设计作品赏析</w:t>
            </w:r>
          </w:p>
        </w:tc>
        <w:tc>
          <w:tcPr>
            <w:tcW w:w="4965" w:type="dxa"/>
            <w:tcBorders>
              <w:left w:val="nil"/>
            </w:tcBorders>
            <w:vAlign w:val="center"/>
          </w:tcPr>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（1）酒店花艺基础知识；酒店花艺中式、西式插花基础</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（2）四季插花技法、不同主题、季节插花技法</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（3）酒店不同区域花艺设计作品赏析；主体宴会花艺设计作品赏析</w:t>
            </w:r>
          </w:p>
        </w:tc>
      </w:tr>
      <w:tr w:rsidR="00D22972" w:rsidRPr="00D22972" w:rsidTr="00860CBB">
        <w:trPr>
          <w:jc w:val="center"/>
        </w:trPr>
        <w:tc>
          <w:tcPr>
            <w:tcW w:w="1101" w:type="dxa"/>
            <w:vAlign w:val="center"/>
          </w:tcPr>
          <w:p w:rsidR="00D22972" w:rsidRPr="00D22972" w:rsidRDefault="00D22972" w:rsidP="00D22972">
            <w:pPr>
              <w:spacing w:line="240" w:lineRule="atLeast"/>
              <w:jc w:val="left"/>
              <w:rPr>
                <w:rFonts w:ascii="仿宋" w:eastAsia="仿宋" w:hAnsi="仿宋" w:cs="Times New Roman"/>
                <w:szCs w:val="21"/>
              </w:rPr>
            </w:pPr>
            <w:r w:rsidRPr="00D22972">
              <w:rPr>
                <w:rFonts w:ascii="仿宋" w:eastAsia="仿宋" w:hAnsi="仿宋" w:cs="Times New Roman" w:hint="eastAsia"/>
                <w:szCs w:val="21"/>
              </w:rPr>
              <w:t>茶艺（80学时）</w:t>
            </w:r>
          </w:p>
        </w:tc>
        <w:tc>
          <w:tcPr>
            <w:tcW w:w="3118" w:type="dxa"/>
            <w:tcBorders>
              <w:left w:val="nil"/>
            </w:tcBorders>
            <w:vAlign w:val="center"/>
          </w:tcPr>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（1）茶叶基础知识</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（2）茶具基础知识</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（3）茶艺师的礼仪与仪态</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（4）茶艺师的泡茶技巧</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r w:rsidRPr="00D22972">
              <w:rPr>
                <w:rFonts w:ascii="仿宋" w:eastAsia="仿宋" w:hAnsi="仿宋" w:cs="宋体" w:hint="eastAsia"/>
                <w:kern w:val="0"/>
                <w:szCs w:val="21"/>
              </w:rPr>
              <w:t xml:space="preserve">    </w:t>
            </w:r>
          </w:p>
          <w:p w:rsidR="00D22972" w:rsidRPr="00D22972" w:rsidRDefault="00D22972" w:rsidP="00D22972">
            <w:pPr>
              <w:autoSpaceDE w:val="0"/>
              <w:autoSpaceDN w:val="0"/>
              <w:adjustRightInd w:val="0"/>
              <w:spacing w:line="240" w:lineRule="atLeast"/>
              <w:rPr>
                <w:rFonts w:ascii="仿宋" w:eastAsia="仿宋" w:hAnsi="仿宋" w:cs="宋体"/>
                <w:kern w:val="0"/>
                <w:szCs w:val="21"/>
              </w:rPr>
            </w:pPr>
          </w:p>
        </w:tc>
        <w:tc>
          <w:tcPr>
            <w:tcW w:w="4965" w:type="dxa"/>
            <w:tcBorders>
              <w:left w:val="nil"/>
            </w:tcBorders>
          </w:tcPr>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（1）了解茶叶的起源和历史；主要茶叶品种介绍； 茶叶的生长环境和采摘技巧；茶叶的加工工艺和分类。</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（2）掌握茶器的分类和功能；常见茶具的介绍和使用方法；茶具的保养和清洁方法</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（3）了解茶艺师的着装和仪容要求；茶艺师的礼仪和待客之道；茶艺师的沟通和表达技巧</w:t>
            </w:r>
          </w:p>
          <w:p w:rsidR="00D22972" w:rsidRPr="00D22972" w:rsidRDefault="00D22972" w:rsidP="00D22972">
            <w:pPr>
              <w:adjustRightInd w:val="0"/>
              <w:snapToGrid w:val="0"/>
              <w:spacing w:line="240" w:lineRule="atLeast"/>
              <w:rPr>
                <w:rFonts w:ascii="仿宋" w:eastAsia="仿宋" w:hAnsi="仿宋" w:cs="Times New Roman"/>
                <w:szCs w:val="21"/>
              </w:rPr>
            </w:pPr>
            <w:r w:rsidRPr="00D22972">
              <w:rPr>
                <w:rFonts w:ascii="仿宋" w:eastAsia="仿宋" w:hAnsi="仿宋" w:cs="Times New Roman" w:hint="eastAsia"/>
                <w:szCs w:val="21"/>
              </w:rPr>
              <w:t>（4）掌握茶艺师的泡茶技巧：水的选择和准备；茶叶的分量和选用；泡茶的时间和温度控制； 茶艺师的品茶技巧和注重点</w:t>
            </w:r>
          </w:p>
        </w:tc>
      </w:tr>
    </w:tbl>
    <w:p w:rsidR="00D22972" w:rsidRPr="00D22972" w:rsidRDefault="00D22972" w:rsidP="00D22972">
      <w:pPr>
        <w:spacing w:before="240" w:line="360" w:lineRule="auto"/>
        <w:ind w:firstLineChars="200" w:firstLine="482"/>
        <w:rPr>
          <w:rFonts w:ascii="仿宋" w:eastAsia="仿宋" w:hAnsi="仿宋" w:cs="Times New Roman"/>
          <w:b/>
          <w:bCs/>
          <w:sz w:val="24"/>
          <w:szCs w:val="21"/>
        </w:rPr>
      </w:pPr>
      <w:r w:rsidRPr="00D22972">
        <w:rPr>
          <w:rFonts w:ascii="仿宋" w:eastAsia="仿宋" w:hAnsi="仿宋" w:cs="Times New Roman" w:hint="eastAsia"/>
          <w:b/>
          <w:bCs/>
          <w:sz w:val="24"/>
          <w:szCs w:val="21"/>
        </w:rPr>
        <w:t>七、教学进程总体安排：</w:t>
      </w:r>
    </w:p>
    <w:p w:rsidR="00D22972" w:rsidRPr="00D22972" w:rsidRDefault="00D22972" w:rsidP="00D22972">
      <w:pPr>
        <w:spacing w:afterLines="50" w:after="156" w:line="360" w:lineRule="auto"/>
        <w:ind w:firstLineChars="200" w:firstLine="482"/>
        <w:jc w:val="left"/>
        <w:rPr>
          <w:rFonts w:ascii="宋体" w:eastAsia="仿宋_GB2312" w:hAnsi="宋体" w:cs="Times New Roman"/>
          <w:b/>
          <w:sz w:val="24"/>
        </w:rPr>
      </w:pPr>
      <w:r w:rsidRPr="00D22972">
        <w:rPr>
          <w:rFonts w:ascii="宋体" w:eastAsia="仿宋_GB2312" w:hAnsi="宋体" w:cs="Times New Roman" w:hint="eastAsia"/>
          <w:b/>
          <w:sz w:val="24"/>
        </w:rPr>
        <w:t>1</w:t>
      </w:r>
      <w:r w:rsidRPr="00D22972">
        <w:rPr>
          <w:rFonts w:ascii="宋体" w:eastAsia="仿宋_GB2312" w:hAnsi="宋体" w:cs="Times New Roman" w:hint="eastAsia"/>
          <w:b/>
          <w:sz w:val="24"/>
        </w:rPr>
        <w:t>、学时与学分分配表</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1281"/>
        <w:gridCol w:w="1239"/>
        <w:gridCol w:w="1286"/>
        <w:gridCol w:w="1512"/>
        <w:gridCol w:w="1062"/>
        <w:gridCol w:w="1455"/>
      </w:tblGrid>
      <w:tr w:rsidR="00D22972" w:rsidRPr="00D22972" w:rsidTr="001D373A">
        <w:trPr>
          <w:trHeight w:val="349"/>
          <w:jc w:val="center"/>
        </w:trPr>
        <w:tc>
          <w:tcPr>
            <w:tcW w:w="2514" w:type="dxa"/>
            <w:gridSpan w:val="2"/>
            <w:vMerge w:val="restart"/>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课程类型</w:t>
            </w:r>
          </w:p>
        </w:tc>
        <w:tc>
          <w:tcPr>
            <w:tcW w:w="1239" w:type="dxa"/>
            <w:vMerge w:val="restart"/>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课程门数</w:t>
            </w:r>
          </w:p>
        </w:tc>
        <w:tc>
          <w:tcPr>
            <w:tcW w:w="2798" w:type="dxa"/>
            <w:gridSpan w:val="2"/>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学时分配</w:t>
            </w:r>
          </w:p>
        </w:tc>
        <w:tc>
          <w:tcPr>
            <w:tcW w:w="2517" w:type="dxa"/>
            <w:gridSpan w:val="2"/>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学分分配</w:t>
            </w:r>
          </w:p>
        </w:tc>
      </w:tr>
      <w:tr w:rsidR="00D22972" w:rsidRPr="00D22972" w:rsidTr="001D373A">
        <w:trPr>
          <w:trHeight w:val="146"/>
          <w:jc w:val="center"/>
        </w:trPr>
        <w:tc>
          <w:tcPr>
            <w:tcW w:w="2514" w:type="dxa"/>
            <w:gridSpan w:val="2"/>
            <w:vMerge/>
            <w:vAlign w:val="center"/>
          </w:tcPr>
          <w:p w:rsidR="00D22972" w:rsidRPr="00D22972" w:rsidRDefault="00D22972" w:rsidP="00D22972">
            <w:pPr>
              <w:spacing w:line="276" w:lineRule="auto"/>
              <w:jc w:val="center"/>
              <w:rPr>
                <w:rFonts w:ascii="宋体" w:eastAsia="仿宋_GB2312" w:hAnsi="宋体" w:cs="Times New Roman"/>
                <w:szCs w:val="21"/>
              </w:rPr>
            </w:pPr>
          </w:p>
        </w:tc>
        <w:tc>
          <w:tcPr>
            <w:tcW w:w="1239" w:type="dxa"/>
            <w:vMerge/>
            <w:vAlign w:val="center"/>
          </w:tcPr>
          <w:p w:rsidR="00D22972" w:rsidRPr="00D22972" w:rsidRDefault="00D22972" w:rsidP="00D22972">
            <w:pPr>
              <w:spacing w:line="276" w:lineRule="auto"/>
              <w:jc w:val="center"/>
              <w:rPr>
                <w:rFonts w:ascii="宋体" w:eastAsia="仿宋_GB2312" w:hAnsi="宋体" w:cs="Times New Roman"/>
                <w:szCs w:val="21"/>
              </w:rPr>
            </w:pPr>
          </w:p>
        </w:tc>
        <w:tc>
          <w:tcPr>
            <w:tcW w:w="1286"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学时数</w:t>
            </w:r>
          </w:p>
        </w:tc>
        <w:tc>
          <w:tcPr>
            <w:tcW w:w="151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学时比例</w:t>
            </w:r>
          </w:p>
        </w:tc>
        <w:tc>
          <w:tcPr>
            <w:tcW w:w="106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学分数</w:t>
            </w:r>
          </w:p>
        </w:tc>
        <w:tc>
          <w:tcPr>
            <w:tcW w:w="1455"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学分比例</w:t>
            </w:r>
          </w:p>
        </w:tc>
      </w:tr>
      <w:tr w:rsidR="00D22972" w:rsidRPr="00D22972" w:rsidTr="001D373A">
        <w:trPr>
          <w:trHeight w:val="349"/>
          <w:jc w:val="center"/>
        </w:trPr>
        <w:tc>
          <w:tcPr>
            <w:tcW w:w="2514" w:type="dxa"/>
            <w:gridSpan w:val="2"/>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公共基础课</w:t>
            </w:r>
          </w:p>
        </w:tc>
        <w:tc>
          <w:tcPr>
            <w:tcW w:w="1239"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12</w:t>
            </w:r>
          </w:p>
        </w:tc>
        <w:tc>
          <w:tcPr>
            <w:tcW w:w="1286"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1880</w:t>
            </w:r>
          </w:p>
        </w:tc>
        <w:tc>
          <w:tcPr>
            <w:tcW w:w="151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48.96%</w:t>
            </w:r>
          </w:p>
        </w:tc>
        <w:tc>
          <w:tcPr>
            <w:tcW w:w="106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94</w:t>
            </w:r>
          </w:p>
        </w:tc>
        <w:tc>
          <w:tcPr>
            <w:tcW w:w="1455"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62.7%</w:t>
            </w:r>
          </w:p>
        </w:tc>
      </w:tr>
      <w:tr w:rsidR="00D22972" w:rsidRPr="00D22972" w:rsidTr="001D373A">
        <w:trPr>
          <w:trHeight w:val="364"/>
          <w:jc w:val="center"/>
        </w:trPr>
        <w:tc>
          <w:tcPr>
            <w:tcW w:w="1234" w:type="dxa"/>
            <w:vMerge w:val="restart"/>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专业课</w:t>
            </w:r>
          </w:p>
        </w:tc>
        <w:tc>
          <w:tcPr>
            <w:tcW w:w="1281"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核心课</w:t>
            </w:r>
          </w:p>
        </w:tc>
        <w:tc>
          <w:tcPr>
            <w:tcW w:w="1239"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6</w:t>
            </w:r>
          </w:p>
        </w:tc>
        <w:tc>
          <w:tcPr>
            <w:tcW w:w="1286"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660</w:t>
            </w:r>
          </w:p>
        </w:tc>
        <w:tc>
          <w:tcPr>
            <w:tcW w:w="151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17.2%</w:t>
            </w:r>
          </w:p>
        </w:tc>
        <w:tc>
          <w:tcPr>
            <w:tcW w:w="106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33</w:t>
            </w:r>
          </w:p>
        </w:tc>
        <w:tc>
          <w:tcPr>
            <w:tcW w:w="1455"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15.2%</w:t>
            </w:r>
          </w:p>
        </w:tc>
      </w:tr>
      <w:tr w:rsidR="00D22972" w:rsidRPr="00D22972" w:rsidTr="001D373A">
        <w:trPr>
          <w:trHeight w:val="146"/>
          <w:jc w:val="center"/>
        </w:trPr>
        <w:tc>
          <w:tcPr>
            <w:tcW w:w="1234" w:type="dxa"/>
            <w:vMerge/>
            <w:vAlign w:val="center"/>
          </w:tcPr>
          <w:p w:rsidR="00D22972" w:rsidRPr="00D22972" w:rsidRDefault="00D22972" w:rsidP="00D22972">
            <w:pPr>
              <w:spacing w:line="276" w:lineRule="auto"/>
              <w:jc w:val="center"/>
              <w:rPr>
                <w:rFonts w:ascii="宋体" w:eastAsia="仿宋_GB2312" w:hAnsi="宋体" w:cs="Times New Roman"/>
                <w:szCs w:val="21"/>
              </w:rPr>
            </w:pPr>
          </w:p>
        </w:tc>
        <w:tc>
          <w:tcPr>
            <w:tcW w:w="1281"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方向课</w:t>
            </w:r>
          </w:p>
        </w:tc>
        <w:tc>
          <w:tcPr>
            <w:tcW w:w="1239"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6</w:t>
            </w:r>
          </w:p>
        </w:tc>
        <w:tc>
          <w:tcPr>
            <w:tcW w:w="1286"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460</w:t>
            </w:r>
          </w:p>
        </w:tc>
        <w:tc>
          <w:tcPr>
            <w:tcW w:w="151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11.98%</w:t>
            </w:r>
          </w:p>
        </w:tc>
        <w:tc>
          <w:tcPr>
            <w:tcW w:w="106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23</w:t>
            </w:r>
          </w:p>
        </w:tc>
        <w:tc>
          <w:tcPr>
            <w:tcW w:w="1455"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11.5%</w:t>
            </w:r>
          </w:p>
        </w:tc>
      </w:tr>
      <w:tr w:rsidR="00D22972" w:rsidRPr="00D22972" w:rsidTr="001D373A">
        <w:trPr>
          <w:trHeight w:val="146"/>
          <w:jc w:val="center"/>
        </w:trPr>
        <w:tc>
          <w:tcPr>
            <w:tcW w:w="1234" w:type="dxa"/>
            <w:vMerge/>
            <w:vAlign w:val="center"/>
          </w:tcPr>
          <w:p w:rsidR="00D22972" w:rsidRPr="00D22972" w:rsidRDefault="00D22972" w:rsidP="00D22972">
            <w:pPr>
              <w:spacing w:line="276" w:lineRule="auto"/>
              <w:jc w:val="center"/>
              <w:rPr>
                <w:rFonts w:ascii="宋体" w:eastAsia="仿宋_GB2312" w:hAnsi="宋体" w:cs="Times New Roman"/>
                <w:szCs w:val="21"/>
              </w:rPr>
            </w:pPr>
          </w:p>
        </w:tc>
        <w:tc>
          <w:tcPr>
            <w:tcW w:w="1281"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拓展课</w:t>
            </w:r>
          </w:p>
        </w:tc>
        <w:tc>
          <w:tcPr>
            <w:tcW w:w="1239"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3</w:t>
            </w:r>
          </w:p>
        </w:tc>
        <w:tc>
          <w:tcPr>
            <w:tcW w:w="1286"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200</w:t>
            </w:r>
          </w:p>
        </w:tc>
        <w:tc>
          <w:tcPr>
            <w:tcW w:w="151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5.21%</w:t>
            </w:r>
          </w:p>
        </w:tc>
        <w:tc>
          <w:tcPr>
            <w:tcW w:w="106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10</w:t>
            </w:r>
          </w:p>
        </w:tc>
        <w:tc>
          <w:tcPr>
            <w:tcW w:w="1455"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12.1%</w:t>
            </w:r>
          </w:p>
        </w:tc>
      </w:tr>
      <w:tr w:rsidR="00D22972" w:rsidRPr="00D22972" w:rsidTr="001D373A">
        <w:trPr>
          <w:trHeight w:val="146"/>
          <w:jc w:val="center"/>
        </w:trPr>
        <w:tc>
          <w:tcPr>
            <w:tcW w:w="1234" w:type="dxa"/>
            <w:vMerge/>
            <w:vAlign w:val="center"/>
          </w:tcPr>
          <w:p w:rsidR="00D22972" w:rsidRPr="00D22972" w:rsidRDefault="00D22972" w:rsidP="00D22972">
            <w:pPr>
              <w:spacing w:line="276" w:lineRule="auto"/>
              <w:jc w:val="center"/>
              <w:rPr>
                <w:rFonts w:ascii="宋体" w:eastAsia="仿宋_GB2312" w:hAnsi="宋体" w:cs="Times New Roman"/>
                <w:szCs w:val="21"/>
              </w:rPr>
            </w:pPr>
          </w:p>
        </w:tc>
        <w:tc>
          <w:tcPr>
            <w:tcW w:w="1281"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顶岗实践</w:t>
            </w:r>
          </w:p>
        </w:tc>
        <w:tc>
          <w:tcPr>
            <w:tcW w:w="1239"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w:t>
            </w:r>
          </w:p>
        </w:tc>
        <w:tc>
          <w:tcPr>
            <w:tcW w:w="1286"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640</w:t>
            </w:r>
          </w:p>
        </w:tc>
        <w:tc>
          <w:tcPr>
            <w:tcW w:w="151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16.67%</w:t>
            </w:r>
          </w:p>
        </w:tc>
        <w:tc>
          <w:tcPr>
            <w:tcW w:w="106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32</w:t>
            </w:r>
          </w:p>
        </w:tc>
        <w:tc>
          <w:tcPr>
            <w:tcW w:w="1455"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16.2%</w:t>
            </w:r>
          </w:p>
        </w:tc>
      </w:tr>
      <w:tr w:rsidR="00D22972" w:rsidRPr="00D22972" w:rsidTr="001D373A">
        <w:trPr>
          <w:trHeight w:val="364"/>
          <w:jc w:val="center"/>
        </w:trPr>
        <w:tc>
          <w:tcPr>
            <w:tcW w:w="2514" w:type="dxa"/>
            <w:gridSpan w:val="2"/>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总</w:t>
            </w:r>
            <w:r w:rsidRPr="00D22972">
              <w:rPr>
                <w:rFonts w:ascii="宋体" w:eastAsia="仿宋_GB2312" w:hAnsi="宋体" w:cs="Times New Roman" w:hint="eastAsia"/>
                <w:szCs w:val="21"/>
              </w:rPr>
              <w:t xml:space="preserve">  </w:t>
            </w:r>
            <w:r w:rsidRPr="00D22972">
              <w:rPr>
                <w:rFonts w:ascii="宋体" w:eastAsia="仿宋_GB2312" w:hAnsi="宋体" w:cs="Times New Roman" w:hint="eastAsia"/>
                <w:szCs w:val="21"/>
              </w:rPr>
              <w:t>计</w:t>
            </w:r>
          </w:p>
        </w:tc>
        <w:tc>
          <w:tcPr>
            <w:tcW w:w="1239"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26</w:t>
            </w:r>
          </w:p>
        </w:tc>
        <w:tc>
          <w:tcPr>
            <w:tcW w:w="1286"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3840</w:t>
            </w:r>
          </w:p>
        </w:tc>
        <w:tc>
          <w:tcPr>
            <w:tcW w:w="151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100%</w:t>
            </w:r>
          </w:p>
        </w:tc>
        <w:tc>
          <w:tcPr>
            <w:tcW w:w="1062"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192</w:t>
            </w:r>
          </w:p>
        </w:tc>
        <w:tc>
          <w:tcPr>
            <w:tcW w:w="1455" w:type="dxa"/>
            <w:vAlign w:val="center"/>
          </w:tcPr>
          <w:p w:rsidR="00D22972" w:rsidRPr="00D22972" w:rsidRDefault="00D22972" w:rsidP="00D22972">
            <w:pPr>
              <w:spacing w:line="276" w:lineRule="auto"/>
              <w:jc w:val="center"/>
              <w:rPr>
                <w:rFonts w:ascii="宋体" w:eastAsia="仿宋_GB2312" w:hAnsi="宋体" w:cs="Times New Roman"/>
                <w:szCs w:val="21"/>
              </w:rPr>
            </w:pPr>
            <w:r w:rsidRPr="00D22972">
              <w:rPr>
                <w:rFonts w:ascii="宋体" w:eastAsia="仿宋_GB2312" w:hAnsi="宋体" w:cs="Times New Roman" w:hint="eastAsia"/>
                <w:szCs w:val="21"/>
              </w:rPr>
              <w:t>100%</w:t>
            </w:r>
          </w:p>
        </w:tc>
      </w:tr>
    </w:tbl>
    <w:p w:rsidR="00D22972" w:rsidRPr="00D22972" w:rsidRDefault="00D22972" w:rsidP="00D22972">
      <w:pPr>
        <w:spacing w:line="560" w:lineRule="exact"/>
        <w:ind w:firstLineChars="200" w:firstLine="482"/>
        <w:rPr>
          <w:rFonts w:ascii="仿宋" w:eastAsia="仿宋" w:hAnsi="仿宋" w:cs="Times New Roman"/>
          <w:b/>
          <w:sz w:val="24"/>
          <w:szCs w:val="21"/>
        </w:rPr>
      </w:pPr>
      <w:r w:rsidRPr="00D22972">
        <w:rPr>
          <w:rFonts w:ascii="仿宋" w:eastAsia="仿宋" w:hAnsi="仿宋" w:cs="Times New Roman" w:hint="eastAsia"/>
          <w:b/>
          <w:sz w:val="24"/>
          <w:szCs w:val="21"/>
        </w:rPr>
        <w:t>2、教学进度安排表</w:t>
      </w:r>
    </w:p>
    <w:tbl>
      <w:tblPr>
        <w:tblW w:w="8905" w:type="dxa"/>
        <w:jc w:val="center"/>
        <w:tblInd w:w="93" w:type="dxa"/>
        <w:tblLook w:val="04A0" w:firstRow="1" w:lastRow="0" w:firstColumn="1" w:lastColumn="0" w:noHBand="0" w:noVBand="1"/>
      </w:tblPr>
      <w:tblGrid>
        <w:gridCol w:w="685"/>
        <w:gridCol w:w="685"/>
        <w:gridCol w:w="685"/>
        <w:gridCol w:w="685"/>
        <w:gridCol w:w="685"/>
        <w:gridCol w:w="685"/>
        <w:gridCol w:w="685"/>
        <w:gridCol w:w="685"/>
        <w:gridCol w:w="685"/>
        <w:gridCol w:w="685"/>
        <w:gridCol w:w="685"/>
        <w:gridCol w:w="685"/>
        <w:gridCol w:w="685"/>
      </w:tblGrid>
      <w:tr w:rsidR="00D22972" w:rsidRPr="00D22972" w:rsidTr="00860CBB">
        <w:trPr>
          <w:trHeight w:val="282"/>
          <w:jc w:val="center"/>
        </w:trPr>
        <w:tc>
          <w:tcPr>
            <w:tcW w:w="890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bookmarkStart w:id="0" w:name="_GoBack"/>
            <w:r w:rsidRPr="00D22972">
              <w:rPr>
                <w:rFonts w:ascii="黑体" w:eastAsia="黑体" w:hAnsi="黑体" w:cs="宋体" w:hint="eastAsia"/>
                <w:kern w:val="0"/>
                <w:sz w:val="16"/>
                <w:szCs w:val="16"/>
              </w:rPr>
              <w:t>参照部颁标准和省</w:t>
            </w:r>
            <w:proofErr w:type="gramStart"/>
            <w:r w:rsidRPr="00D22972">
              <w:rPr>
                <w:rFonts w:ascii="黑体" w:eastAsia="黑体" w:hAnsi="黑体" w:cs="宋体" w:hint="eastAsia"/>
                <w:kern w:val="0"/>
                <w:sz w:val="16"/>
                <w:szCs w:val="16"/>
              </w:rPr>
              <w:t>教要求</w:t>
            </w:r>
            <w:proofErr w:type="gramEnd"/>
            <w:r w:rsidRPr="00D22972">
              <w:rPr>
                <w:rFonts w:ascii="黑体" w:eastAsia="黑体" w:hAnsi="黑体" w:cs="宋体" w:hint="eastAsia"/>
                <w:kern w:val="0"/>
                <w:sz w:val="16"/>
                <w:szCs w:val="16"/>
              </w:rPr>
              <w:t>结合乐山产业和旅游专业人才需求专业实施</w:t>
            </w:r>
            <w:proofErr w:type="gramStart"/>
            <w:r w:rsidRPr="00D22972">
              <w:rPr>
                <w:rFonts w:ascii="黑体" w:eastAsia="黑体" w:hAnsi="黑体" w:cs="宋体" w:hint="eastAsia"/>
                <w:kern w:val="0"/>
                <w:sz w:val="16"/>
                <w:szCs w:val="16"/>
              </w:rPr>
              <w:t>性教学</w:t>
            </w:r>
            <w:proofErr w:type="gramEnd"/>
            <w:r w:rsidRPr="00D22972">
              <w:rPr>
                <w:rFonts w:ascii="黑体" w:eastAsia="黑体" w:hAnsi="黑体" w:cs="宋体" w:hint="eastAsia"/>
                <w:kern w:val="0"/>
                <w:sz w:val="16"/>
                <w:szCs w:val="16"/>
              </w:rPr>
              <w:t>计划表</w:t>
            </w:r>
          </w:p>
        </w:tc>
      </w:tr>
      <w:tr w:rsidR="00D22972" w:rsidRPr="00D22972" w:rsidTr="00860CBB">
        <w:trPr>
          <w:trHeight w:val="282"/>
          <w:jc w:val="center"/>
        </w:trPr>
        <w:tc>
          <w:tcPr>
            <w:tcW w:w="8903" w:type="dxa"/>
            <w:gridSpan w:val="13"/>
            <w:tcBorders>
              <w:top w:val="single" w:sz="4" w:space="0" w:color="auto"/>
              <w:left w:val="single" w:sz="4" w:space="0" w:color="auto"/>
              <w:bottom w:val="single" w:sz="4" w:space="0" w:color="auto"/>
              <w:right w:val="single" w:sz="4" w:space="0" w:color="auto"/>
            </w:tcBorders>
            <w:shd w:val="clear" w:color="auto" w:fill="auto"/>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表1：教学活动与时间安排</w:t>
            </w:r>
          </w:p>
        </w:tc>
      </w:tr>
      <w:tr w:rsidR="00D22972" w:rsidRPr="00D22972" w:rsidTr="00860CBB">
        <w:trPr>
          <w:trHeight w:val="282"/>
          <w:jc w:val="center"/>
        </w:trPr>
        <w:tc>
          <w:tcPr>
            <w:tcW w:w="685" w:type="dxa"/>
            <w:vMerge w:val="restart"/>
            <w:tcBorders>
              <w:top w:val="nil"/>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专业</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u w:val="single"/>
              </w:rPr>
            </w:pPr>
            <w:r w:rsidRPr="00D22972">
              <w:rPr>
                <w:rFonts w:ascii="黑体" w:eastAsia="黑体" w:hAnsi="黑体" w:cs="宋体" w:hint="eastAsia"/>
                <w:kern w:val="0"/>
                <w:sz w:val="16"/>
                <w:szCs w:val="16"/>
                <w:u w:val="single"/>
              </w:rPr>
              <w:t xml:space="preserve"> 旅游班</w:t>
            </w:r>
          </w:p>
        </w:tc>
        <w:tc>
          <w:tcPr>
            <w:tcW w:w="685" w:type="dxa"/>
            <w:vMerge w:val="restart"/>
            <w:tcBorders>
              <w:top w:val="nil"/>
              <w:left w:val="single" w:sz="4" w:space="0" w:color="auto"/>
              <w:bottom w:val="single" w:sz="4" w:space="0" w:color="auto"/>
              <w:right w:val="single" w:sz="4" w:space="0" w:color="auto"/>
              <w:tl2br w:val="single" w:sz="4" w:space="0" w:color="000000"/>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内容学年</w:t>
            </w: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课堂教学</w:t>
            </w: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实习</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proofErr w:type="gramStart"/>
            <w:r w:rsidRPr="00D22972">
              <w:rPr>
                <w:rFonts w:ascii="黑体" w:eastAsia="黑体" w:hAnsi="黑体" w:cs="宋体" w:hint="eastAsia"/>
                <w:kern w:val="0"/>
                <w:sz w:val="16"/>
                <w:szCs w:val="16"/>
              </w:rPr>
              <w:t>入毕</w:t>
            </w:r>
            <w:proofErr w:type="gramEnd"/>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复习</w:t>
            </w:r>
          </w:p>
        </w:tc>
        <w:tc>
          <w:tcPr>
            <w:tcW w:w="685" w:type="dxa"/>
            <w:vMerge w:val="restart"/>
            <w:tcBorders>
              <w:top w:val="nil"/>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机动</w:t>
            </w:r>
          </w:p>
        </w:tc>
        <w:tc>
          <w:tcPr>
            <w:tcW w:w="685" w:type="dxa"/>
            <w:vMerge w:val="restart"/>
            <w:tcBorders>
              <w:top w:val="nil"/>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假期</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年总</w:t>
            </w:r>
          </w:p>
        </w:tc>
      </w:tr>
      <w:tr w:rsidR="00D22972" w:rsidRPr="00D22972" w:rsidTr="00860CBB">
        <w:trPr>
          <w:trHeight w:val="282"/>
          <w:jc w:val="center"/>
        </w:trPr>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u w:val="single"/>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tcBorders>
              <w:top w:val="nil"/>
              <w:left w:val="nil"/>
              <w:bottom w:val="single" w:sz="4" w:space="0" w:color="auto"/>
              <w:right w:val="single" w:sz="4" w:space="0" w:color="auto"/>
            </w:tcBorders>
            <w:shd w:val="clear" w:color="auto" w:fill="auto"/>
            <w:vAlign w:val="bottom"/>
            <w:hideMark/>
          </w:tcPr>
          <w:p w:rsidR="00D22972" w:rsidRPr="00D22972" w:rsidRDefault="00D22972" w:rsidP="00D22972">
            <w:pPr>
              <w:widowControl/>
              <w:jc w:val="left"/>
              <w:rPr>
                <w:rFonts w:ascii="黑体" w:eastAsia="黑体" w:hAnsi="黑体" w:cs="宋体"/>
                <w:kern w:val="0"/>
                <w:sz w:val="16"/>
                <w:szCs w:val="16"/>
              </w:rPr>
            </w:pPr>
            <w:r w:rsidRPr="00D22972">
              <w:rPr>
                <w:rFonts w:ascii="黑体" w:eastAsia="黑体" w:hAnsi="黑体" w:cs="宋体" w:hint="eastAsia"/>
                <w:kern w:val="0"/>
                <w:sz w:val="16"/>
                <w:szCs w:val="16"/>
              </w:rPr>
              <w:t>理论</w:t>
            </w:r>
          </w:p>
        </w:tc>
        <w:tc>
          <w:tcPr>
            <w:tcW w:w="685" w:type="dxa"/>
            <w:tcBorders>
              <w:top w:val="nil"/>
              <w:left w:val="nil"/>
              <w:bottom w:val="single" w:sz="4" w:space="0" w:color="auto"/>
              <w:right w:val="single" w:sz="4" w:space="0" w:color="auto"/>
            </w:tcBorders>
            <w:shd w:val="clear" w:color="auto" w:fill="auto"/>
            <w:vAlign w:val="bottom"/>
            <w:hideMark/>
          </w:tcPr>
          <w:p w:rsidR="00D22972" w:rsidRPr="00D22972" w:rsidRDefault="00D22972" w:rsidP="00D22972">
            <w:pPr>
              <w:widowControl/>
              <w:jc w:val="left"/>
              <w:rPr>
                <w:rFonts w:ascii="黑体" w:eastAsia="黑体" w:hAnsi="黑体" w:cs="宋体"/>
                <w:kern w:val="0"/>
                <w:sz w:val="16"/>
                <w:szCs w:val="16"/>
              </w:rPr>
            </w:pPr>
            <w:r w:rsidRPr="00D22972">
              <w:rPr>
                <w:rFonts w:ascii="黑体" w:eastAsia="黑体" w:hAnsi="黑体" w:cs="宋体" w:hint="eastAsia"/>
                <w:kern w:val="0"/>
                <w:sz w:val="16"/>
                <w:szCs w:val="16"/>
              </w:rPr>
              <w:t>实训</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教学</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生产</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考试</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考试</w:t>
            </w: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周数</w:t>
            </w:r>
          </w:p>
        </w:tc>
      </w:tr>
      <w:tr w:rsidR="00D22972" w:rsidRPr="00D22972" w:rsidTr="00860CBB">
        <w:trPr>
          <w:trHeight w:val="282"/>
          <w:jc w:val="center"/>
        </w:trPr>
        <w:tc>
          <w:tcPr>
            <w:tcW w:w="685" w:type="dxa"/>
            <w:vMerge w:val="restart"/>
            <w:tcBorders>
              <w:top w:val="nil"/>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届</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u w:val="single"/>
              </w:rPr>
            </w:pPr>
            <w:r w:rsidRPr="00D22972">
              <w:rPr>
                <w:rFonts w:ascii="黑体" w:eastAsia="黑体" w:hAnsi="黑体" w:cs="宋体" w:hint="eastAsia"/>
                <w:kern w:val="0"/>
                <w:sz w:val="16"/>
                <w:szCs w:val="16"/>
                <w:u w:val="single"/>
              </w:rPr>
              <w:t xml:space="preserve"> 27届</w:t>
            </w:r>
          </w:p>
        </w:tc>
        <w:tc>
          <w:tcPr>
            <w:tcW w:w="685" w:type="dxa"/>
            <w:tcBorders>
              <w:top w:val="nil"/>
              <w:left w:val="nil"/>
              <w:bottom w:val="single" w:sz="4" w:space="0" w:color="auto"/>
              <w:right w:val="single" w:sz="4" w:space="0" w:color="auto"/>
            </w:tcBorders>
            <w:shd w:val="clear" w:color="auto" w:fill="auto"/>
            <w:vAlign w:val="bottom"/>
            <w:hideMark/>
          </w:tcPr>
          <w:p w:rsidR="00D22972" w:rsidRPr="00D22972" w:rsidRDefault="00D22972" w:rsidP="00D22972">
            <w:pPr>
              <w:widowControl/>
              <w:jc w:val="center"/>
              <w:rPr>
                <w:rFonts w:ascii="黑体" w:eastAsia="黑体" w:hAnsi="黑体" w:cs="宋体"/>
                <w:kern w:val="0"/>
                <w:sz w:val="16"/>
                <w:szCs w:val="16"/>
              </w:rPr>
            </w:pPr>
            <w:proofErr w:type="gramStart"/>
            <w:r w:rsidRPr="00D22972">
              <w:rPr>
                <w:rFonts w:ascii="黑体" w:eastAsia="黑体" w:hAnsi="黑体" w:cs="宋体" w:hint="eastAsia"/>
                <w:kern w:val="0"/>
                <w:sz w:val="16"/>
                <w:szCs w:val="16"/>
              </w:rPr>
              <w:t>一</w:t>
            </w:r>
            <w:proofErr w:type="gramEnd"/>
          </w:p>
        </w:tc>
        <w:tc>
          <w:tcPr>
            <w:tcW w:w="685" w:type="dxa"/>
            <w:tcBorders>
              <w:top w:val="nil"/>
              <w:left w:val="nil"/>
              <w:bottom w:val="single" w:sz="4" w:space="0" w:color="auto"/>
              <w:right w:val="single" w:sz="4" w:space="0" w:color="auto"/>
            </w:tcBorders>
            <w:shd w:val="clear" w:color="auto" w:fill="auto"/>
            <w:vAlign w:val="bottom"/>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14</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r>
      <w:tr w:rsidR="00D22972" w:rsidRPr="00D22972" w:rsidTr="00860CBB">
        <w:trPr>
          <w:trHeight w:val="282"/>
          <w:jc w:val="center"/>
        </w:trPr>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u w:val="single"/>
              </w:rPr>
            </w:pPr>
          </w:p>
        </w:tc>
        <w:tc>
          <w:tcPr>
            <w:tcW w:w="685" w:type="dxa"/>
            <w:tcBorders>
              <w:top w:val="nil"/>
              <w:left w:val="nil"/>
              <w:bottom w:val="single" w:sz="4" w:space="0" w:color="auto"/>
              <w:right w:val="single" w:sz="4" w:space="0" w:color="auto"/>
            </w:tcBorders>
            <w:shd w:val="clear" w:color="000000" w:fill="FFFFFF"/>
            <w:vAlign w:val="bottom"/>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二</w:t>
            </w:r>
          </w:p>
        </w:tc>
        <w:tc>
          <w:tcPr>
            <w:tcW w:w="685" w:type="dxa"/>
            <w:tcBorders>
              <w:top w:val="nil"/>
              <w:left w:val="nil"/>
              <w:bottom w:val="single" w:sz="4" w:space="0" w:color="auto"/>
              <w:right w:val="single" w:sz="4" w:space="0" w:color="auto"/>
            </w:tcBorders>
            <w:shd w:val="clear" w:color="auto" w:fill="auto"/>
            <w:vAlign w:val="bottom"/>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14</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r>
      <w:tr w:rsidR="00D22972" w:rsidRPr="00D22972" w:rsidTr="00860CBB">
        <w:trPr>
          <w:trHeight w:val="282"/>
          <w:jc w:val="center"/>
        </w:trPr>
        <w:tc>
          <w:tcPr>
            <w:tcW w:w="685" w:type="dxa"/>
            <w:vMerge w:val="restart"/>
            <w:tcBorders>
              <w:top w:val="nil"/>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学制</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u w:val="single"/>
              </w:rPr>
            </w:pPr>
            <w:r w:rsidRPr="00D22972">
              <w:rPr>
                <w:rFonts w:ascii="黑体" w:eastAsia="黑体" w:hAnsi="黑体" w:cs="宋体" w:hint="eastAsia"/>
                <w:kern w:val="0"/>
                <w:sz w:val="16"/>
                <w:szCs w:val="16"/>
                <w:u w:val="single"/>
              </w:rPr>
              <w:t xml:space="preserve">　3年　</w:t>
            </w:r>
          </w:p>
        </w:tc>
        <w:tc>
          <w:tcPr>
            <w:tcW w:w="685" w:type="dxa"/>
            <w:tcBorders>
              <w:top w:val="nil"/>
              <w:left w:val="nil"/>
              <w:bottom w:val="single" w:sz="4" w:space="0" w:color="auto"/>
              <w:right w:val="single" w:sz="4" w:space="0" w:color="auto"/>
            </w:tcBorders>
            <w:shd w:val="clear" w:color="auto" w:fill="auto"/>
            <w:vAlign w:val="bottom"/>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三</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16</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r>
      <w:tr w:rsidR="00D22972" w:rsidRPr="00D22972" w:rsidTr="00860CBB">
        <w:trPr>
          <w:trHeight w:val="282"/>
          <w:jc w:val="center"/>
        </w:trPr>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u w:val="single"/>
              </w:rPr>
            </w:pPr>
          </w:p>
        </w:tc>
        <w:tc>
          <w:tcPr>
            <w:tcW w:w="685" w:type="dxa"/>
            <w:tcBorders>
              <w:top w:val="nil"/>
              <w:left w:val="nil"/>
              <w:bottom w:val="single" w:sz="4" w:space="0" w:color="auto"/>
              <w:right w:val="single" w:sz="4" w:space="0" w:color="auto"/>
            </w:tcBorders>
            <w:shd w:val="clear" w:color="auto" w:fill="auto"/>
            <w:vAlign w:val="bottom"/>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合计</w:t>
            </w:r>
          </w:p>
        </w:tc>
        <w:tc>
          <w:tcPr>
            <w:tcW w:w="685" w:type="dxa"/>
            <w:tcBorders>
              <w:top w:val="nil"/>
              <w:left w:val="nil"/>
              <w:bottom w:val="single" w:sz="4" w:space="0" w:color="auto"/>
              <w:right w:val="single" w:sz="4" w:space="0" w:color="auto"/>
            </w:tcBorders>
            <w:shd w:val="clear" w:color="auto" w:fill="auto"/>
            <w:vAlign w:val="bottom"/>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53</w:t>
            </w:r>
          </w:p>
        </w:tc>
        <w:tc>
          <w:tcPr>
            <w:tcW w:w="685" w:type="dxa"/>
            <w:tcBorders>
              <w:top w:val="nil"/>
              <w:left w:val="nil"/>
              <w:bottom w:val="single" w:sz="4" w:space="0" w:color="auto"/>
              <w:right w:val="single" w:sz="4" w:space="0" w:color="auto"/>
            </w:tcBorders>
            <w:shd w:val="clear" w:color="auto" w:fill="auto"/>
            <w:vAlign w:val="bottom"/>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16</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bottom"/>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5</w:t>
            </w:r>
          </w:p>
        </w:tc>
        <w:tc>
          <w:tcPr>
            <w:tcW w:w="685" w:type="dxa"/>
            <w:tcBorders>
              <w:top w:val="nil"/>
              <w:left w:val="nil"/>
              <w:bottom w:val="single" w:sz="4" w:space="0" w:color="auto"/>
              <w:right w:val="single" w:sz="4" w:space="0" w:color="auto"/>
            </w:tcBorders>
            <w:shd w:val="clear" w:color="auto" w:fill="auto"/>
            <w:vAlign w:val="bottom"/>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5</w:t>
            </w:r>
          </w:p>
        </w:tc>
        <w:tc>
          <w:tcPr>
            <w:tcW w:w="685" w:type="dxa"/>
            <w:tcBorders>
              <w:top w:val="nil"/>
              <w:left w:val="nil"/>
              <w:bottom w:val="single" w:sz="4" w:space="0" w:color="auto"/>
              <w:right w:val="single" w:sz="4" w:space="0" w:color="auto"/>
            </w:tcBorders>
            <w:shd w:val="clear" w:color="auto" w:fill="auto"/>
            <w:vAlign w:val="bottom"/>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5</w:t>
            </w:r>
          </w:p>
        </w:tc>
        <w:tc>
          <w:tcPr>
            <w:tcW w:w="685" w:type="dxa"/>
            <w:tcBorders>
              <w:top w:val="nil"/>
              <w:left w:val="nil"/>
              <w:bottom w:val="single" w:sz="4" w:space="0" w:color="auto"/>
              <w:right w:val="single" w:sz="4" w:space="0" w:color="auto"/>
            </w:tcBorders>
            <w:shd w:val="clear" w:color="auto" w:fill="auto"/>
            <w:vAlign w:val="bottom"/>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120</w:t>
            </w:r>
          </w:p>
        </w:tc>
      </w:tr>
      <w:tr w:rsidR="00D22972" w:rsidRPr="00D22972" w:rsidTr="00860CBB">
        <w:trPr>
          <w:trHeight w:val="282"/>
          <w:jc w:val="center"/>
        </w:trPr>
        <w:tc>
          <w:tcPr>
            <w:tcW w:w="890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表2：课程设置与教学时间安排</w:t>
            </w:r>
          </w:p>
        </w:tc>
      </w:tr>
      <w:tr w:rsidR="00D22972" w:rsidRPr="00D22972" w:rsidTr="00860CBB">
        <w:trPr>
          <w:trHeight w:val="282"/>
          <w:jc w:val="center"/>
        </w:trPr>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类别</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课程(模块、项目)名称</w:t>
            </w:r>
          </w:p>
        </w:tc>
        <w:tc>
          <w:tcPr>
            <w:tcW w:w="685" w:type="dxa"/>
            <w:vMerge w:val="restart"/>
            <w:tcBorders>
              <w:top w:val="nil"/>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总  学  时</w:t>
            </w:r>
          </w:p>
        </w:tc>
        <w:tc>
          <w:tcPr>
            <w:tcW w:w="685" w:type="dxa"/>
            <w:vMerge w:val="restart"/>
            <w:tcBorders>
              <w:top w:val="nil"/>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理论教学</w:t>
            </w:r>
          </w:p>
        </w:tc>
        <w:tc>
          <w:tcPr>
            <w:tcW w:w="685" w:type="dxa"/>
            <w:vMerge w:val="restart"/>
            <w:tcBorders>
              <w:top w:val="nil"/>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实训</w:t>
            </w:r>
          </w:p>
        </w:tc>
        <w:tc>
          <w:tcPr>
            <w:tcW w:w="4109" w:type="dxa"/>
            <w:gridSpan w:val="6"/>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按学年分配周学时</w:t>
            </w:r>
          </w:p>
        </w:tc>
      </w:tr>
      <w:tr w:rsidR="00D22972" w:rsidRPr="00D22972" w:rsidTr="00860CBB">
        <w:trPr>
          <w:trHeight w:val="282"/>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第一学年</w:t>
            </w: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第二学年</w:t>
            </w: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第三学年</w:t>
            </w:r>
          </w:p>
        </w:tc>
      </w:tr>
      <w:tr w:rsidR="00D22972" w:rsidRPr="00D22972" w:rsidTr="00860CBB">
        <w:trPr>
          <w:trHeight w:val="282"/>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一学期</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二学期</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三学期</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四学期</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五学期</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六学期</w:t>
            </w:r>
          </w:p>
        </w:tc>
      </w:tr>
      <w:tr w:rsidR="00D22972" w:rsidRPr="00D22972" w:rsidTr="00860CBB">
        <w:trPr>
          <w:trHeight w:val="282"/>
          <w:jc w:val="center"/>
        </w:trPr>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公共基础课程</w:t>
            </w: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语文</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数学</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300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300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英语</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300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300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体育</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200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200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团会</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80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80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历史</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信息技术应用</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120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120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语言艺术</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val="restart"/>
            <w:tcBorders>
              <w:top w:val="nil"/>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proofErr w:type="gramStart"/>
            <w:r w:rsidRPr="00D22972">
              <w:rPr>
                <w:rFonts w:ascii="黑体" w:eastAsia="黑体" w:hAnsi="黑体" w:cs="宋体" w:hint="eastAsia"/>
                <w:kern w:val="0"/>
                <w:sz w:val="16"/>
                <w:szCs w:val="16"/>
              </w:rPr>
              <w:t>思政</w:t>
            </w:r>
            <w:proofErr w:type="gramEnd"/>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2"/>
                <w:szCs w:val="12"/>
              </w:rPr>
            </w:pPr>
            <w:r w:rsidRPr="00D22972">
              <w:rPr>
                <w:rFonts w:ascii="黑体" w:eastAsia="黑体" w:hAnsi="黑体" w:cs="宋体" w:hint="eastAsia"/>
                <w:kern w:val="0"/>
                <w:sz w:val="12"/>
                <w:szCs w:val="12"/>
              </w:rPr>
              <w:t>中国特色社会主义</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356"/>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2"/>
                <w:szCs w:val="12"/>
              </w:rPr>
            </w:pPr>
            <w:r w:rsidRPr="00D22972">
              <w:rPr>
                <w:rFonts w:ascii="黑体" w:eastAsia="黑体" w:hAnsi="黑体" w:cs="宋体" w:hint="eastAsia"/>
                <w:kern w:val="0"/>
                <w:sz w:val="12"/>
                <w:szCs w:val="12"/>
              </w:rPr>
              <w:t>心理健康与职业生涯</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2"/>
                <w:szCs w:val="12"/>
              </w:rPr>
            </w:pPr>
            <w:r w:rsidRPr="00D22972">
              <w:rPr>
                <w:rFonts w:ascii="黑体" w:eastAsia="黑体" w:hAnsi="黑体" w:cs="宋体" w:hint="eastAsia"/>
                <w:kern w:val="0"/>
                <w:sz w:val="12"/>
                <w:szCs w:val="12"/>
              </w:rPr>
              <w:t xml:space="preserve">哲学与人生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2"/>
                <w:szCs w:val="12"/>
              </w:rPr>
            </w:pPr>
            <w:r w:rsidRPr="00D22972">
              <w:rPr>
                <w:rFonts w:ascii="黑体" w:eastAsia="黑体" w:hAnsi="黑体" w:cs="宋体" w:hint="eastAsia"/>
                <w:kern w:val="0"/>
                <w:sz w:val="12"/>
                <w:szCs w:val="12"/>
              </w:rPr>
              <w:t>职业道德与法治</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2"/>
                <w:szCs w:val="12"/>
              </w:rPr>
            </w:pPr>
            <w:r w:rsidRPr="00D22972">
              <w:rPr>
                <w:rFonts w:ascii="黑体" w:eastAsia="黑体" w:hAnsi="黑体" w:cs="宋体" w:hint="eastAsia"/>
                <w:kern w:val="0"/>
                <w:sz w:val="12"/>
                <w:szCs w:val="12"/>
              </w:rPr>
              <w:t>时事政治</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val="restart"/>
            <w:tcBorders>
              <w:top w:val="nil"/>
              <w:left w:val="single" w:sz="4" w:space="0" w:color="auto"/>
              <w:bottom w:val="single" w:sz="4" w:space="0" w:color="000000"/>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专业技能</w:t>
            </w:r>
            <w:r w:rsidRPr="00D22972">
              <w:rPr>
                <w:rFonts w:ascii="黑体" w:eastAsia="黑体" w:hAnsi="黑体" w:cs="宋体" w:hint="eastAsia"/>
                <w:kern w:val="0"/>
                <w:sz w:val="16"/>
                <w:szCs w:val="16"/>
              </w:rPr>
              <w:lastRenderedPageBreak/>
              <w:t>课程</w:t>
            </w:r>
          </w:p>
        </w:tc>
        <w:tc>
          <w:tcPr>
            <w:tcW w:w="685" w:type="dxa"/>
            <w:vMerge w:val="restart"/>
            <w:tcBorders>
              <w:top w:val="nil"/>
              <w:left w:val="nil"/>
              <w:bottom w:val="single" w:sz="4" w:space="0" w:color="000000"/>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lastRenderedPageBreak/>
              <w:t>专业核心</w:t>
            </w:r>
            <w:r w:rsidRPr="00D22972">
              <w:rPr>
                <w:rFonts w:ascii="黑体" w:eastAsia="黑体" w:hAnsi="黑体" w:cs="宋体" w:hint="eastAsia"/>
                <w:kern w:val="0"/>
                <w:sz w:val="16"/>
                <w:szCs w:val="16"/>
              </w:rPr>
              <w:lastRenderedPageBreak/>
              <w:t>课程</w:t>
            </w: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lastRenderedPageBreak/>
              <w:t>旅游概论</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nil"/>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导游基础知识</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120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120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nil"/>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中国旅游地理</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80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80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nil"/>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餐饮服务与管理</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200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200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nil"/>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景点讲解</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120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60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60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nil"/>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前厅服务与管理</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100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50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50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val="restart"/>
            <w:tcBorders>
              <w:top w:val="nil"/>
              <w:left w:val="single" w:sz="4" w:space="0" w:color="auto"/>
              <w:bottom w:val="single" w:sz="4" w:space="0" w:color="000000"/>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专业（技能）方向课</w:t>
            </w:r>
          </w:p>
        </w:tc>
        <w:tc>
          <w:tcPr>
            <w:tcW w:w="685" w:type="dxa"/>
            <w:vMerge w:val="restart"/>
            <w:tcBorders>
              <w:top w:val="nil"/>
              <w:left w:val="single" w:sz="4" w:space="0" w:color="auto"/>
              <w:bottom w:val="single" w:sz="4" w:space="0" w:color="000000"/>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航空服务礼仪素质</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left"/>
              <w:rPr>
                <w:rFonts w:ascii="黑体" w:eastAsia="黑体" w:hAnsi="黑体" w:cs="宋体"/>
                <w:kern w:val="0"/>
                <w:sz w:val="12"/>
                <w:szCs w:val="12"/>
              </w:rPr>
            </w:pPr>
            <w:r w:rsidRPr="00D22972">
              <w:rPr>
                <w:rFonts w:ascii="黑体" w:eastAsia="黑体" w:hAnsi="黑体" w:cs="宋体" w:hint="eastAsia"/>
                <w:kern w:val="0"/>
                <w:sz w:val="12"/>
                <w:szCs w:val="12"/>
              </w:rPr>
              <w:t>校园礼仪</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left"/>
              <w:rPr>
                <w:rFonts w:ascii="黑体" w:eastAsia="黑体" w:hAnsi="黑体" w:cs="宋体"/>
                <w:kern w:val="0"/>
                <w:sz w:val="12"/>
                <w:szCs w:val="12"/>
              </w:rPr>
            </w:pPr>
            <w:r w:rsidRPr="00D22972">
              <w:rPr>
                <w:rFonts w:ascii="黑体" w:eastAsia="黑体" w:hAnsi="黑体" w:cs="宋体" w:hint="eastAsia"/>
                <w:kern w:val="0"/>
                <w:sz w:val="12"/>
                <w:szCs w:val="12"/>
              </w:rPr>
              <w:t>职业礼仪</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left"/>
              <w:rPr>
                <w:rFonts w:ascii="黑体" w:eastAsia="黑体" w:hAnsi="黑体" w:cs="宋体"/>
                <w:kern w:val="0"/>
                <w:sz w:val="12"/>
                <w:szCs w:val="12"/>
              </w:rPr>
            </w:pPr>
            <w:r w:rsidRPr="00D22972">
              <w:rPr>
                <w:rFonts w:ascii="黑体" w:eastAsia="黑体" w:hAnsi="黑体" w:cs="宋体" w:hint="eastAsia"/>
                <w:kern w:val="0"/>
                <w:sz w:val="12"/>
                <w:szCs w:val="12"/>
              </w:rPr>
              <w:t>职业礼仪</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left"/>
              <w:rPr>
                <w:rFonts w:ascii="黑体" w:eastAsia="黑体" w:hAnsi="黑体" w:cs="宋体"/>
                <w:kern w:val="0"/>
                <w:sz w:val="12"/>
                <w:szCs w:val="12"/>
              </w:rPr>
            </w:pPr>
            <w:r w:rsidRPr="00D22972">
              <w:rPr>
                <w:rFonts w:ascii="黑体" w:eastAsia="黑体" w:hAnsi="黑体" w:cs="宋体" w:hint="eastAsia"/>
                <w:kern w:val="0"/>
                <w:sz w:val="12"/>
                <w:szCs w:val="12"/>
              </w:rPr>
              <w:t>商务礼仪</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000000"/>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专业素养</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80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80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000000"/>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中外民俗文化</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000000"/>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航空心理学</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000000"/>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客舱服务</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80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80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000000"/>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民航地勤服务</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60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val="restart"/>
            <w:tcBorders>
              <w:top w:val="nil"/>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专业拓展课程</w:t>
            </w:r>
          </w:p>
        </w:tc>
        <w:tc>
          <w:tcPr>
            <w:tcW w:w="1370" w:type="dxa"/>
            <w:gridSpan w:val="2"/>
            <w:tcBorders>
              <w:top w:val="single" w:sz="4" w:space="0" w:color="auto"/>
              <w:left w:val="nil"/>
              <w:bottom w:val="single" w:sz="4" w:space="0" w:color="auto"/>
              <w:right w:val="single" w:sz="4" w:space="0" w:color="000000"/>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调酒</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80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80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000000"/>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花艺</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685" w:type="dxa"/>
            <w:vMerge/>
            <w:tcBorders>
              <w:top w:val="nil"/>
              <w:left w:val="single" w:sz="4" w:space="0" w:color="auto"/>
              <w:bottom w:val="single" w:sz="4" w:space="0" w:color="000000"/>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685" w:type="dxa"/>
            <w:vMerge/>
            <w:tcBorders>
              <w:top w:val="nil"/>
              <w:left w:val="single" w:sz="4" w:space="0" w:color="auto"/>
              <w:bottom w:val="single" w:sz="4" w:space="0" w:color="auto"/>
              <w:right w:val="single" w:sz="4" w:space="0" w:color="auto"/>
            </w:tcBorders>
            <w:vAlign w:val="center"/>
            <w:hideMark/>
          </w:tcPr>
          <w:p w:rsidR="00D22972" w:rsidRPr="00D22972" w:rsidRDefault="00D22972" w:rsidP="00D22972">
            <w:pPr>
              <w:widowControl/>
              <w:jc w:val="left"/>
              <w:rPr>
                <w:rFonts w:ascii="黑体" w:eastAsia="黑体" w:hAnsi="黑体" w:cs="宋体"/>
                <w:kern w:val="0"/>
                <w:sz w:val="16"/>
                <w:szCs w:val="16"/>
              </w:rPr>
            </w:pP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茶艺</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80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80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r>
      <w:tr w:rsidR="00D22972" w:rsidRPr="00D22972" w:rsidTr="00860CBB">
        <w:trPr>
          <w:trHeight w:val="282"/>
          <w:jc w:val="center"/>
        </w:trPr>
        <w:tc>
          <w:tcPr>
            <w:tcW w:w="13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顶岗实习</w:t>
            </w:r>
          </w:p>
        </w:tc>
        <w:tc>
          <w:tcPr>
            <w:tcW w:w="1370" w:type="dxa"/>
            <w:gridSpan w:val="2"/>
            <w:tcBorders>
              <w:top w:val="single" w:sz="4" w:space="0" w:color="auto"/>
              <w:left w:val="nil"/>
              <w:bottom w:val="single" w:sz="4" w:space="0" w:color="auto"/>
              <w:right w:val="single" w:sz="4" w:space="0" w:color="000000"/>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8E5DEB" w:rsidP="00D22972">
            <w:pPr>
              <w:widowControl/>
              <w:jc w:val="center"/>
              <w:rPr>
                <w:rFonts w:ascii="黑体" w:eastAsia="黑体" w:hAnsi="黑体" w:cs="宋体"/>
                <w:kern w:val="0"/>
                <w:sz w:val="16"/>
                <w:szCs w:val="16"/>
              </w:rPr>
            </w:pPr>
            <w:r>
              <w:rPr>
                <w:rFonts w:ascii="黑体" w:eastAsia="黑体" w:hAnsi="黑体" w:cs="宋体" w:hint="eastAsia"/>
                <w:kern w:val="0"/>
                <w:sz w:val="16"/>
                <w:szCs w:val="16"/>
              </w:rPr>
              <w:t>640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8E5DEB" w:rsidP="00D22972">
            <w:pPr>
              <w:widowControl/>
              <w:jc w:val="center"/>
              <w:rPr>
                <w:rFonts w:ascii="黑体" w:eastAsia="黑体" w:hAnsi="黑体" w:cs="宋体"/>
                <w:kern w:val="0"/>
                <w:sz w:val="16"/>
                <w:szCs w:val="16"/>
              </w:rPr>
            </w:pPr>
            <w:r>
              <w:rPr>
                <w:rFonts w:ascii="黑体" w:eastAsia="黑体" w:hAnsi="黑体" w:cs="宋体" w:hint="eastAsia"/>
                <w:kern w:val="0"/>
                <w:sz w:val="16"/>
                <w:szCs w:val="16"/>
              </w:rPr>
              <w:t>0</w:t>
            </w:r>
            <w:r w:rsidR="00D22972"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000000" w:fill="FFFFFF"/>
            <w:vAlign w:val="center"/>
            <w:hideMark/>
          </w:tcPr>
          <w:p w:rsidR="00D22972" w:rsidRPr="00D22972" w:rsidRDefault="008E5DEB" w:rsidP="00D22972">
            <w:pPr>
              <w:widowControl/>
              <w:jc w:val="center"/>
              <w:rPr>
                <w:rFonts w:ascii="黑体" w:eastAsia="黑体" w:hAnsi="黑体" w:cs="宋体"/>
                <w:kern w:val="0"/>
                <w:sz w:val="16"/>
                <w:szCs w:val="16"/>
              </w:rPr>
            </w:pPr>
            <w:r>
              <w:rPr>
                <w:rFonts w:ascii="黑体" w:eastAsia="黑体" w:hAnsi="黑体" w:cs="宋体" w:hint="eastAsia"/>
                <w:kern w:val="0"/>
                <w:sz w:val="16"/>
                <w:szCs w:val="16"/>
              </w:rPr>
              <w:t>640</w:t>
            </w:r>
            <w:r w:rsidR="00D22972"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32</w:t>
            </w:r>
          </w:p>
        </w:tc>
      </w:tr>
      <w:tr w:rsidR="00D22972" w:rsidRPr="00D22972" w:rsidTr="00860CBB">
        <w:trPr>
          <w:trHeight w:val="282"/>
          <w:jc w:val="center"/>
        </w:trPr>
        <w:tc>
          <w:tcPr>
            <w:tcW w:w="685" w:type="dxa"/>
            <w:tcBorders>
              <w:top w:val="nil"/>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合计</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D22972" w:rsidRPr="00D22972" w:rsidRDefault="00D22972" w:rsidP="00D22972">
            <w:pPr>
              <w:widowControl/>
              <w:rPr>
                <w:rFonts w:ascii="黑体" w:eastAsia="黑体" w:hAnsi="黑体" w:cs="宋体"/>
                <w:kern w:val="0"/>
                <w:sz w:val="16"/>
                <w:szCs w:val="16"/>
              </w:rPr>
            </w:pPr>
            <w:r w:rsidRPr="00D22972">
              <w:rPr>
                <w:rFonts w:ascii="黑体" w:eastAsia="黑体" w:hAnsi="黑体" w:cs="宋体" w:hint="eastAsia"/>
                <w:kern w:val="0"/>
                <w:sz w:val="16"/>
                <w:szCs w:val="16"/>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8E5DEB">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w:t>
            </w:r>
            <w:r w:rsidR="008E5DEB">
              <w:rPr>
                <w:rFonts w:ascii="黑体" w:eastAsia="黑体" w:hAnsi="黑体" w:cs="宋体" w:hint="eastAsia"/>
                <w:kern w:val="0"/>
                <w:sz w:val="16"/>
                <w:szCs w:val="16"/>
              </w:rPr>
              <w:t>84</w:t>
            </w:r>
            <w:r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2300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8E5DEB" w:rsidP="00D22972">
            <w:pPr>
              <w:widowControl/>
              <w:jc w:val="center"/>
              <w:rPr>
                <w:rFonts w:ascii="黑体" w:eastAsia="黑体" w:hAnsi="黑体" w:cs="宋体"/>
                <w:kern w:val="0"/>
                <w:sz w:val="16"/>
                <w:szCs w:val="16"/>
              </w:rPr>
            </w:pPr>
            <w:r>
              <w:rPr>
                <w:rFonts w:ascii="黑体" w:eastAsia="黑体" w:hAnsi="黑体" w:cs="宋体" w:hint="eastAsia"/>
                <w:kern w:val="0"/>
                <w:sz w:val="16"/>
                <w:szCs w:val="16"/>
              </w:rPr>
              <w:t>154</w:t>
            </w:r>
            <w:r w:rsidR="00D22972" w:rsidRPr="00D22972">
              <w:rPr>
                <w:rFonts w:ascii="黑体" w:eastAsia="黑体" w:hAnsi="黑体" w:cs="宋体" w:hint="eastAsia"/>
                <w:kern w:val="0"/>
                <w:sz w:val="16"/>
                <w:szCs w:val="16"/>
              </w:rPr>
              <w:t>0</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32</w:t>
            </w:r>
          </w:p>
        </w:tc>
        <w:tc>
          <w:tcPr>
            <w:tcW w:w="685" w:type="dxa"/>
            <w:tcBorders>
              <w:top w:val="nil"/>
              <w:left w:val="nil"/>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32</w:t>
            </w:r>
          </w:p>
        </w:tc>
      </w:tr>
      <w:tr w:rsidR="00D22972" w:rsidRPr="00D22972" w:rsidTr="00860CBB">
        <w:trPr>
          <w:trHeight w:val="282"/>
          <w:jc w:val="center"/>
        </w:trPr>
        <w:tc>
          <w:tcPr>
            <w:tcW w:w="890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普通话2甲</w:t>
            </w:r>
          </w:p>
        </w:tc>
      </w:tr>
      <w:tr w:rsidR="00D22972" w:rsidRPr="00D22972" w:rsidTr="00860CBB">
        <w:trPr>
          <w:trHeight w:val="282"/>
          <w:jc w:val="center"/>
        </w:trPr>
        <w:tc>
          <w:tcPr>
            <w:tcW w:w="890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22972" w:rsidRPr="00D22972" w:rsidRDefault="00D22972" w:rsidP="00D22972">
            <w:pPr>
              <w:widowControl/>
              <w:jc w:val="center"/>
              <w:rPr>
                <w:rFonts w:ascii="黑体" w:eastAsia="黑体" w:hAnsi="黑体" w:cs="宋体"/>
                <w:kern w:val="0"/>
                <w:sz w:val="16"/>
                <w:szCs w:val="16"/>
              </w:rPr>
            </w:pPr>
            <w:r w:rsidRPr="00D22972">
              <w:rPr>
                <w:rFonts w:ascii="黑体" w:eastAsia="黑体" w:hAnsi="黑体" w:cs="宋体" w:hint="eastAsia"/>
                <w:kern w:val="0"/>
                <w:sz w:val="16"/>
                <w:szCs w:val="16"/>
              </w:rPr>
              <w:t>核心工种课程必须合格</w:t>
            </w:r>
          </w:p>
        </w:tc>
      </w:tr>
    </w:tbl>
    <w:bookmarkEnd w:id="0"/>
    <w:p w:rsidR="00D22972" w:rsidRPr="00D22972" w:rsidRDefault="00D22972" w:rsidP="00D22972">
      <w:pPr>
        <w:spacing w:before="240" w:line="360" w:lineRule="auto"/>
        <w:ind w:firstLineChars="200" w:firstLine="482"/>
        <w:rPr>
          <w:rFonts w:ascii="仿宋" w:eastAsia="仿宋" w:hAnsi="仿宋" w:cs="Times New Roman"/>
          <w:b/>
          <w:bCs/>
          <w:sz w:val="24"/>
          <w:szCs w:val="21"/>
        </w:rPr>
      </w:pPr>
      <w:r w:rsidRPr="00D22972">
        <w:rPr>
          <w:rFonts w:ascii="仿宋" w:eastAsia="仿宋" w:hAnsi="仿宋" w:cs="Times New Roman" w:hint="eastAsia"/>
          <w:b/>
          <w:bCs/>
          <w:sz w:val="24"/>
          <w:szCs w:val="21"/>
        </w:rPr>
        <w:t>八、实施保障</w:t>
      </w:r>
    </w:p>
    <w:p w:rsidR="00D22972" w:rsidRPr="00D22972" w:rsidRDefault="00D22972" w:rsidP="00D22972">
      <w:pPr>
        <w:spacing w:line="360" w:lineRule="auto"/>
        <w:ind w:firstLineChars="200" w:firstLine="482"/>
        <w:rPr>
          <w:rFonts w:ascii="楷体" w:eastAsia="楷体" w:hAnsi="楷体" w:cs="Times New Roman"/>
          <w:b/>
          <w:bCs/>
          <w:sz w:val="24"/>
          <w:szCs w:val="24"/>
        </w:rPr>
      </w:pPr>
      <w:r w:rsidRPr="00D22972">
        <w:rPr>
          <w:rFonts w:ascii="黑体" w:eastAsia="黑体" w:hAnsi="黑体" w:cs="Times New Roman" w:hint="eastAsia"/>
          <w:b/>
          <w:bCs/>
          <w:sz w:val="24"/>
          <w:szCs w:val="24"/>
        </w:rPr>
        <w:t>(</w:t>
      </w:r>
      <w:r w:rsidRPr="00D22972">
        <w:rPr>
          <w:rFonts w:ascii="楷体" w:eastAsia="楷体" w:hAnsi="楷体" w:cs="Times New Roman" w:hint="eastAsia"/>
          <w:b/>
          <w:bCs/>
          <w:sz w:val="24"/>
          <w:szCs w:val="24"/>
        </w:rPr>
        <w:t>一）师资队伍</w:t>
      </w:r>
    </w:p>
    <w:p w:rsidR="00D22972" w:rsidRPr="00D22972" w:rsidRDefault="00D22972" w:rsidP="00D22972">
      <w:pPr>
        <w:spacing w:line="360" w:lineRule="auto"/>
        <w:ind w:firstLineChars="200" w:firstLine="480"/>
        <w:rPr>
          <w:rFonts w:ascii="仿宋" w:eastAsia="仿宋" w:hAnsi="仿宋" w:cs="Times New Roman"/>
          <w:sz w:val="24"/>
          <w:szCs w:val="21"/>
        </w:rPr>
      </w:pPr>
      <w:r w:rsidRPr="00D22972">
        <w:rPr>
          <w:rFonts w:ascii="仿宋" w:eastAsia="仿宋" w:hAnsi="仿宋" w:cs="Times New Roman" w:hint="eastAsia"/>
          <w:sz w:val="24"/>
          <w:szCs w:val="21"/>
        </w:rPr>
        <w:t>1</w:t>
      </w:r>
      <w:r w:rsidRPr="00D22972">
        <w:rPr>
          <w:rFonts w:ascii="仿宋" w:eastAsia="仿宋" w:hAnsi="仿宋" w:cs="Times New Roman"/>
          <w:sz w:val="24"/>
          <w:szCs w:val="21"/>
        </w:rPr>
        <w:t>.</w:t>
      </w:r>
      <w:r w:rsidRPr="00D22972">
        <w:rPr>
          <w:rFonts w:ascii="仿宋" w:eastAsia="仿宋" w:hAnsi="仿宋" w:cs="Times New Roman" w:hint="eastAsia"/>
          <w:sz w:val="24"/>
          <w:szCs w:val="21"/>
        </w:rPr>
        <w:t>专业教师每两年必须有两个月以上时间到企业或生产服务一线实践，了解企业的生产组织方式、工艺流程、产业发展趋势等基本情况，熟悉企业相关岗位（工种）职责、操作规范、用人标准及管理制度等具体内容，学习所教专业在生产实践中应用的新知识、新技能、新工艺、新方法。</w:t>
      </w:r>
    </w:p>
    <w:p w:rsidR="00D22972" w:rsidRPr="00D22972" w:rsidRDefault="00D22972" w:rsidP="00D22972">
      <w:pPr>
        <w:spacing w:line="360" w:lineRule="auto"/>
        <w:ind w:firstLineChars="200" w:firstLine="480"/>
        <w:rPr>
          <w:rFonts w:ascii="仿宋" w:eastAsia="仿宋" w:hAnsi="仿宋" w:cs="Times New Roman"/>
          <w:sz w:val="24"/>
          <w:szCs w:val="21"/>
        </w:rPr>
      </w:pPr>
      <w:r w:rsidRPr="00D22972">
        <w:rPr>
          <w:rFonts w:ascii="仿宋" w:eastAsia="仿宋" w:hAnsi="仿宋" w:cs="Times New Roman" w:hint="eastAsia"/>
          <w:sz w:val="24"/>
          <w:szCs w:val="21"/>
        </w:rPr>
        <w:t>2</w:t>
      </w:r>
      <w:r w:rsidRPr="00D22972">
        <w:rPr>
          <w:rFonts w:ascii="仿宋" w:eastAsia="仿宋" w:hAnsi="仿宋" w:cs="Times New Roman"/>
          <w:sz w:val="24"/>
          <w:szCs w:val="21"/>
        </w:rPr>
        <w:t>.</w:t>
      </w:r>
      <w:r w:rsidRPr="00D22972">
        <w:rPr>
          <w:rFonts w:ascii="仿宋" w:eastAsia="仿宋" w:hAnsi="仿宋" w:cs="Times New Roman" w:hint="eastAsia"/>
          <w:sz w:val="24"/>
          <w:szCs w:val="21"/>
        </w:rPr>
        <w:t>学校可根据需要适量聘请相对稳定的兼职教师，兼职教师应具有本科以上文化程度、中级以上职称，从事与专业相关的工作</w:t>
      </w:r>
      <w:r w:rsidRPr="00D22972">
        <w:rPr>
          <w:rFonts w:ascii="仿宋" w:eastAsia="仿宋" w:hAnsi="仿宋" w:cs="Times New Roman"/>
          <w:sz w:val="24"/>
          <w:szCs w:val="21"/>
        </w:rPr>
        <w:t>5</w:t>
      </w:r>
      <w:r w:rsidRPr="00D22972">
        <w:rPr>
          <w:rFonts w:ascii="仿宋" w:eastAsia="仿宋" w:hAnsi="仿宋" w:cs="Times New Roman" w:hint="eastAsia"/>
          <w:sz w:val="24"/>
          <w:szCs w:val="21"/>
        </w:rPr>
        <w:t>年以上，理论水平较高并具有一定的教学能力；同时须经过教学能力专项培训，并取得合格证书，每学期承担不少于</w:t>
      </w:r>
      <w:r w:rsidRPr="00D22972">
        <w:rPr>
          <w:rFonts w:ascii="仿宋" w:eastAsia="仿宋" w:hAnsi="仿宋" w:cs="Times New Roman"/>
          <w:sz w:val="24"/>
          <w:szCs w:val="21"/>
        </w:rPr>
        <w:t>30</w:t>
      </w:r>
      <w:r w:rsidRPr="00D22972">
        <w:rPr>
          <w:rFonts w:ascii="仿宋" w:eastAsia="仿宋" w:hAnsi="仿宋" w:cs="Times New Roman" w:hint="eastAsia"/>
          <w:sz w:val="24"/>
          <w:szCs w:val="21"/>
        </w:rPr>
        <w:t>学时的教学任务。</w:t>
      </w:r>
    </w:p>
    <w:p w:rsidR="00D22972" w:rsidRPr="00D22972" w:rsidRDefault="00D22972" w:rsidP="00D22972">
      <w:pPr>
        <w:spacing w:line="360" w:lineRule="auto"/>
        <w:ind w:firstLineChars="200" w:firstLine="482"/>
        <w:rPr>
          <w:rFonts w:ascii="仿宋" w:eastAsia="仿宋" w:hAnsi="仿宋" w:cs="Times New Roman"/>
          <w:b/>
          <w:bCs/>
          <w:sz w:val="24"/>
          <w:szCs w:val="21"/>
        </w:rPr>
      </w:pPr>
      <w:r w:rsidRPr="00D22972">
        <w:rPr>
          <w:rFonts w:ascii="仿宋" w:eastAsia="仿宋" w:hAnsi="仿宋" w:cs="Times New Roman" w:hint="eastAsia"/>
          <w:b/>
          <w:bCs/>
          <w:sz w:val="24"/>
          <w:szCs w:val="21"/>
        </w:rPr>
        <w:t>(二)教学设施</w:t>
      </w:r>
    </w:p>
    <w:p w:rsidR="00D22972" w:rsidRPr="00D22972" w:rsidRDefault="00D22972" w:rsidP="00D22972">
      <w:pPr>
        <w:spacing w:line="360" w:lineRule="auto"/>
        <w:ind w:firstLineChars="200" w:firstLine="480"/>
        <w:rPr>
          <w:rFonts w:ascii="仿宋" w:eastAsia="仿宋" w:hAnsi="仿宋" w:cs="Times New Roman"/>
          <w:b/>
          <w:bCs/>
          <w:color w:val="000000"/>
          <w:sz w:val="24"/>
          <w:szCs w:val="24"/>
        </w:rPr>
      </w:pPr>
      <w:r w:rsidRPr="00D22972">
        <w:rPr>
          <w:rFonts w:ascii="仿宋" w:eastAsia="仿宋" w:hAnsi="仿宋" w:cs="Times New Roman" w:hint="eastAsia"/>
          <w:sz w:val="24"/>
          <w:szCs w:val="21"/>
        </w:rPr>
        <w:t>根据本专业人才培养目标的要求及课程设置的需要，</w:t>
      </w:r>
      <w:r w:rsidRPr="00D22972">
        <w:rPr>
          <w:rFonts w:ascii="仿宋" w:eastAsia="仿宋" w:hAnsi="仿宋" w:cs="Times New Roman" w:hint="eastAsia"/>
          <w:color w:val="000000"/>
          <w:sz w:val="24"/>
          <w:szCs w:val="24"/>
        </w:rPr>
        <w:t>为了保障人才培养方案的顺利运行，按照“校企共建、资源共享”原则，以“生产车间”、“培训、实训</w:t>
      </w:r>
      <w:r w:rsidRPr="00D22972">
        <w:rPr>
          <w:rFonts w:ascii="仿宋" w:eastAsia="仿宋" w:hAnsi="仿宋" w:cs="Times New Roman" w:hint="eastAsia"/>
          <w:color w:val="000000"/>
          <w:sz w:val="24"/>
          <w:szCs w:val="24"/>
        </w:rPr>
        <w:lastRenderedPageBreak/>
        <w:t>一体化车间”等多种形式，配备多个集教学、培训、生产、技术服务于一体的共享型生产性校内实训基地，并以“真设备、真项目、真要求”的真实性集成，营造与生产工作现场相一致的职业教育环境，使校内实训基地成为学生职业技能和职业素质的训练中心，实现与企业的无缝对接。按每班40名学生为基准，校内实</w:t>
      </w:r>
      <w:proofErr w:type="gramStart"/>
      <w:r w:rsidRPr="00D22972">
        <w:rPr>
          <w:rFonts w:ascii="仿宋" w:eastAsia="仿宋" w:hAnsi="仿宋" w:cs="Times New Roman" w:hint="eastAsia"/>
          <w:color w:val="000000"/>
          <w:sz w:val="24"/>
          <w:szCs w:val="24"/>
        </w:rPr>
        <w:t>训教学功能</w:t>
      </w:r>
      <w:proofErr w:type="gramEnd"/>
      <w:r w:rsidRPr="00D22972">
        <w:rPr>
          <w:rFonts w:ascii="仿宋" w:eastAsia="仿宋" w:hAnsi="仿宋" w:cs="Times New Roman" w:hint="eastAsia"/>
          <w:color w:val="000000"/>
          <w:sz w:val="24"/>
          <w:szCs w:val="24"/>
        </w:rPr>
        <w:t>室配置如下：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60"/>
        <w:gridCol w:w="3554"/>
      </w:tblGrid>
      <w:tr w:rsidR="00D22972" w:rsidRPr="00D22972" w:rsidTr="001D373A">
        <w:trPr>
          <w:trHeight w:val="397"/>
        </w:trPr>
        <w:tc>
          <w:tcPr>
            <w:tcW w:w="1008" w:type="dxa"/>
            <w:vAlign w:val="center"/>
          </w:tcPr>
          <w:p w:rsidR="00D22972" w:rsidRPr="00D22972" w:rsidRDefault="00D22972" w:rsidP="00D22972">
            <w:pPr>
              <w:adjustRightInd w:val="0"/>
              <w:snapToGrid w:val="0"/>
              <w:spacing w:line="276" w:lineRule="auto"/>
              <w:jc w:val="center"/>
              <w:rPr>
                <w:rFonts w:ascii="仿宋" w:eastAsia="仿宋" w:hAnsi="仿宋" w:cs="黑体"/>
                <w:color w:val="000000"/>
                <w:szCs w:val="24"/>
              </w:rPr>
            </w:pPr>
            <w:r w:rsidRPr="00D22972">
              <w:rPr>
                <w:rFonts w:ascii="仿宋" w:eastAsia="仿宋" w:hAnsi="仿宋" w:cs="Times New Roman" w:hint="eastAsia"/>
                <w:color w:val="000000"/>
                <w:szCs w:val="24"/>
              </w:rPr>
              <w:t>序号</w:t>
            </w:r>
          </w:p>
        </w:tc>
        <w:tc>
          <w:tcPr>
            <w:tcW w:w="3960" w:type="dxa"/>
            <w:tcBorders>
              <w:left w:val="nil"/>
            </w:tcBorders>
            <w:vAlign w:val="center"/>
          </w:tcPr>
          <w:p w:rsidR="00D22972" w:rsidRPr="00D22972" w:rsidRDefault="00D22972" w:rsidP="00D22972">
            <w:pPr>
              <w:spacing w:line="276" w:lineRule="auto"/>
              <w:ind w:firstLineChars="200" w:firstLine="420"/>
              <w:jc w:val="left"/>
              <w:rPr>
                <w:rFonts w:ascii="仿宋" w:eastAsia="仿宋" w:hAnsi="仿宋" w:cs="黑体"/>
                <w:color w:val="000000"/>
                <w:szCs w:val="24"/>
              </w:rPr>
            </w:pPr>
            <w:r w:rsidRPr="00D22972">
              <w:rPr>
                <w:rFonts w:ascii="仿宋" w:eastAsia="仿宋" w:hAnsi="仿宋" w:cs="Times New Roman" w:hint="eastAsia"/>
                <w:color w:val="000000"/>
                <w:szCs w:val="24"/>
              </w:rPr>
              <w:t>实训基地名称</w:t>
            </w:r>
          </w:p>
        </w:tc>
        <w:tc>
          <w:tcPr>
            <w:tcW w:w="3554" w:type="dxa"/>
            <w:tcBorders>
              <w:left w:val="nil"/>
            </w:tcBorders>
            <w:vAlign w:val="center"/>
          </w:tcPr>
          <w:p w:rsidR="00D22972" w:rsidRPr="00D22972" w:rsidRDefault="00D22972" w:rsidP="00D22972">
            <w:pPr>
              <w:spacing w:line="276" w:lineRule="auto"/>
              <w:ind w:firstLineChars="200" w:firstLine="420"/>
              <w:jc w:val="left"/>
              <w:rPr>
                <w:rFonts w:ascii="仿宋" w:eastAsia="仿宋" w:hAnsi="仿宋" w:cs="黑体"/>
                <w:color w:val="000000"/>
                <w:szCs w:val="24"/>
              </w:rPr>
            </w:pPr>
            <w:r w:rsidRPr="00D22972">
              <w:rPr>
                <w:rFonts w:ascii="仿宋" w:eastAsia="仿宋" w:hAnsi="仿宋" w:cs="Times New Roman" w:hint="eastAsia"/>
                <w:color w:val="000000"/>
                <w:szCs w:val="24"/>
              </w:rPr>
              <w:t>主要实</w:t>
            </w:r>
            <w:proofErr w:type="gramStart"/>
            <w:r w:rsidRPr="00D22972">
              <w:rPr>
                <w:rFonts w:ascii="仿宋" w:eastAsia="仿宋" w:hAnsi="仿宋" w:cs="Times New Roman" w:hint="eastAsia"/>
                <w:color w:val="000000"/>
                <w:szCs w:val="24"/>
              </w:rPr>
              <w:t>训项目</w:t>
            </w:r>
            <w:proofErr w:type="gramEnd"/>
          </w:p>
        </w:tc>
      </w:tr>
      <w:tr w:rsidR="00D22972" w:rsidRPr="00D22972" w:rsidTr="001D373A">
        <w:trPr>
          <w:trHeight w:val="397"/>
        </w:trPr>
        <w:tc>
          <w:tcPr>
            <w:tcW w:w="1008" w:type="dxa"/>
            <w:vAlign w:val="center"/>
          </w:tcPr>
          <w:p w:rsidR="00D22972" w:rsidRPr="00D22972" w:rsidRDefault="00D22972" w:rsidP="00D22972">
            <w:pPr>
              <w:adjustRightInd w:val="0"/>
              <w:snapToGrid w:val="0"/>
              <w:spacing w:line="276" w:lineRule="auto"/>
              <w:jc w:val="center"/>
              <w:rPr>
                <w:rFonts w:ascii="仿宋" w:eastAsia="仿宋" w:hAnsi="仿宋" w:cs="黑体"/>
                <w:color w:val="000000"/>
                <w:szCs w:val="24"/>
              </w:rPr>
            </w:pPr>
            <w:r w:rsidRPr="00D22972">
              <w:rPr>
                <w:rFonts w:ascii="仿宋" w:eastAsia="仿宋" w:hAnsi="仿宋" w:cs="Times New Roman"/>
                <w:color w:val="000000"/>
                <w:szCs w:val="24"/>
              </w:rPr>
              <w:t>1</w:t>
            </w:r>
          </w:p>
        </w:tc>
        <w:tc>
          <w:tcPr>
            <w:tcW w:w="3960" w:type="dxa"/>
            <w:tcBorders>
              <w:left w:val="nil"/>
            </w:tcBorders>
            <w:vAlign w:val="center"/>
          </w:tcPr>
          <w:p w:rsidR="00D22972" w:rsidRPr="00D22972" w:rsidRDefault="00D22972" w:rsidP="00D22972">
            <w:pPr>
              <w:spacing w:line="276" w:lineRule="auto"/>
              <w:ind w:firstLineChars="200" w:firstLine="420"/>
              <w:jc w:val="left"/>
              <w:rPr>
                <w:rFonts w:ascii="仿宋" w:eastAsia="仿宋" w:hAnsi="仿宋" w:cs="黑体"/>
                <w:color w:val="000000"/>
                <w:szCs w:val="24"/>
              </w:rPr>
            </w:pPr>
            <w:proofErr w:type="gramStart"/>
            <w:r w:rsidRPr="00D22972">
              <w:rPr>
                <w:rFonts w:ascii="仿宋" w:eastAsia="仿宋" w:hAnsi="仿宋" w:cs="Times New Roman" w:hint="eastAsia"/>
                <w:color w:val="000000"/>
                <w:szCs w:val="24"/>
              </w:rPr>
              <w:t>形体室</w:t>
            </w:r>
            <w:proofErr w:type="gramEnd"/>
          </w:p>
        </w:tc>
        <w:tc>
          <w:tcPr>
            <w:tcW w:w="3554" w:type="dxa"/>
            <w:tcBorders>
              <w:left w:val="nil"/>
            </w:tcBorders>
            <w:vAlign w:val="center"/>
          </w:tcPr>
          <w:p w:rsidR="00D22972" w:rsidRPr="00D22972" w:rsidRDefault="00D22972" w:rsidP="00D22972">
            <w:pPr>
              <w:spacing w:line="276" w:lineRule="auto"/>
              <w:ind w:firstLineChars="200" w:firstLine="420"/>
              <w:jc w:val="left"/>
              <w:rPr>
                <w:rFonts w:ascii="仿宋" w:eastAsia="仿宋" w:hAnsi="仿宋" w:cs="黑体"/>
                <w:color w:val="000000"/>
                <w:szCs w:val="24"/>
              </w:rPr>
            </w:pPr>
            <w:r w:rsidRPr="00D22972">
              <w:rPr>
                <w:rFonts w:ascii="仿宋" w:eastAsia="仿宋" w:hAnsi="仿宋" w:cs="Times New Roman" w:hint="eastAsia"/>
                <w:color w:val="000000"/>
                <w:szCs w:val="24"/>
              </w:rPr>
              <w:t>形体实训</w:t>
            </w:r>
          </w:p>
        </w:tc>
      </w:tr>
      <w:tr w:rsidR="00D22972" w:rsidRPr="00D22972" w:rsidTr="001D373A">
        <w:trPr>
          <w:trHeight w:val="397"/>
        </w:trPr>
        <w:tc>
          <w:tcPr>
            <w:tcW w:w="1008" w:type="dxa"/>
            <w:vAlign w:val="center"/>
          </w:tcPr>
          <w:p w:rsidR="00D22972" w:rsidRPr="00D22972" w:rsidRDefault="00D22972" w:rsidP="00D22972">
            <w:pPr>
              <w:adjustRightInd w:val="0"/>
              <w:snapToGrid w:val="0"/>
              <w:spacing w:line="276" w:lineRule="auto"/>
              <w:jc w:val="center"/>
              <w:rPr>
                <w:rFonts w:ascii="仿宋" w:eastAsia="仿宋" w:hAnsi="仿宋" w:cs="黑体"/>
                <w:color w:val="000000"/>
                <w:szCs w:val="24"/>
              </w:rPr>
            </w:pPr>
            <w:r w:rsidRPr="00D22972">
              <w:rPr>
                <w:rFonts w:ascii="仿宋" w:eastAsia="仿宋" w:hAnsi="仿宋" w:cs="Times New Roman"/>
                <w:color w:val="000000"/>
                <w:szCs w:val="24"/>
              </w:rPr>
              <w:t>2</w:t>
            </w:r>
          </w:p>
        </w:tc>
        <w:tc>
          <w:tcPr>
            <w:tcW w:w="3960" w:type="dxa"/>
            <w:tcBorders>
              <w:left w:val="nil"/>
            </w:tcBorders>
            <w:vAlign w:val="center"/>
          </w:tcPr>
          <w:p w:rsidR="00D22972" w:rsidRPr="00D22972" w:rsidRDefault="00D22972" w:rsidP="00D22972">
            <w:pPr>
              <w:spacing w:line="276" w:lineRule="auto"/>
              <w:ind w:firstLineChars="200" w:firstLine="420"/>
              <w:jc w:val="left"/>
              <w:rPr>
                <w:rFonts w:ascii="仿宋" w:eastAsia="仿宋" w:hAnsi="仿宋" w:cs="黑体"/>
                <w:color w:val="000000"/>
                <w:szCs w:val="24"/>
              </w:rPr>
            </w:pPr>
            <w:r w:rsidRPr="00D22972">
              <w:rPr>
                <w:rFonts w:ascii="仿宋" w:eastAsia="仿宋" w:hAnsi="仿宋" w:cs="Times New Roman" w:hint="eastAsia"/>
                <w:color w:val="000000"/>
                <w:szCs w:val="24"/>
              </w:rPr>
              <w:t>化妆室</w:t>
            </w:r>
          </w:p>
        </w:tc>
        <w:tc>
          <w:tcPr>
            <w:tcW w:w="3554" w:type="dxa"/>
            <w:tcBorders>
              <w:left w:val="nil"/>
            </w:tcBorders>
            <w:vAlign w:val="center"/>
          </w:tcPr>
          <w:p w:rsidR="00D22972" w:rsidRPr="00D22972" w:rsidRDefault="00D22972" w:rsidP="00D22972">
            <w:pPr>
              <w:spacing w:line="276" w:lineRule="auto"/>
              <w:ind w:firstLineChars="200" w:firstLine="420"/>
              <w:jc w:val="left"/>
              <w:rPr>
                <w:rFonts w:ascii="仿宋" w:eastAsia="仿宋" w:hAnsi="仿宋" w:cs="黑体"/>
                <w:color w:val="000000"/>
                <w:szCs w:val="24"/>
              </w:rPr>
            </w:pPr>
            <w:r w:rsidRPr="00D22972">
              <w:rPr>
                <w:rFonts w:ascii="仿宋" w:eastAsia="仿宋" w:hAnsi="仿宋" w:cs="Times New Roman" w:hint="eastAsia"/>
                <w:color w:val="000000"/>
                <w:szCs w:val="24"/>
              </w:rPr>
              <w:t>化妆</w:t>
            </w:r>
          </w:p>
        </w:tc>
      </w:tr>
      <w:tr w:rsidR="00D22972" w:rsidRPr="00D22972" w:rsidTr="001D373A">
        <w:trPr>
          <w:trHeight w:val="397"/>
        </w:trPr>
        <w:tc>
          <w:tcPr>
            <w:tcW w:w="1008" w:type="dxa"/>
            <w:vAlign w:val="center"/>
          </w:tcPr>
          <w:p w:rsidR="00D22972" w:rsidRPr="00D22972" w:rsidRDefault="00D22972" w:rsidP="00D22972">
            <w:pPr>
              <w:adjustRightInd w:val="0"/>
              <w:snapToGrid w:val="0"/>
              <w:spacing w:line="276" w:lineRule="auto"/>
              <w:jc w:val="center"/>
              <w:rPr>
                <w:rFonts w:ascii="仿宋" w:eastAsia="仿宋" w:hAnsi="仿宋" w:cs="黑体"/>
                <w:color w:val="000000"/>
                <w:szCs w:val="24"/>
              </w:rPr>
            </w:pPr>
            <w:r w:rsidRPr="00D22972">
              <w:rPr>
                <w:rFonts w:ascii="仿宋" w:eastAsia="仿宋" w:hAnsi="仿宋" w:cs="Times New Roman"/>
                <w:color w:val="000000"/>
                <w:szCs w:val="24"/>
              </w:rPr>
              <w:t>3</w:t>
            </w:r>
          </w:p>
        </w:tc>
        <w:tc>
          <w:tcPr>
            <w:tcW w:w="3960" w:type="dxa"/>
            <w:tcBorders>
              <w:left w:val="nil"/>
            </w:tcBorders>
            <w:vAlign w:val="center"/>
          </w:tcPr>
          <w:p w:rsidR="00D22972" w:rsidRPr="00D22972" w:rsidRDefault="00D22972" w:rsidP="00D22972">
            <w:pPr>
              <w:spacing w:line="276" w:lineRule="auto"/>
              <w:ind w:firstLineChars="200" w:firstLine="420"/>
              <w:jc w:val="left"/>
              <w:rPr>
                <w:rFonts w:ascii="仿宋" w:eastAsia="仿宋" w:hAnsi="仿宋" w:cs="黑体"/>
                <w:color w:val="000000"/>
                <w:szCs w:val="24"/>
              </w:rPr>
            </w:pPr>
            <w:r w:rsidRPr="00D22972">
              <w:rPr>
                <w:rFonts w:ascii="仿宋" w:eastAsia="仿宋" w:hAnsi="仿宋" w:cs="Times New Roman" w:hint="eastAsia"/>
                <w:color w:val="000000"/>
                <w:szCs w:val="24"/>
              </w:rPr>
              <w:t>学校语音室</w:t>
            </w:r>
          </w:p>
        </w:tc>
        <w:tc>
          <w:tcPr>
            <w:tcW w:w="3554" w:type="dxa"/>
            <w:tcBorders>
              <w:left w:val="nil"/>
            </w:tcBorders>
            <w:vAlign w:val="center"/>
          </w:tcPr>
          <w:p w:rsidR="00D22972" w:rsidRPr="00D22972" w:rsidRDefault="00D22972" w:rsidP="00D22972">
            <w:pPr>
              <w:spacing w:line="276" w:lineRule="auto"/>
              <w:ind w:firstLineChars="200" w:firstLine="420"/>
              <w:jc w:val="left"/>
              <w:rPr>
                <w:rFonts w:ascii="仿宋" w:eastAsia="仿宋" w:hAnsi="仿宋" w:cs="黑体"/>
                <w:color w:val="000000"/>
                <w:szCs w:val="24"/>
              </w:rPr>
            </w:pPr>
            <w:r w:rsidRPr="00D22972">
              <w:rPr>
                <w:rFonts w:ascii="仿宋" w:eastAsia="仿宋" w:hAnsi="仿宋" w:cs="Times New Roman" w:hint="eastAsia"/>
                <w:color w:val="000000"/>
                <w:szCs w:val="24"/>
              </w:rPr>
              <w:t>普通话、英语</w:t>
            </w:r>
          </w:p>
        </w:tc>
      </w:tr>
      <w:tr w:rsidR="00D22972" w:rsidRPr="00D22972" w:rsidTr="001D373A">
        <w:trPr>
          <w:trHeight w:val="397"/>
        </w:trPr>
        <w:tc>
          <w:tcPr>
            <w:tcW w:w="1008" w:type="dxa"/>
            <w:vAlign w:val="center"/>
          </w:tcPr>
          <w:p w:rsidR="00D22972" w:rsidRPr="00D22972" w:rsidRDefault="00D22972" w:rsidP="00D22972">
            <w:pPr>
              <w:adjustRightInd w:val="0"/>
              <w:snapToGrid w:val="0"/>
              <w:spacing w:line="276" w:lineRule="auto"/>
              <w:jc w:val="center"/>
              <w:rPr>
                <w:rFonts w:ascii="仿宋" w:eastAsia="仿宋" w:hAnsi="仿宋" w:cs="黑体"/>
                <w:color w:val="000000"/>
                <w:szCs w:val="24"/>
              </w:rPr>
            </w:pPr>
            <w:r w:rsidRPr="00D22972">
              <w:rPr>
                <w:rFonts w:ascii="仿宋" w:eastAsia="仿宋" w:hAnsi="仿宋" w:cs="Times New Roman"/>
                <w:color w:val="000000"/>
                <w:szCs w:val="24"/>
              </w:rPr>
              <w:t>4</w:t>
            </w:r>
          </w:p>
        </w:tc>
        <w:tc>
          <w:tcPr>
            <w:tcW w:w="3960" w:type="dxa"/>
            <w:tcBorders>
              <w:left w:val="nil"/>
            </w:tcBorders>
            <w:vAlign w:val="center"/>
          </w:tcPr>
          <w:p w:rsidR="00D22972" w:rsidRPr="00D22972" w:rsidRDefault="00D22972" w:rsidP="00D22972">
            <w:pPr>
              <w:spacing w:line="276" w:lineRule="auto"/>
              <w:ind w:firstLineChars="200" w:firstLine="420"/>
              <w:jc w:val="left"/>
              <w:rPr>
                <w:rFonts w:ascii="仿宋" w:eastAsia="仿宋" w:hAnsi="仿宋" w:cs="黑体"/>
                <w:color w:val="000000"/>
                <w:szCs w:val="24"/>
              </w:rPr>
            </w:pPr>
            <w:r w:rsidRPr="00D22972">
              <w:rPr>
                <w:rFonts w:ascii="仿宋" w:eastAsia="仿宋" w:hAnsi="仿宋" w:cs="Times New Roman" w:hint="eastAsia"/>
                <w:color w:val="000000"/>
                <w:szCs w:val="24"/>
              </w:rPr>
              <w:t>模拟舱</w:t>
            </w:r>
          </w:p>
        </w:tc>
        <w:tc>
          <w:tcPr>
            <w:tcW w:w="3554" w:type="dxa"/>
            <w:tcBorders>
              <w:left w:val="nil"/>
            </w:tcBorders>
            <w:vAlign w:val="center"/>
          </w:tcPr>
          <w:p w:rsidR="00D22972" w:rsidRPr="00D22972" w:rsidRDefault="00D22972" w:rsidP="00D22972">
            <w:pPr>
              <w:spacing w:line="276" w:lineRule="auto"/>
              <w:ind w:firstLineChars="200" w:firstLine="420"/>
              <w:jc w:val="left"/>
              <w:rPr>
                <w:rFonts w:ascii="仿宋" w:eastAsia="仿宋" w:hAnsi="仿宋" w:cs="黑体"/>
                <w:color w:val="000000"/>
                <w:szCs w:val="24"/>
              </w:rPr>
            </w:pPr>
            <w:r w:rsidRPr="00D22972">
              <w:rPr>
                <w:rFonts w:ascii="仿宋" w:eastAsia="仿宋" w:hAnsi="仿宋" w:cs="Times New Roman" w:hint="eastAsia"/>
                <w:color w:val="000000"/>
                <w:szCs w:val="24"/>
              </w:rPr>
              <w:t>教学实训</w:t>
            </w:r>
          </w:p>
        </w:tc>
      </w:tr>
      <w:tr w:rsidR="00D22972" w:rsidRPr="00D22972" w:rsidTr="001D373A">
        <w:trPr>
          <w:trHeight w:val="397"/>
        </w:trPr>
        <w:tc>
          <w:tcPr>
            <w:tcW w:w="1008" w:type="dxa"/>
            <w:vAlign w:val="center"/>
          </w:tcPr>
          <w:p w:rsidR="00D22972" w:rsidRPr="00D22972" w:rsidRDefault="00D22972" w:rsidP="00D22972">
            <w:pPr>
              <w:adjustRightInd w:val="0"/>
              <w:snapToGrid w:val="0"/>
              <w:spacing w:line="276" w:lineRule="auto"/>
              <w:jc w:val="center"/>
              <w:rPr>
                <w:rFonts w:ascii="仿宋" w:eastAsia="仿宋" w:hAnsi="仿宋" w:cs="黑体"/>
                <w:color w:val="000000"/>
                <w:szCs w:val="24"/>
              </w:rPr>
            </w:pPr>
            <w:r w:rsidRPr="00D22972">
              <w:rPr>
                <w:rFonts w:ascii="仿宋" w:eastAsia="仿宋" w:hAnsi="仿宋" w:cs="Times New Roman"/>
                <w:color w:val="000000"/>
                <w:szCs w:val="24"/>
              </w:rPr>
              <w:t>5</w:t>
            </w:r>
          </w:p>
        </w:tc>
        <w:tc>
          <w:tcPr>
            <w:tcW w:w="3960" w:type="dxa"/>
            <w:tcBorders>
              <w:left w:val="nil"/>
            </w:tcBorders>
            <w:vAlign w:val="center"/>
          </w:tcPr>
          <w:p w:rsidR="00D22972" w:rsidRPr="00D22972" w:rsidRDefault="00D22972" w:rsidP="00D22972">
            <w:pPr>
              <w:spacing w:line="276" w:lineRule="auto"/>
              <w:ind w:firstLineChars="200" w:firstLine="420"/>
              <w:jc w:val="left"/>
              <w:rPr>
                <w:rFonts w:ascii="仿宋" w:eastAsia="仿宋" w:hAnsi="仿宋" w:cs="黑体"/>
                <w:color w:val="000000"/>
                <w:szCs w:val="24"/>
              </w:rPr>
            </w:pPr>
            <w:r w:rsidRPr="00D22972">
              <w:rPr>
                <w:rFonts w:ascii="仿宋" w:eastAsia="仿宋" w:hAnsi="仿宋" w:cs="Times New Roman" w:hint="eastAsia"/>
                <w:color w:val="000000"/>
                <w:szCs w:val="24"/>
              </w:rPr>
              <w:t>学校计算机专业机房</w:t>
            </w:r>
          </w:p>
        </w:tc>
        <w:tc>
          <w:tcPr>
            <w:tcW w:w="3554" w:type="dxa"/>
            <w:tcBorders>
              <w:left w:val="nil"/>
            </w:tcBorders>
            <w:vAlign w:val="center"/>
          </w:tcPr>
          <w:p w:rsidR="00D22972" w:rsidRPr="00D22972" w:rsidRDefault="00D22972" w:rsidP="00D22972">
            <w:pPr>
              <w:spacing w:line="276" w:lineRule="auto"/>
              <w:ind w:firstLineChars="200" w:firstLine="420"/>
              <w:jc w:val="left"/>
              <w:rPr>
                <w:rFonts w:ascii="仿宋" w:eastAsia="仿宋" w:hAnsi="仿宋" w:cs="黑体"/>
                <w:color w:val="000000"/>
                <w:szCs w:val="24"/>
              </w:rPr>
            </w:pPr>
            <w:r w:rsidRPr="00D22972">
              <w:rPr>
                <w:rFonts w:ascii="仿宋" w:eastAsia="仿宋" w:hAnsi="仿宋" w:cs="Times New Roman" w:hint="eastAsia"/>
                <w:color w:val="000000"/>
                <w:szCs w:val="24"/>
              </w:rPr>
              <w:t>计算机</w:t>
            </w:r>
          </w:p>
        </w:tc>
      </w:tr>
    </w:tbl>
    <w:p w:rsidR="00D22972" w:rsidRPr="00D22972" w:rsidRDefault="00D22972" w:rsidP="00D22972">
      <w:pPr>
        <w:spacing w:line="360" w:lineRule="auto"/>
        <w:ind w:firstLineChars="200" w:firstLine="482"/>
        <w:rPr>
          <w:rFonts w:ascii="仿宋" w:eastAsia="仿宋" w:hAnsi="仿宋" w:cs="Times New Roman"/>
          <w:b/>
          <w:bCs/>
          <w:sz w:val="24"/>
          <w:szCs w:val="21"/>
        </w:rPr>
      </w:pPr>
      <w:r w:rsidRPr="00D22972">
        <w:rPr>
          <w:rFonts w:ascii="仿宋" w:eastAsia="仿宋" w:hAnsi="仿宋" w:cs="Times New Roman" w:hint="eastAsia"/>
          <w:b/>
          <w:bCs/>
          <w:sz w:val="24"/>
          <w:szCs w:val="21"/>
        </w:rPr>
        <w:t>（三）教学资源</w:t>
      </w:r>
    </w:p>
    <w:p w:rsidR="00D22972" w:rsidRPr="00D22972" w:rsidRDefault="00D22972" w:rsidP="00D22972">
      <w:pPr>
        <w:spacing w:line="360" w:lineRule="auto"/>
        <w:ind w:firstLineChars="200" w:firstLine="480"/>
        <w:rPr>
          <w:rFonts w:ascii="仿宋" w:eastAsia="仿宋" w:hAnsi="仿宋" w:cs="Times New Roman"/>
          <w:bCs/>
          <w:sz w:val="24"/>
          <w:szCs w:val="21"/>
        </w:rPr>
      </w:pPr>
      <w:r w:rsidRPr="00D22972">
        <w:rPr>
          <w:rFonts w:ascii="仿宋" w:eastAsia="仿宋" w:hAnsi="仿宋" w:cs="Times New Roman" w:hint="eastAsia"/>
          <w:bCs/>
          <w:sz w:val="24"/>
          <w:szCs w:val="21"/>
        </w:rPr>
        <w:t>（1）教材：为利于学生自主学习，采用的中等职业学校使用教材，要求应具有内容丰富、使用便捷、数字化学习资源更新及时的特点。或者组织专业教师自编教材。</w:t>
      </w:r>
    </w:p>
    <w:p w:rsidR="00D22972" w:rsidRPr="00D22972" w:rsidRDefault="00D22972" w:rsidP="00D22972">
      <w:pPr>
        <w:spacing w:line="360" w:lineRule="auto"/>
        <w:ind w:firstLineChars="200" w:firstLine="480"/>
        <w:rPr>
          <w:rFonts w:ascii="仿宋" w:eastAsia="仿宋" w:hAnsi="仿宋" w:cs="Times New Roman"/>
          <w:bCs/>
          <w:sz w:val="24"/>
          <w:szCs w:val="21"/>
        </w:rPr>
      </w:pPr>
      <w:r w:rsidRPr="00D22972">
        <w:rPr>
          <w:rFonts w:ascii="仿宋" w:eastAsia="仿宋" w:hAnsi="仿宋" w:cs="Times New Roman" w:hint="eastAsia"/>
          <w:bCs/>
          <w:sz w:val="24"/>
          <w:szCs w:val="21"/>
        </w:rPr>
        <w:t>（2）图书：学校拥有15万册的藏书，电子图书50GB,可以满足学生的专业学习需求。</w:t>
      </w:r>
    </w:p>
    <w:p w:rsidR="00D22972" w:rsidRPr="00D22972" w:rsidRDefault="00D22972" w:rsidP="00D22972">
      <w:pPr>
        <w:spacing w:line="360" w:lineRule="auto"/>
        <w:ind w:firstLineChars="200" w:firstLine="482"/>
        <w:rPr>
          <w:rFonts w:ascii="仿宋" w:eastAsia="仿宋" w:hAnsi="仿宋" w:cs="Times New Roman"/>
          <w:b/>
          <w:bCs/>
          <w:sz w:val="24"/>
          <w:szCs w:val="21"/>
        </w:rPr>
      </w:pPr>
      <w:r w:rsidRPr="00D22972">
        <w:rPr>
          <w:rFonts w:ascii="仿宋" w:eastAsia="仿宋" w:hAnsi="仿宋" w:cs="Times New Roman" w:hint="eastAsia"/>
          <w:b/>
          <w:bCs/>
          <w:sz w:val="24"/>
          <w:szCs w:val="21"/>
        </w:rPr>
        <w:t>（四）教学方法</w:t>
      </w:r>
    </w:p>
    <w:p w:rsidR="00D22972" w:rsidRPr="00D22972" w:rsidRDefault="00D22972" w:rsidP="00D22972">
      <w:pPr>
        <w:spacing w:line="360" w:lineRule="auto"/>
        <w:ind w:firstLineChars="200" w:firstLine="480"/>
        <w:rPr>
          <w:rFonts w:ascii="仿宋" w:eastAsia="仿宋" w:hAnsi="仿宋" w:cs="Times New Roman"/>
          <w:bCs/>
          <w:sz w:val="24"/>
          <w:szCs w:val="21"/>
        </w:rPr>
      </w:pPr>
      <w:r w:rsidRPr="00D22972">
        <w:rPr>
          <w:rFonts w:ascii="仿宋" w:eastAsia="仿宋" w:hAnsi="仿宋" w:cs="Times New Roman" w:hint="eastAsia"/>
          <w:bCs/>
          <w:sz w:val="24"/>
          <w:szCs w:val="21"/>
        </w:rPr>
        <w:t>在教学过程不论采用什么样的教学方法，都应该充分发挥学生的主体作用和教师的主导作用，注重培养学生分析和解决问题能力，引导学生完成“任务”，从而实现教学目标。在教学过程中可采用引导文教学法、角色扮演法、现场教学法、任务驱动法、案例教学法、项目教学法等多种形式，利用理实一体学训室、多媒体、录像等多种教学手段。</w:t>
      </w:r>
    </w:p>
    <w:p w:rsidR="00D22972" w:rsidRPr="00D22972" w:rsidRDefault="00D22972" w:rsidP="00D22972">
      <w:pPr>
        <w:spacing w:line="360" w:lineRule="auto"/>
        <w:ind w:firstLineChars="200" w:firstLine="482"/>
        <w:rPr>
          <w:rFonts w:ascii="仿宋" w:eastAsia="仿宋" w:hAnsi="仿宋" w:cs="Times New Roman"/>
          <w:b/>
          <w:bCs/>
          <w:sz w:val="24"/>
          <w:szCs w:val="21"/>
        </w:rPr>
      </w:pPr>
      <w:r w:rsidRPr="00D22972">
        <w:rPr>
          <w:rFonts w:ascii="仿宋" w:eastAsia="仿宋" w:hAnsi="仿宋" w:cs="Times New Roman" w:hint="eastAsia"/>
          <w:b/>
          <w:bCs/>
          <w:sz w:val="24"/>
          <w:szCs w:val="21"/>
        </w:rPr>
        <w:t>（五）学习评价</w:t>
      </w:r>
    </w:p>
    <w:p w:rsidR="00D22972" w:rsidRPr="00D22972" w:rsidRDefault="00D22972" w:rsidP="00D22972">
      <w:pPr>
        <w:spacing w:line="360" w:lineRule="auto"/>
        <w:ind w:firstLineChars="200" w:firstLine="480"/>
        <w:rPr>
          <w:rFonts w:ascii="仿宋" w:eastAsia="仿宋" w:hAnsi="仿宋" w:cs="Times New Roman"/>
          <w:bCs/>
          <w:sz w:val="24"/>
          <w:szCs w:val="21"/>
        </w:rPr>
      </w:pPr>
      <w:r w:rsidRPr="00D22972">
        <w:rPr>
          <w:rFonts w:ascii="仿宋" w:eastAsia="仿宋" w:hAnsi="仿宋" w:cs="Times New Roman" w:hint="eastAsia"/>
          <w:bCs/>
          <w:sz w:val="24"/>
          <w:szCs w:val="21"/>
        </w:rPr>
        <w:t>以学生岗位适应性与职业生涯的发展性作为根本标准，学校积极参与</w:t>
      </w:r>
      <w:proofErr w:type="gramStart"/>
      <w:r w:rsidRPr="00D22972">
        <w:rPr>
          <w:rFonts w:ascii="仿宋" w:eastAsia="仿宋" w:hAnsi="仿宋" w:cs="Times New Roman" w:hint="eastAsia"/>
          <w:bCs/>
          <w:sz w:val="24"/>
          <w:szCs w:val="21"/>
        </w:rPr>
        <w:t>政行企校</w:t>
      </w:r>
      <w:proofErr w:type="gramEnd"/>
      <w:r w:rsidRPr="00D22972">
        <w:rPr>
          <w:rFonts w:ascii="仿宋" w:eastAsia="仿宋" w:hAnsi="仿宋" w:cs="Times New Roman" w:hint="eastAsia"/>
          <w:bCs/>
          <w:sz w:val="24"/>
          <w:szCs w:val="21"/>
        </w:rPr>
        <w:t>共同组建行业性职业教育的创新工作，实现人才培养链、产业链和利益链的有机融合。积极参加国家和省行业职业教育指导委员会组织的活动，</w:t>
      </w:r>
      <w:proofErr w:type="gramStart"/>
      <w:r w:rsidRPr="00D22972">
        <w:rPr>
          <w:rFonts w:ascii="仿宋" w:eastAsia="仿宋" w:hAnsi="仿宋" w:cs="Times New Roman" w:hint="eastAsia"/>
          <w:bCs/>
          <w:sz w:val="24"/>
          <w:szCs w:val="21"/>
        </w:rPr>
        <w:t>完善校</w:t>
      </w:r>
      <w:proofErr w:type="gramEnd"/>
      <w:r w:rsidRPr="00D22972">
        <w:rPr>
          <w:rFonts w:ascii="仿宋" w:eastAsia="仿宋" w:hAnsi="仿宋" w:cs="Times New Roman" w:hint="eastAsia"/>
          <w:bCs/>
          <w:sz w:val="24"/>
          <w:szCs w:val="21"/>
        </w:rPr>
        <w:t>企深度融合机制。通过与高职院校、知名企业的合作，引入行业、企业用人标准，制定人才培养规格，以确保培养的人才符合行业、企业的需求。</w:t>
      </w:r>
    </w:p>
    <w:p w:rsidR="00D22972" w:rsidRPr="00D22972" w:rsidRDefault="00D22972" w:rsidP="00D22972">
      <w:pPr>
        <w:spacing w:line="360" w:lineRule="auto"/>
        <w:ind w:firstLineChars="200" w:firstLine="482"/>
        <w:rPr>
          <w:rFonts w:ascii="仿宋" w:eastAsia="仿宋" w:hAnsi="仿宋" w:cs="Times New Roman"/>
          <w:b/>
          <w:bCs/>
          <w:sz w:val="24"/>
          <w:szCs w:val="21"/>
        </w:rPr>
      </w:pPr>
      <w:r w:rsidRPr="00D22972">
        <w:rPr>
          <w:rFonts w:ascii="仿宋" w:eastAsia="仿宋" w:hAnsi="仿宋" w:cs="Times New Roman" w:hint="eastAsia"/>
          <w:b/>
          <w:bCs/>
          <w:sz w:val="24"/>
          <w:szCs w:val="21"/>
        </w:rPr>
        <w:t>（六）质量管理</w:t>
      </w:r>
    </w:p>
    <w:p w:rsidR="00D22972" w:rsidRPr="00D22972" w:rsidRDefault="00D22972" w:rsidP="00D22972">
      <w:pPr>
        <w:spacing w:line="360" w:lineRule="auto"/>
        <w:ind w:firstLineChars="200" w:firstLine="480"/>
        <w:jc w:val="left"/>
        <w:rPr>
          <w:rFonts w:ascii="仿宋" w:eastAsia="仿宋" w:hAnsi="仿宋" w:cs="Times New Roman"/>
          <w:color w:val="000000"/>
          <w:sz w:val="24"/>
          <w:szCs w:val="24"/>
        </w:rPr>
      </w:pPr>
      <w:r w:rsidRPr="00D22972">
        <w:rPr>
          <w:rFonts w:ascii="仿宋" w:eastAsia="仿宋" w:hAnsi="仿宋" w:cs="Times New Roman"/>
          <w:color w:val="000000"/>
          <w:sz w:val="24"/>
          <w:szCs w:val="24"/>
        </w:rPr>
        <w:lastRenderedPageBreak/>
        <w:t>1.</w:t>
      </w:r>
      <w:r w:rsidRPr="00D22972">
        <w:rPr>
          <w:rFonts w:ascii="仿宋" w:eastAsia="仿宋" w:hAnsi="仿宋" w:cs="Times New Roman" w:hint="eastAsia"/>
          <w:color w:val="000000"/>
          <w:sz w:val="24"/>
          <w:szCs w:val="24"/>
        </w:rPr>
        <w:t>构建校内教育教学管理保障体系。由学校教务科、招就科负责领导工作，专业部、教研组主要负责专业建设、课程体系构建、教材建设、教学安排、教学质量监督等相关工作。在人才培养的过程中，加强过程控制，严把质量关，严格执行各项规章制度，保证人才培养的顺利进行。</w:t>
      </w:r>
    </w:p>
    <w:p w:rsidR="00D22972" w:rsidRPr="00D22972" w:rsidRDefault="00D22972" w:rsidP="00D22972">
      <w:pPr>
        <w:spacing w:line="360" w:lineRule="auto"/>
        <w:ind w:firstLineChars="200" w:firstLine="480"/>
        <w:jc w:val="left"/>
        <w:rPr>
          <w:rFonts w:ascii="仿宋" w:eastAsia="仿宋" w:hAnsi="仿宋" w:cs="Times New Roman"/>
          <w:color w:val="000000"/>
          <w:sz w:val="24"/>
          <w:szCs w:val="24"/>
        </w:rPr>
      </w:pPr>
      <w:r w:rsidRPr="00D22972">
        <w:rPr>
          <w:rFonts w:ascii="仿宋" w:eastAsia="仿宋" w:hAnsi="仿宋" w:cs="Times New Roman" w:hint="eastAsia"/>
          <w:color w:val="000000"/>
          <w:sz w:val="24"/>
          <w:szCs w:val="24"/>
        </w:rPr>
        <w:t>2.在教育教学管理上，建立以专业教学标准和课程标准为主体的技术标准，以各个主要教学环节的质量标准为核心的管理标准等质量标准体系，并以此建立科学、规范的教育教学质量保障系统。积极推广运用</w:t>
      </w:r>
      <w:r w:rsidRPr="00D22972">
        <w:rPr>
          <w:rFonts w:ascii="仿宋" w:eastAsia="仿宋" w:hAnsi="仿宋" w:cs="Times New Roman"/>
          <w:color w:val="000000"/>
          <w:sz w:val="24"/>
          <w:szCs w:val="24"/>
        </w:rPr>
        <w:t>ISO9000</w:t>
      </w:r>
      <w:r w:rsidRPr="00D22972">
        <w:rPr>
          <w:rFonts w:ascii="仿宋" w:eastAsia="仿宋" w:hAnsi="仿宋" w:cs="Times New Roman" w:hint="eastAsia"/>
          <w:color w:val="000000"/>
          <w:sz w:val="24"/>
          <w:szCs w:val="24"/>
        </w:rPr>
        <w:t>标准，构建以全面质量管理为核心的教学质量校内监督和管理体系；实施教学质量量化考核，构建以科学人性精准为原则的教学质量校内监督和管理标准；推行教学管理机构改革，构建以公平、公正、公开为本色的教学质量监督和管理队伍。</w:t>
      </w:r>
    </w:p>
    <w:p w:rsidR="00D22972" w:rsidRPr="00D22972" w:rsidRDefault="00D22972" w:rsidP="00D22972">
      <w:pPr>
        <w:spacing w:line="360" w:lineRule="auto"/>
        <w:ind w:firstLineChars="200" w:firstLine="480"/>
        <w:jc w:val="left"/>
        <w:rPr>
          <w:rFonts w:ascii="仿宋" w:eastAsia="仿宋" w:hAnsi="仿宋" w:cs="Times New Roman"/>
          <w:color w:val="000000"/>
          <w:kern w:val="0"/>
          <w:sz w:val="24"/>
          <w:szCs w:val="24"/>
        </w:rPr>
      </w:pPr>
      <w:r w:rsidRPr="00D22972">
        <w:rPr>
          <w:rFonts w:ascii="仿宋" w:eastAsia="仿宋" w:hAnsi="仿宋" w:cs="Times New Roman" w:hint="eastAsia"/>
          <w:color w:val="000000"/>
          <w:kern w:val="0"/>
          <w:sz w:val="24"/>
          <w:szCs w:val="24"/>
        </w:rPr>
        <w:t>3.做好评</w:t>
      </w:r>
      <w:proofErr w:type="gramStart"/>
      <w:r w:rsidRPr="00D22972">
        <w:rPr>
          <w:rFonts w:ascii="仿宋" w:eastAsia="仿宋" w:hAnsi="仿宋" w:cs="Times New Roman" w:hint="eastAsia"/>
          <w:color w:val="000000"/>
          <w:kern w:val="0"/>
          <w:sz w:val="24"/>
          <w:szCs w:val="24"/>
        </w:rPr>
        <w:t>教评学</w:t>
      </w:r>
      <w:proofErr w:type="gramEnd"/>
      <w:r w:rsidRPr="00D22972">
        <w:rPr>
          <w:rFonts w:ascii="仿宋" w:eastAsia="仿宋" w:hAnsi="仿宋" w:cs="Times New Roman" w:hint="eastAsia"/>
          <w:color w:val="000000"/>
          <w:kern w:val="0"/>
          <w:sz w:val="24"/>
          <w:szCs w:val="24"/>
        </w:rPr>
        <w:t>制度，推进第三方人才培养质量评价制度，形成学校自评、企业参评、第三方测评有机结合的教学质量多元评价体系。</w:t>
      </w:r>
      <w:r w:rsidRPr="00D22972">
        <w:rPr>
          <w:rFonts w:ascii="仿宋" w:eastAsia="仿宋" w:hAnsi="仿宋" w:cs="Times New Roman" w:hint="eastAsia"/>
          <w:color w:val="000000"/>
          <w:sz w:val="24"/>
          <w:szCs w:val="24"/>
        </w:rPr>
        <w:t>为全面评价学生各种职业核心能力及综合素质，需要</w:t>
      </w:r>
      <w:proofErr w:type="gramStart"/>
      <w:r w:rsidRPr="00D22972">
        <w:rPr>
          <w:rFonts w:ascii="仿宋" w:eastAsia="仿宋" w:hAnsi="仿宋" w:cs="Times New Roman" w:hint="eastAsia"/>
          <w:color w:val="000000"/>
          <w:sz w:val="24"/>
          <w:szCs w:val="24"/>
        </w:rPr>
        <w:t>构建多元</w:t>
      </w:r>
      <w:proofErr w:type="gramEnd"/>
      <w:r w:rsidRPr="00D22972">
        <w:rPr>
          <w:rFonts w:ascii="仿宋" w:eastAsia="仿宋" w:hAnsi="仿宋" w:cs="Times New Roman" w:hint="eastAsia"/>
          <w:color w:val="000000"/>
          <w:sz w:val="24"/>
          <w:szCs w:val="24"/>
        </w:rPr>
        <w:t>结合的考试、考核方式</w:t>
      </w:r>
      <w:r w:rsidRPr="00D22972">
        <w:rPr>
          <w:rFonts w:ascii="仿宋" w:eastAsia="仿宋" w:hAnsi="仿宋" w:cs="Times New Roman"/>
          <w:color w:val="000000"/>
          <w:sz w:val="24"/>
          <w:szCs w:val="24"/>
        </w:rPr>
        <w:t>,</w:t>
      </w:r>
      <w:r w:rsidRPr="00D22972">
        <w:rPr>
          <w:rFonts w:ascii="仿宋" w:eastAsia="仿宋" w:hAnsi="仿宋" w:cs="Times New Roman" w:hint="eastAsia"/>
          <w:color w:val="000000"/>
          <w:sz w:val="24"/>
          <w:szCs w:val="24"/>
        </w:rPr>
        <w:t>突出评价内容的多元化、评价角度立体化、评价过程的动态化、评价主体的</w:t>
      </w:r>
      <w:proofErr w:type="gramStart"/>
      <w:r w:rsidRPr="00D22972">
        <w:rPr>
          <w:rFonts w:ascii="仿宋" w:eastAsia="仿宋" w:hAnsi="仿宋" w:cs="Times New Roman" w:hint="eastAsia"/>
          <w:color w:val="000000"/>
          <w:sz w:val="24"/>
          <w:szCs w:val="24"/>
        </w:rPr>
        <w:t>互动化</w:t>
      </w:r>
      <w:proofErr w:type="gramEnd"/>
      <w:r w:rsidRPr="00D22972">
        <w:rPr>
          <w:rFonts w:ascii="仿宋" w:eastAsia="仿宋" w:hAnsi="仿宋" w:cs="Times New Roman" w:hint="eastAsia"/>
          <w:color w:val="000000"/>
          <w:sz w:val="24"/>
          <w:szCs w:val="24"/>
        </w:rPr>
        <w:t>的发展原则。</w:t>
      </w:r>
    </w:p>
    <w:p w:rsidR="00D22972" w:rsidRPr="00D22972" w:rsidRDefault="00D22972" w:rsidP="00D22972">
      <w:pPr>
        <w:spacing w:line="360" w:lineRule="auto"/>
        <w:ind w:firstLineChars="200" w:firstLine="480"/>
        <w:rPr>
          <w:rFonts w:ascii="仿宋" w:eastAsia="仿宋" w:hAnsi="仿宋" w:cs="Times New Roman"/>
          <w:color w:val="000000"/>
          <w:sz w:val="24"/>
          <w:szCs w:val="24"/>
        </w:rPr>
      </w:pPr>
      <w:r w:rsidRPr="00D22972">
        <w:rPr>
          <w:rFonts w:ascii="仿宋" w:eastAsia="仿宋" w:hAnsi="仿宋" w:cs="Times New Roman" w:hint="eastAsia"/>
          <w:color w:val="000000"/>
          <w:sz w:val="24"/>
          <w:szCs w:val="24"/>
        </w:rPr>
        <w:t>①</w:t>
      </w:r>
      <w:r w:rsidRPr="00D22972">
        <w:rPr>
          <w:rFonts w:ascii="仿宋" w:eastAsia="仿宋" w:hAnsi="仿宋" w:cs="Times New Roman"/>
          <w:color w:val="000000"/>
          <w:sz w:val="24"/>
          <w:szCs w:val="24"/>
        </w:rPr>
        <w:t xml:space="preserve"> </w:t>
      </w:r>
      <w:r w:rsidRPr="00D22972">
        <w:rPr>
          <w:rFonts w:ascii="仿宋" w:eastAsia="仿宋" w:hAnsi="仿宋" w:cs="Times New Roman" w:hint="eastAsia"/>
          <w:color w:val="000000"/>
          <w:sz w:val="24"/>
          <w:szCs w:val="24"/>
        </w:rPr>
        <w:t>过程评价加期末考核评价相结合的方法进行评价；</w:t>
      </w:r>
    </w:p>
    <w:p w:rsidR="00D22972" w:rsidRPr="00D22972" w:rsidRDefault="00D22972" w:rsidP="00D22972">
      <w:pPr>
        <w:spacing w:line="360" w:lineRule="auto"/>
        <w:ind w:firstLineChars="200" w:firstLine="480"/>
        <w:rPr>
          <w:rFonts w:ascii="仿宋" w:eastAsia="仿宋" w:hAnsi="仿宋" w:cs="Times New Roman"/>
          <w:color w:val="000000"/>
          <w:sz w:val="24"/>
          <w:szCs w:val="24"/>
        </w:rPr>
      </w:pPr>
      <w:r w:rsidRPr="00D22972">
        <w:rPr>
          <w:rFonts w:ascii="仿宋" w:eastAsia="仿宋" w:hAnsi="仿宋" w:cs="Times New Roman" w:hint="eastAsia"/>
          <w:color w:val="000000"/>
          <w:sz w:val="24"/>
          <w:szCs w:val="24"/>
        </w:rPr>
        <w:t>②</w:t>
      </w:r>
      <w:r w:rsidRPr="00D22972">
        <w:rPr>
          <w:rFonts w:ascii="仿宋" w:eastAsia="仿宋" w:hAnsi="仿宋" w:cs="Times New Roman"/>
          <w:color w:val="000000"/>
          <w:sz w:val="24"/>
          <w:szCs w:val="24"/>
        </w:rPr>
        <w:t xml:space="preserve"> </w:t>
      </w:r>
      <w:r w:rsidRPr="00D22972">
        <w:rPr>
          <w:rFonts w:ascii="仿宋" w:eastAsia="仿宋" w:hAnsi="仿宋" w:cs="Times New Roman" w:hint="eastAsia"/>
          <w:color w:val="000000"/>
          <w:sz w:val="24"/>
          <w:szCs w:val="24"/>
        </w:rPr>
        <w:t>理论考核</w:t>
      </w:r>
      <w:proofErr w:type="gramStart"/>
      <w:r w:rsidRPr="00D22972">
        <w:rPr>
          <w:rFonts w:ascii="仿宋" w:eastAsia="仿宋" w:hAnsi="仿宋" w:cs="Times New Roman" w:hint="eastAsia"/>
          <w:color w:val="000000"/>
          <w:sz w:val="24"/>
          <w:szCs w:val="24"/>
        </w:rPr>
        <w:t>加实作考核</w:t>
      </w:r>
      <w:proofErr w:type="gramEnd"/>
      <w:r w:rsidRPr="00D22972">
        <w:rPr>
          <w:rFonts w:ascii="仿宋" w:eastAsia="仿宋" w:hAnsi="仿宋" w:cs="Times New Roman" w:hint="eastAsia"/>
          <w:color w:val="000000"/>
          <w:sz w:val="24"/>
          <w:szCs w:val="24"/>
        </w:rPr>
        <w:t>相结合的方法进行评价；</w:t>
      </w:r>
    </w:p>
    <w:p w:rsidR="00D22972" w:rsidRPr="00D22972" w:rsidRDefault="00D22972" w:rsidP="00D22972">
      <w:pPr>
        <w:spacing w:line="360" w:lineRule="auto"/>
        <w:ind w:firstLineChars="200" w:firstLine="480"/>
        <w:rPr>
          <w:rFonts w:ascii="仿宋" w:eastAsia="仿宋" w:hAnsi="仿宋" w:cs="Times New Roman"/>
          <w:color w:val="000000"/>
          <w:sz w:val="24"/>
          <w:szCs w:val="24"/>
        </w:rPr>
      </w:pPr>
      <w:r w:rsidRPr="00D22972">
        <w:rPr>
          <w:rFonts w:ascii="仿宋" w:eastAsia="仿宋" w:hAnsi="仿宋" w:cs="Times New Roman" w:hint="eastAsia"/>
          <w:color w:val="000000"/>
          <w:sz w:val="24"/>
          <w:szCs w:val="24"/>
        </w:rPr>
        <w:t>③</w:t>
      </w:r>
      <w:r w:rsidRPr="00D22972">
        <w:rPr>
          <w:rFonts w:ascii="仿宋" w:eastAsia="仿宋" w:hAnsi="仿宋" w:cs="Times New Roman"/>
          <w:color w:val="000000"/>
          <w:sz w:val="24"/>
          <w:szCs w:val="24"/>
        </w:rPr>
        <w:t xml:space="preserve"> </w:t>
      </w:r>
      <w:r w:rsidRPr="00D22972">
        <w:rPr>
          <w:rFonts w:ascii="仿宋" w:eastAsia="仿宋" w:hAnsi="仿宋" w:cs="Times New Roman" w:hint="eastAsia"/>
          <w:color w:val="000000"/>
          <w:sz w:val="24"/>
          <w:szCs w:val="24"/>
        </w:rPr>
        <w:t>课程考核加技能鉴定相结合的方法进行评价；</w:t>
      </w:r>
    </w:p>
    <w:p w:rsidR="00D22972" w:rsidRPr="00D22972" w:rsidRDefault="00D22972" w:rsidP="00D22972">
      <w:pPr>
        <w:spacing w:line="360" w:lineRule="auto"/>
        <w:ind w:firstLineChars="200" w:firstLine="480"/>
        <w:rPr>
          <w:rFonts w:ascii="仿宋" w:eastAsia="仿宋" w:hAnsi="仿宋" w:cs="Times New Roman"/>
          <w:color w:val="000000"/>
          <w:sz w:val="24"/>
          <w:szCs w:val="24"/>
        </w:rPr>
      </w:pPr>
      <w:r w:rsidRPr="00D22972">
        <w:rPr>
          <w:rFonts w:ascii="仿宋" w:eastAsia="仿宋" w:hAnsi="仿宋" w:cs="Times New Roman" w:hint="eastAsia"/>
          <w:color w:val="000000"/>
          <w:sz w:val="24"/>
          <w:szCs w:val="24"/>
        </w:rPr>
        <w:t>④</w:t>
      </w:r>
      <w:r w:rsidRPr="00D22972">
        <w:rPr>
          <w:rFonts w:ascii="仿宋" w:eastAsia="仿宋" w:hAnsi="仿宋" w:cs="Times New Roman"/>
          <w:color w:val="000000"/>
          <w:sz w:val="24"/>
          <w:szCs w:val="24"/>
        </w:rPr>
        <w:t xml:space="preserve"> </w:t>
      </w:r>
      <w:r w:rsidRPr="00D22972">
        <w:rPr>
          <w:rFonts w:ascii="仿宋" w:eastAsia="仿宋" w:hAnsi="仿宋" w:cs="Times New Roman" w:hint="eastAsia"/>
          <w:color w:val="000000"/>
          <w:sz w:val="24"/>
          <w:szCs w:val="24"/>
        </w:rPr>
        <w:t>顶岗实践的校内指导教师与校外指导老师相结合进行评。</w:t>
      </w:r>
    </w:p>
    <w:p w:rsidR="00D22972" w:rsidRPr="00D22972" w:rsidRDefault="00D22972" w:rsidP="00D22972">
      <w:pPr>
        <w:spacing w:line="360" w:lineRule="auto"/>
        <w:ind w:firstLineChars="200" w:firstLine="482"/>
        <w:rPr>
          <w:rFonts w:ascii="仿宋" w:eastAsia="仿宋" w:hAnsi="仿宋" w:cs="Times New Roman"/>
          <w:b/>
          <w:bCs/>
          <w:sz w:val="24"/>
          <w:szCs w:val="21"/>
        </w:rPr>
      </w:pPr>
      <w:r w:rsidRPr="00D22972">
        <w:rPr>
          <w:rFonts w:ascii="仿宋" w:eastAsia="仿宋" w:hAnsi="仿宋" w:cs="Times New Roman" w:hint="eastAsia"/>
          <w:b/>
          <w:bCs/>
          <w:sz w:val="24"/>
          <w:szCs w:val="21"/>
        </w:rPr>
        <w:t>九、毕业要求</w:t>
      </w:r>
      <w:r w:rsidRPr="00D22972">
        <w:rPr>
          <w:rFonts w:ascii="仿宋" w:eastAsia="仿宋" w:hAnsi="仿宋" w:cs="Times New Roman"/>
          <w:b/>
          <w:bCs/>
          <w:sz w:val="24"/>
          <w:szCs w:val="21"/>
        </w:rPr>
        <w:tab/>
      </w:r>
    </w:p>
    <w:p w:rsidR="00D22972" w:rsidRPr="00D22972" w:rsidRDefault="00D22972" w:rsidP="00D22972">
      <w:pPr>
        <w:spacing w:line="360" w:lineRule="auto"/>
        <w:ind w:firstLineChars="200" w:firstLine="480"/>
        <w:rPr>
          <w:rFonts w:ascii="仿宋" w:eastAsia="仿宋" w:hAnsi="仿宋" w:cs="宋体"/>
          <w:kern w:val="0"/>
          <w:sz w:val="24"/>
          <w:szCs w:val="21"/>
        </w:rPr>
      </w:pPr>
      <w:r w:rsidRPr="00D22972">
        <w:rPr>
          <w:rFonts w:ascii="仿宋" w:eastAsia="仿宋" w:hAnsi="仿宋" w:cs="宋体" w:hint="eastAsia"/>
          <w:kern w:val="0"/>
          <w:sz w:val="24"/>
          <w:szCs w:val="21"/>
        </w:rPr>
        <w:t>1.学生在校修业年限不得少于3年。</w:t>
      </w:r>
    </w:p>
    <w:p w:rsidR="00D22972" w:rsidRPr="00D22972" w:rsidRDefault="00D22972" w:rsidP="00D22972">
      <w:pPr>
        <w:spacing w:line="360" w:lineRule="auto"/>
        <w:ind w:firstLineChars="200" w:firstLine="480"/>
        <w:rPr>
          <w:rFonts w:ascii="仿宋" w:eastAsia="仿宋" w:hAnsi="仿宋" w:cs="宋体"/>
          <w:kern w:val="0"/>
          <w:sz w:val="24"/>
          <w:szCs w:val="21"/>
        </w:rPr>
      </w:pPr>
      <w:r w:rsidRPr="00D22972">
        <w:rPr>
          <w:rFonts w:ascii="仿宋" w:eastAsia="仿宋" w:hAnsi="仿宋" w:cs="宋体" w:hint="eastAsia"/>
          <w:kern w:val="0"/>
          <w:sz w:val="24"/>
          <w:szCs w:val="21"/>
        </w:rPr>
        <w:t>2.学生在规定的学制年限内学完相应的课程并且课程考核全部合格。原则上需要获得普通话二级证书，鼓励获得若干职业技能等级证书或职业资格证，准予毕业。</w:t>
      </w:r>
      <w:r w:rsidRPr="00D22972">
        <w:rPr>
          <w:rFonts w:ascii="仿宋" w:eastAsia="仿宋" w:hAnsi="仿宋" w:cs="宋体"/>
          <w:kern w:val="0"/>
          <w:sz w:val="24"/>
          <w:szCs w:val="21"/>
        </w:rPr>
        <w:t xml:space="preserve"> </w:t>
      </w:r>
    </w:p>
    <w:p w:rsidR="00D22972" w:rsidRPr="00D22972" w:rsidRDefault="00D22972" w:rsidP="00D22972">
      <w:pPr>
        <w:spacing w:line="360" w:lineRule="auto"/>
        <w:ind w:firstLineChars="200" w:firstLine="482"/>
        <w:rPr>
          <w:rFonts w:ascii="仿宋" w:eastAsia="仿宋" w:hAnsi="仿宋" w:cs="宋体"/>
          <w:b/>
          <w:kern w:val="0"/>
          <w:sz w:val="24"/>
          <w:szCs w:val="21"/>
        </w:rPr>
      </w:pPr>
      <w:r w:rsidRPr="00D22972">
        <w:rPr>
          <w:rFonts w:ascii="仿宋" w:eastAsia="仿宋" w:hAnsi="仿宋" w:cs="宋体" w:hint="eastAsia"/>
          <w:b/>
          <w:kern w:val="0"/>
          <w:sz w:val="24"/>
          <w:szCs w:val="21"/>
        </w:rPr>
        <w:t>十、附录</w:t>
      </w:r>
    </w:p>
    <w:p w:rsidR="00D22972" w:rsidRPr="00D22972" w:rsidRDefault="00D22972" w:rsidP="00D22972">
      <w:pPr>
        <w:spacing w:line="360" w:lineRule="auto"/>
        <w:ind w:firstLineChars="200" w:firstLine="480"/>
        <w:rPr>
          <w:rFonts w:ascii="仿宋" w:eastAsia="仿宋" w:hAnsi="仿宋" w:cs="宋体"/>
          <w:kern w:val="0"/>
          <w:sz w:val="24"/>
          <w:szCs w:val="21"/>
        </w:rPr>
      </w:pPr>
      <w:r w:rsidRPr="00D22972">
        <w:rPr>
          <w:rFonts w:ascii="仿宋" w:eastAsia="仿宋" w:hAnsi="仿宋" w:cs="宋体" w:hint="eastAsia"/>
          <w:kern w:val="0"/>
          <w:sz w:val="24"/>
          <w:szCs w:val="21"/>
        </w:rPr>
        <w:t>一般包括教学进程安排表、变更审批表等。</w:t>
      </w:r>
    </w:p>
    <w:p w:rsidR="00D22972" w:rsidRPr="00D22972" w:rsidRDefault="00D22972" w:rsidP="00D22972">
      <w:pPr>
        <w:spacing w:line="360" w:lineRule="auto"/>
        <w:ind w:firstLineChars="200" w:firstLine="480"/>
        <w:rPr>
          <w:rFonts w:ascii="仿宋" w:eastAsia="仿宋" w:hAnsi="仿宋" w:cs="宋体"/>
          <w:kern w:val="0"/>
          <w:sz w:val="24"/>
          <w:szCs w:val="21"/>
        </w:rPr>
      </w:pPr>
    </w:p>
    <w:p w:rsidR="00D22972" w:rsidRPr="00D22972" w:rsidRDefault="00D22972" w:rsidP="00D22972">
      <w:pPr>
        <w:spacing w:line="360" w:lineRule="auto"/>
        <w:ind w:firstLineChars="200" w:firstLine="480"/>
        <w:rPr>
          <w:rFonts w:ascii="仿宋" w:eastAsia="仿宋" w:hAnsi="仿宋" w:cs="宋体"/>
          <w:kern w:val="0"/>
          <w:sz w:val="24"/>
          <w:szCs w:val="21"/>
        </w:rPr>
      </w:pPr>
    </w:p>
    <w:p w:rsidR="00D22972" w:rsidRPr="00D22972" w:rsidRDefault="00D22972" w:rsidP="00D22972">
      <w:pPr>
        <w:spacing w:line="360" w:lineRule="auto"/>
        <w:ind w:firstLineChars="200" w:firstLine="480"/>
        <w:rPr>
          <w:rFonts w:ascii="仿宋" w:eastAsia="仿宋" w:hAnsi="仿宋" w:cs="宋体"/>
          <w:kern w:val="0"/>
          <w:sz w:val="24"/>
          <w:szCs w:val="21"/>
        </w:rPr>
      </w:pPr>
      <w:r w:rsidRPr="00D22972">
        <w:rPr>
          <w:rFonts w:ascii="仿宋" w:eastAsia="仿宋" w:hAnsi="仿宋" w:cs="宋体"/>
          <w:kern w:val="0"/>
          <w:sz w:val="24"/>
          <w:szCs w:val="21"/>
        </w:rPr>
        <w:t xml:space="preserve">  </w:t>
      </w:r>
    </w:p>
    <w:p w:rsidR="00D22972" w:rsidRPr="00D22972" w:rsidRDefault="00D22972" w:rsidP="00D22972">
      <w:pPr>
        <w:spacing w:line="360" w:lineRule="auto"/>
        <w:ind w:firstLineChars="2900" w:firstLine="6960"/>
        <w:rPr>
          <w:rFonts w:ascii="仿宋" w:eastAsia="仿宋" w:hAnsi="仿宋" w:cs="宋体"/>
          <w:kern w:val="0"/>
          <w:sz w:val="24"/>
          <w:szCs w:val="21"/>
        </w:rPr>
      </w:pPr>
      <w:r w:rsidRPr="00D22972">
        <w:rPr>
          <w:rFonts w:ascii="仿宋" w:eastAsia="仿宋" w:hAnsi="仿宋" w:cs="宋体"/>
          <w:kern w:val="0"/>
          <w:sz w:val="24"/>
          <w:szCs w:val="21"/>
        </w:rPr>
        <w:t xml:space="preserve"> </w:t>
      </w:r>
      <w:r w:rsidRPr="00D22972">
        <w:rPr>
          <w:rFonts w:ascii="仿宋" w:eastAsia="仿宋" w:hAnsi="仿宋" w:cs="宋体" w:hint="eastAsia"/>
          <w:kern w:val="0"/>
          <w:sz w:val="24"/>
          <w:szCs w:val="21"/>
        </w:rPr>
        <w:t>旅游专业部</w:t>
      </w:r>
    </w:p>
    <w:p w:rsidR="00922ED2" w:rsidRDefault="00D22972" w:rsidP="00D22972">
      <w:r w:rsidRPr="00D22972">
        <w:rPr>
          <w:rFonts w:ascii="仿宋" w:eastAsia="仿宋" w:hAnsi="仿宋" w:cs="宋体"/>
          <w:kern w:val="0"/>
          <w:sz w:val="24"/>
          <w:szCs w:val="21"/>
        </w:rPr>
        <w:t xml:space="preserve">                                                     </w:t>
      </w:r>
      <w:r>
        <w:rPr>
          <w:rFonts w:ascii="仿宋" w:eastAsia="仿宋" w:hAnsi="仿宋" w:cs="宋体" w:hint="eastAsia"/>
          <w:kern w:val="0"/>
          <w:sz w:val="24"/>
          <w:szCs w:val="21"/>
        </w:rPr>
        <w:t xml:space="preserve">    </w:t>
      </w:r>
      <w:r w:rsidRPr="00D22972">
        <w:rPr>
          <w:rFonts w:ascii="仿宋" w:eastAsia="仿宋" w:hAnsi="仿宋" w:cs="宋体"/>
          <w:kern w:val="0"/>
          <w:sz w:val="24"/>
          <w:szCs w:val="21"/>
        </w:rPr>
        <w:t xml:space="preserve">  202</w:t>
      </w:r>
      <w:r w:rsidRPr="00D22972">
        <w:rPr>
          <w:rFonts w:ascii="仿宋" w:eastAsia="仿宋" w:hAnsi="仿宋" w:cs="宋体" w:hint="eastAsia"/>
          <w:kern w:val="0"/>
          <w:sz w:val="24"/>
          <w:szCs w:val="21"/>
        </w:rPr>
        <w:t>4年6月</w:t>
      </w:r>
    </w:p>
    <w:sectPr w:rsidR="00922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4"/>
      <w:numFmt w:val="decimal"/>
      <w:suff w:val="nothing"/>
      <w:lvlText w:val="%1."/>
      <w:lvlJc w:val="left"/>
      <w:rPr>
        <w:rFonts w:cs="Times New Roman"/>
      </w:rPr>
    </w:lvl>
  </w:abstractNum>
  <w:abstractNum w:abstractNumId="1">
    <w:nsid w:val="00000006"/>
    <w:multiLevelType w:val="singleLevel"/>
    <w:tmpl w:val="00000006"/>
    <w:lvl w:ilvl="0">
      <w:start w:val="1"/>
      <w:numFmt w:val="decimal"/>
      <w:suff w:val="nothing"/>
      <w:lvlText w:val="%1."/>
      <w:lvlJc w:val="left"/>
      <w:rPr>
        <w:rFonts w:cs="Times New Roman"/>
      </w:rPr>
    </w:lvl>
  </w:abstractNum>
  <w:abstractNum w:abstractNumId="2">
    <w:nsid w:val="00000007"/>
    <w:multiLevelType w:val="singleLevel"/>
    <w:tmpl w:val="00000007"/>
    <w:lvl w:ilvl="0">
      <w:start w:val="1"/>
      <w:numFmt w:val="decimal"/>
      <w:suff w:val="nothing"/>
      <w:lvlText w:val="（%1）"/>
      <w:lvlJc w:val="left"/>
      <w:rPr>
        <w:rFonts w:cs="Times New Roman"/>
      </w:rPr>
    </w:lvl>
  </w:abstractNum>
  <w:abstractNum w:abstractNumId="3">
    <w:nsid w:val="00000008"/>
    <w:multiLevelType w:val="singleLevel"/>
    <w:tmpl w:val="00000008"/>
    <w:lvl w:ilvl="0">
      <w:start w:val="2"/>
      <w:numFmt w:val="decimal"/>
      <w:suff w:val="nothing"/>
      <w:lvlText w:val="%1."/>
      <w:lvlJc w:val="left"/>
      <w:rPr>
        <w:rFonts w:cs="Times New Roman"/>
      </w:rPr>
    </w:lvl>
  </w:abstractNum>
  <w:abstractNum w:abstractNumId="4">
    <w:nsid w:val="0000000A"/>
    <w:multiLevelType w:val="singleLevel"/>
    <w:tmpl w:val="0000000A"/>
    <w:lvl w:ilvl="0">
      <w:start w:val="1"/>
      <w:numFmt w:val="chineseCounting"/>
      <w:suff w:val="nothing"/>
      <w:lvlText w:val="（%1）"/>
      <w:lvlJc w:val="left"/>
      <w:rPr>
        <w:rFonts w:cs="Times New Roman"/>
      </w:rPr>
    </w:lvl>
  </w:abstractNum>
  <w:abstractNum w:abstractNumId="5">
    <w:nsid w:val="0000000B"/>
    <w:multiLevelType w:val="singleLevel"/>
    <w:tmpl w:val="0000000B"/>
    <w:lvl w:ilvl="0">
      <w:start w:val="4"/>
      <w:numFmt w:val="decimal"/>
      <w:suff w:val="nothing"/>
      <w:lvlText w:val="%1."/>
      <w:lvlJc w:val="left"/>
      <w:rPr>
        <w:rFonts w:cs="Times New Roman"/>
      </w:rPr>
    </w:lvl>
  </w:abstractNum>
  <w:abstractNum w:abstractNumId="6">
    <w:nsid w:val="0000000C"/>
    <w:multiLevelType w:val="singleLevel"/>
    <w:tmpl w:val="0000000C"/>
    <w:lvl w:ilvl="0">
      <w:start w:val="3"/>
      <w:numFmt w:val="chineseCounting"/>
      <w:suff w:val="nothing"/>
      <w:lvlText w:val="%1、"/>
      <w:lvlJc w:val="left"/>
      <w:rPr>
        <w:rFonts w:cs="Times New Roman"/>
      </w:rPr>
    </w:lvl>
  </w:abstractNum>
  <w:abstractNum w:abstractNumId="7">
    <w:nsid w:val="250E41D8"/>
    <w:multiLevelType w:val="multilevel"/>
    <w:tmpl w:val="250E41D8"/>
    <w:lvl w:ilvl="0">
      <w:start w:val="1"/>
      <w:numFmt w:val="decimal"/>
      <w:lvlText w:val="（%1）"/>
      <w:lvlJc w:val="left"/>
      <w:pPr>
        <w:tabs>
          <w:tab w:val="left" w:pos="528"/>
        </w:tabs>
        <w:ind w:left="528" w:hanging="528"/>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8">
    <w:nsid w:val="48E25057"/>
    <w:multiLevelType w:val="hybridMultilevel"/>
    <w:tmpl w:val="F9DAE122"/>
    <w:lvl w:ilvl="0" w:tplc="5DEE0E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8C3497"/>
    <w:multiLevelType w:val="multilevel"/>
    <w:tmpl w:val="4A8C3497"/>
    <w:lvl w:ilvl="0">
      <w:start w:val="7"/>
      <w:numFmt w:val="chineseCounting"/>
      <w:suff w:val="nothing"/>
      <w:lvlText w:val="%1、"/>
      <w:lvlJc w:val="left"/>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0">
    <w:nsid w:val="508D6F4D"/>
    <w:multiLevelType w:val="multilevel"/>
    <w:tmpl w:val="508D6F4D"/>
    <w:lvl w:ilvl="0">
      <w:start w:val="1"/>
      <w:numFmt w:val="decimal"/>
      <w:lvlText w:val="（%1）"/>
      <w:lvlJc w:val="left"/>
      <w:pPr>
        <w:tabs>
          <w:tab w:val="left" w:pos="528"/>
        </w:tabs>
        <w:ind w:left="528" w:hanging="528"/>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1">
    <w:nsid w:val="5BD96FEB"/>
    <w:multiLevelType w:val="multilevel"/>
    <w:tmpl w:val="5BD96FEB"/>
    <w:lvl w:ilvl="0">
      <w:start w:val="1"/>
      <w:numFmt w:val="decimal"/>
      <w:lvlText w:val="（%1）"/>
      <w:lvlJc w:val="left"/>
      <w:pPr>
        <w:tabs>
          <w:tab w:val="left" w:pos="528"/>
        </w:tabs>
        <w:ind w:left="528" w:hanging="528"/>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2">
    <w:nsid w:val="69B0509F"/>
    <w:multiLevelType w:val="multilevel"/>
    <w:tmpl w:val="69B0509F"/>
    <w:lvl w:ilvl="0">
      <w:start w:val="7"/>
      <w:numFmt w:val="chineseCounting"/>
      <w:suff w:val="nothing"/>
      <w:lvlText w:val="%1、"/>
      <w:lvlJc w:val="left"/>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nsid w:val="6C1834C9"/>
    <w:multiLevelType w:val="multilevel"/>
    <w:tmpl w:val="6C1834C9"/>
    <w:lvl w:ilvl="0">
      <w:start w:val="2"/>
      <w:numFmt w:val="chineseCounting"/>
      <w:suff w:val="space"/>
      <w:lvlText w:val="(%1)"/>
      <w:lvlJc w:val="left"/>
      <w:pPr>
        <w:ind w:left="1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nsid w:val="72631AA9"/>
    <w:multiLevelType w:val="hybridMultilevel"/>
    <w:tmpl w:val="03461480"/>
    <w:lvl w:ilvl="0" w:tplc="DC60DC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 w:numId="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72"/>
    <w:rsid w:val="001D373A"/>
    <w:rsid w:val="00860CBB"/>
    <w:rsid w:val="008E5DEB"/>
    <w:rsid w:val="00922ED2"/>
    <w:rsid w:val="00AB571D"/>
    <w:rsid w:val="00D2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D22972"/>
    <w:pPr>
      <w:keepNext/>
      <w:jc w:val="center"/>
      <w:outlineLvl w:val="0"/>
    </w:pPr>
    <w:rPr>
      <w:rFonts w:ascii="Arial" w:eastAsia="华文中宋" w:hAnsi="Arial" w:cs="Arial"/>
      <w:b/>
      <w:bCs/>
      <w:sz w:val="32"/>
      <w:szCs w:val="32"/>
    </w:rPr>
  </w:style>
  <w:style w:type="paragraph" w:styleId="2">
    <w:name w:val="heading 2"/>
    <w:basedOn w:val="a"/>
    <w:next w:val="a"/>
    <w:link w:val="2Char"/>
    <w:uiPriority w:val="99"/>
    <w:qFormat/>
    <w:rsid w:val="00D22972"/>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9"/>
    <w:qFormat/>
    <w:rsid w:val="00D22972"/>
    <w:pPr>
      <w:keepNext/>
      <w:keepLines/>
      <w:spacing w:before="260" w:after="260" w:line="415" w:lineRule="auto"/>
      <w:outlineLvl w:val="2"/>
    </w:pPr>
    <w:rPr>
      <w:rFonts w:ascii="Arial" w:eastAsia="宋体" w:hAnsi="Arial" w:cs="Arial"/>
      <w:b/>
      <w:bCs/>
      <w:sz w:val="32"/>
      <w:szCs w:val="32"/>
    </w:rPr>
  </w:style>
  <w:style w:type="paragraph" w:styleId="4">
    <w:name w:val="heading 4"/>
    <w:basedOn w:val="a"/>
    <w:next w:val="a"/>
    <w:link w:val="4Char"/>
    <w:uiPriority w:val="9"/>
    <w:unhideWhenUsed/>
    <w:qFormat/>
    <w:rsid w:val="00D22972"/>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D22972"/>
    <w:rPr>
      <w:rFonts w:ascii="Arial" w:eastAsia="华文中宋" w:hAnsi="Arial" w:cs="Arial"/>
      <w:b/>
      <w:bCs/>
      <w:sz w:val="32"/>
      <w:szCs w:val="32"/>
    </w:rPr>
  </w:style>
  <w:style w:type="character" w:customStyle="1" w:styleId="2Char">
    <w:name w:val="标题 2 Char"/>
    <w:basedOn w:val="a0"/>
    <w:link w:val="2"/>
    <w:uiPriority w:val="99"/>
    <w:qFormat/>
    <w:rsid w:val="00D22972"/>
    <w:rPr>
      <w:rFonts w:ascii="Arial" w:eastAsia="黑体" w:hAnsi="Arial" w:cs="Arial"/>
      <w:b/>
      <w:bCs/>
      <w:sz w:val="32"/>
      <w:szCs w:val="32"/>
    </w:rPr>
  </w:style>
  <w:style w:type="character" w:customStyle="1" w:styleId="3Char">
    <w:name w:val="标题 3 Char"/>
    <w:basedOn w:val="a0"/>
    <w:link w:val="3"/>
    <w:uiPriority w:val="99"/>
    <w:qFormat/>
    <w:rsid w:val="00D22972"/>
    <w:rPr>
      <w:rFonts w:ascii="Arial" w:eastAsia="宋体" w:hAnsi="Arial" w:cs="Arial"/>
      <w:b/>
      <w:bCs/>
      <w:sz w:val="32"/>
      <w:szCs w:val="32"/>
    </w:rPr>
  </w:style>
  <w:style w:type="character" w:customStyle="1" w:styleId="4Char">
    <w:name w:val="标题 4 Char"/>
    <w:basedOn w:val="a0"/>
    <w:link w:val="4"/>
    <w:uiPriority w:val="9"/>
    <w:qFormat/>
    <w:rsid w:val="00D22972"/>
    <w:rPr>
      <w:rFonts w:ascii="Cambria" w:eastAsia="宋体" w:hAnsi="Cambria" w:cs="Times New Roman"/>
      <w:b/>
      <w:bCs/>
      <w:sz w:val="28"/>
      <w:szCs w:val="28"/>
    </w:rPr>
  </w:style>
  <w:style w:type="numbering" w:customStyle="1" w:styleId="10">
    <w:name w:val="无列表1"/>
    <w:next w:val="a2"/>
    <w:uiPriority w:val="99"/>
    <w:semiHidden/>
    <w:unhideWhenUsed/>
    <w:rsid w:val="00D22972"/>
  </w:style>
  <w:style w:type="paragraph" w:styleId="a3">
    <w:name w:val="Normal Indent"/>
    <w:basedOn w:val="a"/>
    <w:uiPriority w:val="99"/>
    <w:unhideWhenUsed/>
    <w:qFormat/>
    <w:rsid w:val="00D22972"/>
    <w:pPr>
      <w:ind w:firstLine="420"/>
    </w:pPr>
    <w:rPr>
      <w:rFonts w:ascii="Times New Roman" w:eastAsia="宋体" w:hAnsi="Times New Roman" w:cs="Times New Roman"/>
      <w:sz w:val="28"/>
      <w:szCs w:val="28"/>
    </w:rPr>
  </w:style>
  <w:style w:type="paragraph" w:styleId="a4">
    <w:name w:val="Body Text"/>
    <w:basedOn w:val="a"/>
    <w:link w:val="Char"/>
    <w:uiPriority w:val="99"/>
    <w:unhideWhenUsed/>
    <w:qFormat/>
    <w:rsid w:val="00D22972"/>
    <w:pPr>
      <w:spacing w:before="100" w:beforeAutospacing="1" w:after="120"/>
    </w:pPr>
    <w:rPr>
      <w:rFonts w:ascii="Times New Roman" w:eastAsia="宋体" w:hAnsi="Times New Roman" w:cs="Times New Roman"/>
      <w:szCs w:val="21"/>
    </w:rPr>
  </w:style>
  <w:style w:type="character" w:customStyle="1" w:styleId="Char">
    <w:name w:val="正文文本 Char"/>
    <w:basedOn w:val="a0"/>
    <w:link w:val="a4"/>
    <w:uiPriority w:val="99"/>
    <w:qFormat/>
    <w:rsid w:val="00D22972"/>
    <w:rPr>
      <w:rFonts w:ascii="Times New Roman" w:eastAsia="宋体" w:hAnsi="Times New Roman" w:cs="Times New Roman"/>
      <w:szCs w:val="21"/>
    </w:rPr>
  </w:style>
  <w:style w:type="paragraph" w:styleId="a5">
    <w:name w:val="Body Text Indent"/>
    <w:basedOn w:val="a"/>
    <w:link w:val="Char0"/>
    <w:uiPriority w:val="99"/>
    <w:semiHidden/>
    <w:unhideWhenUsed/>
    <w:qFormat/>
    <w:rsid w:val="00D22972"/>
    <w:pPr>
      <w:spacing w:after="120"/>
      <w:ind w:leftChars="200" w:left="420"/>
    </w:pPr>
    <w:rPr>
      <w:rFonts w:ascii="Calibri" w:eastAsia="宋体" w:hAnsi="Calibri" w:cs="Times New Roman"/>
      <w:szCs w:val="21"/>
    </w:rPr>
  </w:style>
  <w:style w:type="character" w:customStyle="1" w:styleId="Char0">
    <w:name w:val="正文文本缩进 Char"/>
    <w:basedOn w:val="a0"/>
    <w:link w:val="a5"/>
    <w:uiPriority w:val="99"/>
    <w:semiHidden/>
    <w:qFormat/>
    <w:rsid w:val="00D22972"/>
    <w:rPr>
      <w:rFonts w:ascii="Calibri" w:eastAsia="宋体" w:hAnsi="Calibri" w:cs="Times New Roman"/>
      <w:szCs w:val="21"/>
    </w:rPr>
  </w:style>
  <w:style w:type="paragraph" w:styleId="30">
    <w:name w:val="toc 3"/>
    <w:basedOn w:val="a"/>
    <w:next w:val="a"/>
    <w:uiPriority w:val="39"/>
    <w:unhideWhenUsed/>
    <w:qFormat/>
    <w:rsid w:val="00D22972"/>
    <w:pPr>
      <w:ind w:leftChars="400" w:left="840"/>
    </w:pPr>
    <w:rPr>
      <w:rFonts w:ascii="Calibri" w:eastAsia="宋体" w:hAnsi="Calibri" w:cs="Times New Roman"/>
      <w:szCs w:val="21"/>
    </w:rPr>
  </w:style>
  <w:style w:type="paragraph" w:styleId="a6">
    <w:name w:val="Plain Text"/>
    <w:basedOn w:val="a"/>
    <w:link w:val="Char1"/>
    <w:uiPriority w:val="99"/>
    <w:unhideWhenUsed/>
    <w:qFormat/>
    <w:rsid w:val="00D22972"/>
    <w:rPr>
      <w:rFonts w:ascii="宋体" w:eastAsia="宋体" w:hAnsi="Courier New" w:cs="Times New Roman"/>
      <w:szCs w:val="21"/>
    </w:rPr>
  </w:style>
  <w:style w:type="character" w:customStyle="1" w:styleId="Char1">
    <w:name w:val="纯文本 Char"/>
    <w:basedOn w:val="a0"/>
    <w:link w:val="a6"/>
    <w:uiPriority w:val="99"/>
    <w:qFormat/>
    <w:rsid w:val="00D22972"/>
    <w:rPr>
      <w:rFonts w:ascii="宋体" w:eastAsia="宋体" w:hAnsi="Courier New" w:cs="Times New Roman"/>
      <w:szCs w:val="21"/>
    </w:rPr>
  </w:style>
  <w:style w:type="paragraph" w:styleId="a7">
    <w:name w:val="Date"/>
    <w:basedOn w:val="a"/>
    <w:next w:val="a"/>
    <w:link w:val="Char2"/>
    <w:uiPriority w:val="99"/>
    <w:semiHidden/>
    <w:unhideWhenUsed/>
    <w:qFormat/>
    <w:rsid w:val="00D22972"/>
    <w:pPr>
      <w:ind w:leftChars="2500" w:left="100"/>
    </w:pPr>
    <w:rPr>
      <w:rFonts w:ascii="Calibri" w:eastAsia="宋体" w:hAnsi="Calibri" w:cs="Times New Roman"/>
      <w:szCs w:val="21"/>
    </w:rPr>
  </w:style>
  <w:style w:type="character" w:customStyle="1" w:styleId="Char2">
    <w:name w:val="日期 Char"/>
    <w:basedOn w:val="a0"/>
    <w:link w:val="a7"/>
    <w:uiPriority w:val="99"/>
    <w:semiHidden/>
    <w:qFormat/>
    <w:rsid w:val="00D22972"/>
    <w:rPr>
      <w:rFonts w:ascii="Calibri" w:eastAsia="宋体" w:hAnsi="Calibri" w:cs="Times New Roman"/>
      <w:szCs w:val="21"/>
    </w:rPr>
  </w:style>
  <w:style w:type="paragraph" w:styleId="a8">
    <w:name w:val="Balloon Text"/>
    <w:basedOn w:val="a"/>
    <w:link w:val="Char3"/>
    <w:uiPriority w:val="99"/>
    <w:semiHidden/>
    <w:unhideWhenUsed/>
    <w:qFormat/>
    <w:rsid w:val="00D22972"/>
    <w:rPr>
      <w:rFonts w:ascii="Calibri" w:eastAsia="宋体" w:hAnsi="Calibri" w:cs="Times New Roman"/>
      <w:sz w:val="18"/>
      <w:szCs w:val="18"/>
    </w:rPr>
  </w:style>
  <w:style w:type="character" w:customStyle="1" w:styleId="Char3">
    <w:name w:val="批注框文本 Char"/>
    <w:basedOn w:val="a0"/>
    <w:link w:val="a8"/>
    <w:uiPriority w:val="99"/>
    <w:semiHidden/>
    <w:qFormat/>
    <w:rsid w:val="00D22972"/>
    <w:rPr>
      <w:rFonts w:ascii="Calibri" w:eastAsia="宋体" w:hAnsi="Calibri" w:cs="Times New Roman"/>
      <w:sz w:val="18"/>
      <w:szCs w:val="18"/>
    </w:rPr>
  </w:style>
  <w:style w:type="paragraph" w:styleId="a9">
    <w:name w:val="footer"/>
    <w:basedOn w:val="a"/>
    <w:link w:val="Char4"/>
    <w:uiPriority w:val="99"/>
    <w:unhideWhenUsed/>
    <w:qFormat/>
    <w:rsid w:val="00D22972"/>
    <w:pPr>
      <w:snapToGrid w:val="0"/>
      <w:jc w:val="left"/>
    </w:pPr>
    <w:rPr>
      <w:rFonts w:ascii="Calibri" w:eastAsia="宋体" w:hAnsi="Calibri" w:cs="Times New Roman"/>
      <w:kern w:val="0"/>
      <w:sz w:val="18"/>
      <w:szCs w:val="18"/>
    </w:rPr>
  </w:style>
  <w:style w:type="character" w:customStyle="1" w:styleId="Char4">
    <w:name w:val="页脚 Char"/>
    <w:basedOn w:val="a0"/>
    <w:link w:val="a9"/>
    <w:uiPriority w:val="99"/>
    <w:qFormat/>
    <w:rsid w:val="00D22972"/>
    <w:rPr>
      <w:rFonts w:ascii="Calibri" w:eastAsia="宋体" w:hAnsi="Calibri" w:cs="Times New Roman"/>
      <w:kern w:val="0"/>
      <w:sz w:val="18"/>
      <w:szCs w:val="18"/>
    </w:rPr>
  </w:style>
  <w:style w:type="paragraph" w:styleId="aa">
    <w:name w:val="header"/>
    <w:basedOn w:val="a"/>
    <w:link w:val="Char5"/>
    <w:uiPriority w:val="99"/>
    <w:unhideWhenUsed/>
    <w:qFormat/>
    <w:rsid w:val="00D22972"/>
    <w:pPr>
      <w:pBdr>
        <w:bottom w:val="single" w:sz="6" w:space="1" w:color="auto"/>
      </w:pBdr>
      <w:snapToGrid w:val="0"/>
      <w:jc w:val="center"/>
    </w:pPr>
    <w:rPr>
      <w:rFonts w:ascii="Calibri" w:eastAsia="宋体" w:hAnsi="Calibri" w:cs="Times New Roman"/>
      <w:kern w:val="0"/>
      <w:sz w:val="18"/>
      <w:szCs w:val="18"/>
    </w:rPr>
  </w:style>
  <w:style w:type="character" w:customStyle="1" w:styleId="Char5">
    <w:name w:val="页眉 Char"/>
    <w:basedOn w:val="a0"/>
    <w:link w:val="aa"/>
    <w:uiPriority w:val="99"/>
    <w:qFormat/>
    <w:rsid w:val="00D22972"/>
    <w:rPr>
      <w:rFonts w:ascii="Calibri" w:eastAsia="宋体" w:hAnsi="Calibri" w:cs="Times New Roman"/>
      <w:kern w:val="0"/>
      <w:sz w:val="18"/>
      <w:szCs w:val="18"/>
    </w:rPr>
  </w:style>
  <w:style w:type="paragraph" w:styleId="11">
    <w:name w:val="toc 1"/>
    <w:basedOn w:val="a"/>
    <w:next w:val="a"/>
    <w:uiPriority w:val="39"/>
    <w:unhideWhenUsed/>
    <w:qFormat/>
    <w:rsid w:val="00D22972"/>
    <w:pPr>
      <w:tabs>
        <w:tab w:val="right" w:leader="dot" w:pos="9401"/>
      </w:tabs>
      <w:spacing w:line="360" w:lineRule="auto"/>
    </w:pPr>
    <w:rPr>
      <w:rFonts w:ascii="仿宋" w:eastAsia="仿宋" w:hAnsi="仿宋" w:cs="Times New Roman"/>
      <w:sz w:val="24"/>
      <w:szCs w:val="21"/>
    </w:rPr>
  </w:style>
  <w:style w:type="paragraph" w:styleId="20">
    <w:name w:val="Body Text 2"/>
    <w:basedOn w:val="a"/>
    <w:link w:val="2Char0"/>
    <w:uiPriority w:val="99"/>
    <w:unhideWhenUsed/>
    <w:qFormat/>
    <w:rsid w:val="00D22972"/>
    <w:pPr>
      <w:spacing w:before="100" w:beforeAutospacing="1" w:line="480" w:lineRule="auto"/>
    </w:pPr>
    <w:rPr>
      <w:rFonts w:ascii="Times New Roman" w:eastAsia="宋体" w:hAnsi="Times New Roman" w:cs="Times New Roman"/>
      <w:szCs w:val="21"/>
    </w:rPr>
  </w:style>
  <w:style w:type="character" w:customStyle="1" w:styleId="2Char0">
    <w:name w:val="正文文本 2 Char"/>
    <w:basedOn w:val="a0"/>
    <w:link w:val="20"/>
    <w:uiPriority w:val="99"/>
    <w:qFormat/>
    <w:rsid w:val="00D22972"/>
    <w:rPr>
      <w:rFonts w:ascii="Times New Roman" w:eastAsia="宋体" w:hAnsi="Times New Roman" w:cs="Times New Roman"/>
      <w:szCs w:val="21"/>
    </w:rPr>
  </w:style>
  <w:style w:type="paragraph" w:styleId="ab">
    <w:name w:val="Normal (Web)"/>
    <w:basedOn w:val="a"/>
    <w:uiPriority w:val="99"/>
    <w:unhideWhenUsed/>
    <w:qFormat/>
    <w:rsid w:val="00D22972"/>
    <w:pPr>
      <w:spacing w:before="100" w:beforeAutospacing="1" w:after="100" w:afterAutospacing="1"/>
      <w:jc w:val="left"/>
    </w:pPr>
    <w:rPr>
      <w:rFonts w:ascii="Calibri" w:eastAsia="宋体" w:hAnsi="Calibri" w:cs="Times New Roman"/>
      <w:kern w:val="0"/>
      <w:sz w:val="24"/>
      <w:szCs w:val="24"/>
    </w:rPr>
  </w:style>
  <w:style w:type="paragraph" w:styleId="ac">
    <w:name w:val="Title"/>
    <w:basedOn w:val="a"/>
    <w:next w:val="a"/>
    <w:link w:val="Char6"/>
    <w:uiPriority w:val="99"/>
    <w:qFormat/>
    <w:rsid w:val="00D22972"/>
    <w:pPr>
      <w:spacing w:before="240" w:after="60"/>
      <w:jc w:val="center"/>
      <w:outlineLvl w:val="0"/>
    </w:pPr>
    <w:rPr>
      <w:rFonts w:ascii="Cambria" w:eastAsia="宋体" w:hAnsi="Cambria" w:cs="Times New Roman"/>
      <w:b/>
      <w:bCs/>
      <w:kern w:val="0"/>
      <w:sz w:val="32"/>
      <w:szCs w:val="32"/>
    </w:rPr>
  </w:style>
  <w:style w:type="character" w:customStyle="1" w:styleId="Char6">
    <w:name w:val="标题 Char"/>
    <w:basedOn w:val="a0"/>
    <w:link w:val="ac"/>
    <w:uiPriority w:val="99"/>
    <w:qFormat/>
    <w:rsid w:val="00D22972"/>
    <w:rPr>
      <w:rFonts w:ascii="Cambria" w:eastAsia="宋体" w:hAnsi="Cambria" w:cs="Times New Roman"/>
      <w:b/>
      <w:bCs/>
      <w:kern w:val="0"/>
      <w:sz w:val="32"/>
      <w:szCs w:val="32"/>
    </w:rPr>
  </w:style>
  <w:style w:type="table" w:styleId="ad">
    <w:name w:val="Table Grid"/>
    <w:basedOn w:val="a1"/>
    <w:uiPriority w:val="59"/>
    <w:unhideWhenUsed/>
    <w:qFormat/>
    <w:rsid w:val="00D2297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unhideWhenUsed/>
    <w:qFormat/>
    <w:rsid w:val="00D22972"/>
    <w:rPr>
      <w:rFonts w:cs="Times New Roman"/>
      <w:color w:val="800080"/>
      <w:u w:val="single"/>
    </w:rPr>
  </w:style>
  <w:style w:type="character" w:styleId="af">
    <w:name w:val="Hyperlink"/>
    <w:uiPriority w:val="99"/>
    <w:unhideWhenUsed/>
    <w:qFormat/>
    <w:rsid w:val="00D22972"/>
    <w:rPr>
      <w:rFonts w:cs="Times New Roman"/>
      <w:color w:val="0000FF"/>
      <w:u w:val="single"/>
    </w:rPr>
  </w:style>
  <w:style w:type="paragraph" w:customStyle="1" w:styleId="12">
    <w:name w:val="列出段落1"/>
    <w:basedOn w:val="a"/>
    <w:qFormat/>
    <w:rsid w:val="00D22972"/>
    <w:pPr>
      <w:ind w:firstLineChars="200" w:firstLine="420"/>
    </w:pPr>
    <w:rPr>
      <w:rFonts w:ascii="Calibri" w:eastAsia="宋体" w:hAnsi="Calibri" w:cs="Times New Roman"/>
      <w:szCs w:val="21"/>
    </w:rPr>
  </w:style>
  <w:style w:type="paragraph" w:customStyle="1" w:styleId="31">
    <w:name w:val="样式3"/>
    <w:basedOn w:val="a"/>
    <w:qFormat/>
    <w:rsid w:val="00D22972"/>
    <w:pPr>
      <w:adjustRightInd w:val="0"/>
      <w:spacing w:line="720" w:lineRule="auto"/>
      <w:jc w:val="center"/>
    </w:pPr>
    <w:rPr>
      <w:rFonts w:ascii="Times New Roman" w:eastAsia="黑体" w:hAnsi="Times New Roman" w:cs="Times New Roman"/>
      <w:sz w:val="28"/>
      <w:szCs w:val="28"/>
    </w:rPr>
  </w:style>
  <w:style w:type="character" w:customStyle="1" w:styleId="100">
    <w:name w:val="10"/>
    <w:qFormat/>
    <w:rsid w:val="00D22972"/>
    <w:rPr>
      <w:rFonts w:ascii="Times New Roman" w:hAnsi="Times New Roman" w:cs="Times New Roman"/>
    </w:rPr>
  </w:style>
  <w:style w:type="character" w:customStyle="1" w:styleId="15">
    <w:name w:val="15"/>
    <w:qFormat/>
    <w:rsid w:val="00D22972"/>
    <w:rPr>
      <w:rFonts w:ascii="Times New Roman" w:hAnsi="Times New Roman" w:cs="Times New Roman"/>
      <w:color w:val="0000FF"/>
      <w:u w:val="single"/>
    </w:rPr>
  </w:style>
  <w:style w:type="character" w:customStyle="1" w:styleId="16">
    <w:name w:val="16"/>
    <w:qFormat/>
    <w:rsid w:val="00D22972"/>
    <w:rPr>
      <w:rFonts w:ascii="Times New Roman" w:hAnsi="Times New Roman" w:cs="Times New Roman"/>
    </w:rPr>
  </w:style>
  <w:style w:type="paragraph" w:customStyle="1" w:styleId="af0">
    <w:name w:val="附件"/>
    <w:basedOn w:val="a"/>
    <w:qFormat/>
    <w:rsid w:val="00D22972"/>
    <w:rPr>
      <w:rFonts w:ascii="??????" w:eastAsia="宋体" w:hAnsi="Calibri" w:cs="Times New Roman"/>
      <w:sz w:val="28"/>
      <w:szCs w:val="28"/>
    </w:rPr>
  </w:style>
  <w:style w:type="paragraph" w:customStyle="1" w:styleId="af1">
    <w:name w:val="表内容"/>
    <w:basedOn w:val="af0"/>
    <w:qFormat/>
    <w:rsid w:val="00D22972"/>
    <w:pPr>
      <w:spacing w:line="240" w:lineRule="exact"/>
      <w:ind w:firstLineChars="100" w:firstLine="100"/>
    </w:pPr>
    <w:rPr>
      <w:sz w:val="21"/>
      <w:szCs w:val="21"/>
    </w:rPr>
  </w:style>
  <w:style w:type="paragraph" w:customStyle="1" w:styleId="af2">
    <w:name w:val="表内容行距"/>
    <w:basedOn w:val="af1"/>
    <w:qFormat/>
    <w:rsid w:val="00D22972"/>
    <w:pPr>
      <w:spacing w:line="340" w:lineRule="exact"/>
    </w:pPr>
  </w:style>
  <w:style w:type="paragraph" w:customStyle="1" w:styleId="Style1">
    <w:name w:val="_Style 1"/>
    <w:basedOn w:val="a"/>
    <w:qFormat/>
    <w:rsid w:val="00D22972"/>
    <w:pPr>
      <w:ind w:firstLineChars="200" w:firstLine="420"/>
    </w:pPr>
    <w:rPr>
      <w:rFonts w:ascii="Calibri" w:eastAsia="宋体" w:hAnsi="Calibri" w:cs="Times New Roman"/>
      <w:szCs w:val="21"/>
    </w:rPr>
  </w:style>
  <w:style w:type="paragraph" w:customStyle="1" w:styleId="5">
    <w:name w:val="样式5"/>
    <w:basedOn w:val="a"/>
    <w:qFormat/>
    <w:rsid w:val="00D22972"/>
    <w:pPr>
      <w:widowControl/>
      <w:adjustRightInd w:val="0"/>
      <w:snapToGrid w:val="0"/>
      <w:spacing w:line="310" w:lineRule="atLeast"/>
      <w:ind w:firstLine="425"/>
      <w:jc w:val="left"/>
    </w:pPr>
    <w:rPr>
      <w:rFonts w:ascii="Arial" w:eastAsia="黑体" w:hAnsi="Arial" w:cs="Times New Roman"/>
      <w:kern w:val="0"/>
      <w:sz w:val="20"/>
      <w:szCs w:val="20"/>
    </w:rPr>
  </w:style>
  <w:style w:type="paragraph" w:styleId="af3">
    <w:name w:val="List Paragraph"/>
    <w:basedOn w:val="a"/>
    <w:uiPriority w:val="34"/>
    <w:qFormat/>
    <w:rsid w:val="00D22972"/>
    <w:pPr>
      <w:ind w:firstLineChars="200" w:firstLine="420"/>
    </w:pPr>
    <w:rPr>
      <w:rFonts w:ascii="Calibri" w:eastAsia="宋体" w:hAnsi="Calibri" w:cs="Times New Roman"/>
      <w:szCs w:val="21"/>
    </w:rPr>
  </w:style>
  <w:style w:type="paragraph" w:customStyle="1" w:styleId="21">
    <w:name w:val="样式 首行缩进:  2 字符"/>
    <w:basedOn w:val="a"/>
    <w:qFormat/>
    <w:rsid w:val="00D22972"/>
    <w:pPr>
      <w:topLinePunct/>
      <w:adjustRightInd w:val="0"/>
      <w:ind w:firstLineChars="200" w:firstLine="200"/>
    </w:pPr>
    <w:rPr>
      <w:rFonts w:ascii="Times New Roman" w:eastAsia="宋体" w:hAnsi="Times New Roman" w:cs="宋体"/>
      <w:szCs w:val="21"/>
    </w:rPr>
  </w:style>
  <w:style w:type="paragraph" w:customStyle="1" w:styleId="style6">
    <w:name w:val="style6"/>
    <w:basedOn w:val="a"/>
    <w:qFormat/>
    <w:rsid w:val="00D22972"/>
    <w:pPr>
      <w:widowControl/>
      <w:spacing w:line="360" w:lineRule="atLeast"/>
      <w:ind w:firstLine="480"/>
      <w:jc w:val="left"/>
    </w:pPr>
    <w:rPr>
      <w:rFonts w:ascii="宋体" w:eastAsia="宋体" w:hAnsi="宋体" w:cs="宋体"/>
      <w:color w:val="000000"/>
      <w:kern w:val="0"/>
      <w:sz w:val="18"/>
      <w:szCs w:val="18"/>
    </w:rPr>
  </w:style>
  <w:style w:type="paragraph" w:customStyle="1" w:styleId="111">
    <w:name w:val="111"/>
    <w:basedOn w:val="a"/>
    <w:qFormat/>
    <w:rsid w:val="00D22972"/>
    <w:pPr>
      <w:spacing w:line="400" w:lineRule="exact"/>
      <w:ind w:firstLineChars="200" w:firstLine="200"/>
    </w:pPr>
    <w:rPr>
      <w:rFonts w:ascii="???????" w:eastAsia="宋体" w:hAnsi="Calibri" w:cs="Times New Roman"/>
      <w:sz w:val="24"/>
      <w:szCs w:val="24"/>
    </w:rPr>
  </w:style>
  <w:style w:type="paragraph" w:customStyle="1" w:styleId="50">
    <w:name w:val="标题5"/>
    <w:basedOn w:val="a"/>
    <w:qFormat/>
    <w:rsid w:val="00D22972"/>
    <w:pPr>
      <w:adjustRightInd w:val="0"/>
      <w:snapToGrid w:val="0"/>
      <w:spacing w:line="310" w:lineRule="atLeast"/>
      <w:ind w:firstLine="425"/>
    </w:pPr>
    <w:rPr>
      <w:rFonts w:ascii="Arial" w:eastAsia="黑体" w:hAnsi="Arial" w:cs="Times New Roman"/>
      <w:szCs w:val="21"/>
    </w:rPr>
  </w:style>
  <w:style w:type="paragraph" w:customStyle="1" w:styleId="13">
    <w:name w:val="样式1"/>
    <w:basedOn w:val="a"/>
    <w:qFormat/>
    <w:rsid w:val="00D22972"/>
    <w:rPr>
      <w:rFonts w:ascii="Times New Roman" w:eastAsia="宋体" w:hAnsi="Times New Roman" w:cs="Times New Roman"/>
      <w:szCs w:val="21"/>
    </w:rPr>
  </w:style>
  <w:style w:type="paragraph" w:customStyle="1" w:styleId="Style10">
    <w:name w:val="_Style 10"/>
    <w:basedOn w:val="a"/>
    <w:qFormat/>
    <w:rsid w:val="00D22972"/>
    <w:pPr>
      <w:widowControl/>
      <w:spacing w:before="100" w:beforeAutospacing="1" w:line="240" w:lineRule="exact"/>
      <w:jc w:val="left"/>
    </w:pPr>
    <w:rPr>
      <w:rFonts w:ascii="Times New Roman" w:eastAsia="宋体" w:hAnsi="Times New Roman" w:cs="Times New Roman"/>
      <w:szCs w:val="21"/>
    </w:rPr>
  </w:style>
  <w:style w:type="paragraph" w:customStyle="1" w:styleId="af4">
    <w:name w:val="表题"/>
    <w:basedOn w:val="a"/>
    <w:qFormat/>
    <w:rsid w:val="00D22972"/>
    <w:pPr>
      <w:adjustRightInd w:val="0"/>
      <w:snapToGrid w:val="0"/>
      <w:spacing w:line="310" w:lineRule="atLeast"/>
      <w:jc w:val="center"/>
    </w:pPr>
    <w:rPr>
      <w:rFonts w:ascii="Arial" w:eastAsia="黑体" w:hAnsi="Arial" w:cs="Arial"/>
      <w:szCs w:val="21"/>
    </w:rPr>
  </w:style>
  <w:style w:type="paragraph" w:customStyle="1" w:styleId="af5">
    <w:name w:val="a"/>
    <w:basedOn w:val="a"/>
    <w:qFormat/>
    <w:rsid w:val="00D22972"/>
    <w:pPr>
      <w:widowControl/>
      <w:jc w:val="left"/>
    </w:pPr>
    <w:rPr>
      <w:rFonts w:ascii="宋体" w:eastAsia="宋体" w:hAnsi="宋体" w:cs="宋体"/>
      <w:kern w:val="0"/>
      <w:sz w:val="24"/>
      <w:szCs w:val="24"/>
    </w:rPr>
  </w:style>
  <w:style w:type="paragraph" w:customStyle="1" w:styleId="TOC1">
    <w:name w:val="TOC 标题1"/>
    <w:basedOn w:val="1"/>
    <w:next w:val="a"/>
    <w:uiPriority w:val="39"/>
    <w:unhideWhenUsed/>
    <w:qFormat/>
    <w:rsid w:val="00D22972"/>
    <w:pPr>
      <w:keepLines/>
      <w:widowControl/>
      <w:spacing w:before="480" w:line="276" w:lineRule="auto"/>
      <w:jc w:val="left"/>
      <w:outlineLvl w:val="9"/>
    </w:pPr>
    <w:rPr>
      <w:rFonts w:ascii="Cambria" w:eastAsia="宋体" w:hAnsi="Cambria" w:cs="Times New Roman"/>
      <w:color w:val="365F91"/>
      <w:kern w:val="0"/>
      <w:sz w:val="28"/>
      <w:szCs w:val="28"/>
    </w:rPr>
  </w:style>
  <w:style w:type="character" w:customStyle="1" w:styleId="font131">
    <w:name w:val="font131"/>
    <w:qFormat/>
    <w:rsid w:val="00D22972"/>
    <w:rPr>
      <w:rFonts w:ascii="Times New Roman" w:hAnsi="Times New Roman" w:cs="Times New Roman"/>
      <w:b/>
      <w:color w:val="000000"/>
      <w:sz w:val="20"/>
      <w:szCs w:val="20"/>
      <w:u w:val="single"/>
    </w:rPr>
  </w:style>
  <w:style w:type="character" w:customStyle="1" w:styleId="font11">
    <w:name w:val="font11"/>
    <w:qFormat/>
    <w:rsid w:val="00D22972"/>
    <w:rPr>
      <w:rFonts w:ascii="黑体" w:eastAsia="黑体" w:hAnsi="宋体" w:cs="黑体"/>
      <w:b/>
      <w:color w:val="000000"/>
      <w:sz w:val="20"/>
      <w:szCs w:val="20"/>
      <w:u w:val="single"/>
    </w:rPr>
  </w:style>
  <w:style w:type="character" w:customStyle="1" w:styleId="font91">
    <w:name w:val="font91"/>
    <w:qFormat/>
    <w:rsid w:val="00D22972"/>
    <w:rPr>
      <w:rFonts w:ascii="Times New Roman" w:hAnsi="Times New Roman" w:cs="Times New Roman"/>
      <w:b/>
      <w:color w:val="000000"/>
      <w:sz w:val="20"/>
      <w:szCs w:val="20"/>
      <w:u w:val="none"/>
    </w:rPr>
  </w:style>
  <w:style w:type="character" w:customStyle="1" w:styleId="font61">
    <w:name w:val="font61"/>
    <w:qFormat/>
    <w:rsid w:val="00D22972"/>
    <w:rPr>
      <w:rFonts w:ascii="黑体" w:eastAsia="黑体" w:hAnsi="宋体" w:cs="黑体"/>
      <w:b/>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D22972"/>
    <w:pPr>
      <w:keepNext/>
      <w:jc w:val="center"/>
      <w:outlineLvl w:val="0"/>
    </w:pPr>
    <w:rPr>
      <w:rFonts w:ascii="Arial" w:eastAsia="华文中宋" w:hAnsi="Arial" w:cs="Arial"/>
      <w:b/>
      <w:bCs/>
      <w:sz w:val="32"/>
      <w:szCs w:val="32"/>
    </w:rPr>
  </w:style>
  <w:style w:type="paragraph" w:styleId="2">
    <w:name w:val="heading 2"/>
    <w:basedOn w:val="a"/>
    <w:next w:val="a"/>
    <w:link w:val="2Char"/>
    <w:uiPriority w:val="99"/>
    <w:qFormat/>
    <w:rsid w:val="00D22972"/>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9"/>
    <w:qFormat/>
    <w:rsid w:val="00D22972"/>
    <w:pPr>
      <w:keepNext/>
      <w:keepLines/>
      <w:spacing w:before="260" w:after="260" w:line="415" w:lineRule="auto"/>
      <w:outlineLvl w:val="2"/>
    </w:pPr>
    <w:rPr>
      <w:rFonts w:ascii="Arial" w:eastAsia="宋体" w:hAnsi="Arial" w:cs="Arial"/>
      <w:b/>
      <w:bCs/>
      <w:sz w:val="32"/>
      <w:szCs w:val="32"/>
    </w:rPr>
  </w:style>
  <w:style w:type="paragraph" w:styleId="4">
    <w:name w:val="heading 4"/>
    <w:basedOn w:val="a"/>
    <w:next w:val="a"/>
    <w:link w:val="4Char"/>
    <w:uiPriority w:val="9"/>
    <w:unhideWhenUsed/>
    <w:qFormat/>
    <w:rsid w:val="00D22972"/>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D22972"/>
    <w:rPr>
      <w:rFonts w:ascii="Arial" w:eastAsia="华文中宋" w:hAnsi="Arial" w:cs="Arial"/>
      <w:b/>
      <w:bCs/>
      <w:sz w:val="32"/>
      <w:szCs w:val="32"/>
    </w:rPr>
  </w:style>
  <w:style w:type="character" w:customStyle="1" w:styleId="2Char">
    <w:name w:val="标题 2 Char"/>
    <w:basedOn w:val="a0"/>
    <w:link w:val="2"/>
    <w:uiPriority w:val="99"/>
    <w:qFormat/>
    <w:rsid w:val="00D22972"/>
    <w:rPr>
      <w:rFonts w:ascii="Arial" w:eastAsia="黑体" w:hAnsi="Arial" w:cs="Arial"/>
      <w:b/>
      <w:bCs/>
      <w:sz w:val="32"/>
      <w:szCs w:val="32"/>
    </w:rPr>
  </w:style>
  <w:style w:type="character" w:customStyle="1" w:styleId="3Char">
    <w:name w:val="标题 3 Char"/>
    <w:basedOn w:val="a0"/>
    <w:link w:val="3"/>
    <w:uiPriority w:val="99"/>
    <w:qFormat/>
    <w:rsid w:val="00D22972"/>
    <w:rPr>
      <w:rFonts w:ascii="Arial" w:eastAsia="宋体" w:hAnsi="Arial" w:cs="Arial"/>
      <w:b/>
      <w:bCs/>
      <w:sz w:val="32"/>
      <w:szCs w:val="32"/>
    </w:rPr>
  </w:style>
  <w:style w:type="character" w:customStyle="1" w:styleId="4Char">
    <w:name w:val="标题 4 Char"/>
    <w:basedOn w:val="a0"/>
    <w:link w:val="4"/>
    <w:uiPriority w:val="9"/>
    <w:qFormat/>
    <w:rsid w:val="00D22972"/>
    <w:rPr>
      <w:rFonts w:ascii="Cambria" w:eastAsia="宋体" w:hAnsi="Cambria" w:cs="Times New Roman"/>
      <w:b/>
      <w:bCs/>
      <w:sz w:val="28"/>
      <w:szCs w:val="28"/>
    </w:rPr>
  </w:style>
  <w:style w:type="numbering" w:customStyle="1" w:styleId="10">
    <w:name w:val="无列表1"/>
    <w:next w:val="a2"/>
    <w:uiPriority w:val="99"/>
    <w:semiHidden/>
    <w:unhideWhenUsed/>
    <w:rsid w:val="00D22972"/>
  </w:style>
  <w:style w:type="paragraph" w:styleId="a3">
    <w:name w:val="Normal Indent"/>
    <w:basedOn w:val="a"/>
    <w:uiPriority w:val="99"/>
    <w:unhideWhenUsed/>
    <w:qFormat/>
    <w:rsid w:val="00D22972"/>
    <w:pPr>
      <w:ind w:firstLine="420"/>
    </w:pPr>
    <w:rPr>
      <w:rFonts w:ascii="Times New Roman" w:eastAsia="宋体" w:hAnsi="Times New Roman" w:cs="Times New Roman"/>
      <w:sz w:val="28"/>
      <w:szCs w:val="28"/>
    </w:rPr>
  </w:style>
  <w:style w:type="paragraph" w:styleId="a4">
    <w:name w:val="Body Text"/>
    <w:basedOn w:val="a"/>
    <w:link w:val="Char"/>
    <w:uiPriority w:val="99"/>
    <w:unhideWhenUsed/>
    <w:qFormat/>
    <w:rsid w:val="00D22972"/>
    <w:pPr>
      <w:spacing w:before="100" w:beforeAutospacing="1" w:after="120"/>
    </w:pPr>
    <w:rPr>
      <w:rFonts w:ascii="Times New Roman" w:eastAsia="宋体" w:hAnsi="Times New Roman" w:cs="Times New Roman"/>
      <w:szCs w:val="21"/>
    </w:rPr>
  </w:style>
  <w:style w:type="character" w:customStyle="1" w:styleId="Char">
    <w:name w:val="正文文本 Char"/>
    <w:basedOn w:val="a0"/>
    <w:link w:val="a4"/>
    <w:uiPriority w:val="99"/>
    <w:qFormat/>
    <w:rsid w:val="00D22972"/>
    <w:rPr>
      <w:rFonts w:ascii="Times New Roman" w:eastAsia="宋体" w:hAnsi="Times New Roman" w:cs="Times New Roman"/>
      <w:szCs w:val="21"/>
    </w:rPr>
  </w:style>
  <w:style w:type="paragraph" w:styleId="a5">
    <w:name w:val="Body Text Indent"/>
    <w:basedOn w:val="a"/>
    <w:link w:val="Char0"/>
    <w:uiPriority w:val="99"/>
    <w:semiHidden/>
    <w:unhideWhenUsed/>
    <w:qFormat/>
    <w:rsid w:val="00D22972"/>
    <w:pPr>
      <w:spacing w:after="120"/>
      <w:ind w:leftChars="200" w:left="420"/>
    </w:pPr>
    <w:rPr>
      <w:rFonts w:ascii="Calibri" w:eastAsia="宋体" w:hAnsi="Calibri" w:cs="Times New Roman"/>
      <w:szCs w:val="21"/>
    </w:rPr>
  </w:style>
  <w:style w:type="character" w:customStyle="1" w:styleId="Char0">
    <w:name w:val="正文文本缩进 Char"/>
    <w:basedOn w:val="a0"/>
    <w:link w:val="a5"/>
    <w:uiPriority w:val="99"/>
    <w:semiHidden/>
    <w:qFormat/>
    <w:rsid w:val="00D22972"/>
    <w:rPr>
      <w:rFonts w:ascii="Calibri" w:eastAsia="宋体" w:hAnsi="Calibri" w:cs="Times New Roman"/>
      <w:szCs w:val="21"/>
    </w:rPr>
  </w:style>
  <w:style w:type="paragraph" w:styleId="30">
    <w:name w:val="toc 3"/>
    <w:basedOn w:val="a"/>
    <w:next w:val="a"/>
    <w:uiPriority w:val="39"/>
    <w:unhideWhenUsed/>
    <w:qFormat/>
    <w:rsid w:val="00D22972"/>
    <w:pPr>
      <w:ind w:leftChars="400" w:left="840"/>
    </w:pPr>
    <w:rPr>
      <w:rFonts w:ascii="Calibri" w:eastAsia="宋体" w:hAnsi="Calibri" w:cs="Times New Roman"/>
      <w:szCs w:val="21"/>
    </w:rPr>
  </w:style>
  <w:style w:type="paragraph" w:styleId="a6">
    <w:name w:val="Plain Text"/>
    <w:basedOn w:val="a"/>
    <w:link w:val="Char1"/>
    <w:uiPriority w:val="99"/>
    <w:unhideWhenUsed/>
    <w:qFormat/>
    <w:rsid w:val="00D22972"/>
    <w:rPr>
      <w:rFonts w:ascii="宋体" w:eastAsia="宋体" w:hAnsi="Courier New" w:cs="Times New Roman"/>
      <w:szCs w:val="21"/>
    </w:rPr>
  </w:style>
  <w:style w:type="character" w:customStyle="1" w:styleId="Char1">
    <w:name w:val="纯文本 Char"/>
    <w:basedOn w:val="a0"/>
    <w:link w:val="a6"/>
    <w:uiPriority w:val="99"/>
    <w:qFormat/>
    <w:rsid w:val="00D22972"/>
    <w:rPr>
      <w:rFonts w:ascii="宋体" w:eastAsia="宋体" w:hAnsi="Courier New" w:cs="Times New Roman"/>
      <w:szCs w:val="21"/>
    </w:rPr>
  </w:style>
  <w:style w:type="paragraph" w:styleId="a7">
    <w:name w:val="Date"/>
    <w:basedOn w:val="a"/>
    <w:next w:val="a"/>
    <w:link w:val="Char2"/>
    <w:uiPriority w:val="99"/>
    <w:semiHidden/>
    <w:unhideWhenUsed/>
    <w:qFormat/>
    <w:rsid w:val="00D22972"/>
    <w:pPr>
      <w:ind w:leftChars="2500" w:left="100"/>
    </w:pPr>
    <w:rPr>
      <w:rFonts w:ascii="Calibri" w:eastAsia="宋体" w:hAnsi="Calibri" w:cs="Times New Roman"/>
      <w:szCs w:val="21"/>
    </w:rPr>
  </w:style>
  <w:style w:type="character" w:customStyle="1" w:styleId="Char2">
    <w:name w:val="日期 Char"/>
    <w:basedOn w:val="a0"/>
    <w:link w:val="a7"/>
    <w:uiPriority w:val="99"/>
    <w:semiHidden/>
    <w:qFormat/>
    <w:rsid w:val="00D22972"/>
    <w:rPr>
      <w:rFonts w:ascii="Calibri" w:eastAsia="宋体" w:hAnsi="Calibri" w:cs="Times New Roman"/>
      <w:szCs w:val="21"/>
    </w:rPr>
  </w:style>
  <w:style w:type="paragraph" w:styleId="a8">
    <w:name w:val="Balloon Text"/>
    <w:basedOn w:val="a"/>
    <w:link w:val="Char3"/>
    <w:uiPriority w:val="99"/>
    <w:semiHidden/>
    <w:unhideWhenUsed/>
    <w:qFormat/>
    <w:rsid w:val="00D22972"/>
    <w:rPr>
      <w:rFonts w:ascii="Calibri" w:eastAsia="宋体" w:hAnsi="Calibri" w:cs="Times New Roman"/>
      <w:sz w:val="18"/>
      <w:szCs w:val="18"/>
    </w:rPr>
  </w:style>
  <w:style w:type="character" w:customStyle="1" w:styleId="Char3">
    <w:name w:val="批注框文本 Char"/>
    <w:basedOn w:val="a0"/>
    <w:link w:val="a8"/>
    <w:uiPriority w:val="99"/>
    <w:semiHidden/>
    <w:qFormat/>
    <w:rsid w:val="00D22972"/>
    <w:rPr>
      <w:rFonts w:ascii="Calibri" w:eastAsia="宋体" w:hAnsi="Calibri" w:cs="Times New Roman"/>
      <w:sz w:val="18"/>
      <w:szCs w:val="18"/>
    </w:rPr>
  </w:style>
  <w:style w:type="paragraph" w:styleId="a9">
    <w:name w:val="footer"/>
    <w:basedOn w:val="a"/>
    <w:link w:val="Char4"/>
    <w:uiPriority w:val="99"/>
    <w:unhideWhenUsed/>
    <w:qFormat/>
    <w:rsid w:val="00D22972"/>
    <w:pPr>
      <w:snapToGrid w:val="0"/>
      <w:jc w:val="left"/>
    </w:pPr>
    <w:rPr>
      <w:rFonts w:ascii="Calibri" w:eastAsia="宋体" w:hAnsi="Calibri" w:cs="Times New Roman"/>
      <w:kern w:val="0"/>
      <w:sz w:val="18"/>
      <w:szCs w:val="18"/>
    </w:rPr>
  </w:style>
  <w:style w:type="character" w:customStyle="1" w:styleId="Char4">
    <w:name w:val="页脚 Char"/>
    <w:basedOn w:val="a0"/>
    <w:link w:val="a9"/>
    <w:uiPriority w:val="99"/>
    <w:qFormat/>
    <w:rsid w:val="00D22972"/>
    <w:rPr>
      <w:rFonts w:ascii="Calibri" w:eastAsia="宋体" w:hAnsi="Calibri" w:cs="Times New Roman"/>
      <w:kern w:val="0"/>
      <w:sz w:val="18"/>
      <w:szCs w:val="18"/>
    </w:rPr>
  </w:style>
  <w:style w:type="paragraph" w:styleId="aa">
    <w:name w:val="header"/>
    <w:basedOn w:val="a"/>
    <w:link w:val="Char5"/>
    <w:uiPriority w:val="99"/>
    <w:unhideWhenUsed/>
    <w:qFormat/>
    <w:rsid w:val="00D22972"/>
    <w:pPr>
      <w:pBdr>
        <w:bottom w:val="single" w:sz="6" w:space="1" w:color="auto"/>
      </w:pBdr>
      <w:snapToGrid w:val="0"/>
      <w:jc w:val="center"/>
    </w:pPr>
    <w:rPr>
      <w:rFonts w:ascii="Calibri" w:eastAsia="宋体" w:hAnsi="Calibri" w:cs="Times New Roman"/>
      <w:kern w:val="0"/>
      <w:sz w:val="18"/>
      <w:szCs w:val="18"/>
    </w:rPr>
  </w:style>
  <w:style w:type="character" w:customStyle="1" w:styleId="Char5">
    <w:name w:val="页眉 Char"/>
    <w:basedOn w:val="a0"/>
    <w:link w:val="aa"/>
    <w:uiPriority w:val="99"/>
    <w:qFormat/>
    <w:rsid w:val="00D22972"/>
    <w:rPr>
      <w:rFonts w:ascii="Calibri" w:eastAsia="宋体" w:hAnsi="Calibri" w:cs="Times New Roman"/>
      <w:kern w:val="0"/>
      <w:sz w:val="18"/>
      <w:szCs w:val="18"/>
    </w:rPr>
  </w:style>
  <w:style w:type="paragraph" w:styleId="11">
    <w:name w:val="toc 1"/>
    <w:basedOn w:val="a"/>
    <w:next w:val="a"/>
    <w:uiPriority w:val="39"/>
    <w:unhideWhenUsed/>
    <w:qFormat/>
    <w:rsid w:val="00D22972"/>
    <w:pPr>
      <w:tabs>
        <w:tab w:val="right" w:leader="dot" w:pos="9401"/>
      </w:tabs>
      <w:spacing w:line="360" w:lineRule="auto"/>
    </w:pPr>
    <w:rPr>
      <w:rFonts w:ascii="仿宋" w:eastAsia="仿宋" w:hAnsi="仿宋" w:cs="Times New Roman"/>
      <w:sz w:val="24"/>
      <w:szCs w:val="21"/>
    </w:rPr>
  </w:style>
  <w:style w:type="paragraph" w:styleId="20">
    <w:name w:val="Body Text 2"/>
    <w:basedOn w:val="a"/>
    <w:link w:val="2Char0"/>
    <w:uiPriority w:val="99"/>
    <w:unhideWhenUsed/>
    <w:qFormat/>
    <w:rsid w:val="00D22972"/>
    <w:pPr>
      <w:spacing w:before="100" w:beforeAutospacing="1" w:line="480" w:lineRule="auto"/>
    </w:pPr>
    <w:rPr>
      <w:rFonts w:ascii="Times New Roman" w:eastAsia="宋体" w:hAnsi="Times New Roman" w:cs="Times New Roman"/>
      <w:szCs w:val="21"/>
    </w:rPr>
  </w:style>
  <w:style w:type="character" w:customStyle="1" w:styleId="2Char0">
    <w:name w:val="正文文本 2 Char"/>
    <w:basedOn w:val="a0"/>
    <w:link w:val="20"/>
    <w:uiPriority w:val="99"/>
    <w:qFormat/>
    <w:rsid w:val="00D22972"/>
    <w:rPr>
      <w:rFonts w:ascii="Times New Roman" w:eastAsia="宋体" w:hAnsi="Times New Roman" w:cs="Times New Roman"/>
      <w:szCs w:val="21"/>
    </w:rPr>
  </w:style>
  <w:style w:type="paragraph" w:styleId="ab">
    <w:name w:val="Normal (Web)"/>
    <w:basedOn w:val="a"/>
    <w:uiPriority w:val="99"/>
    <w:unhideWhenUsed/>
    <w:qFormat/>
    <w:rsid w:val="00D22972"/>
    <w:pPr>
      <w:spacing w:before="100" w:beforeAutospacing="1" w:after="100" w:afterAutospacing="1"/>
      <w:jc w:val="left"/>
    </w:pPr>
    <w:rPr>
      <w:rFonts w:ascii="Calibri" w:eastAsia="宋体" w:hAnsi="Calibri" w:cs="Times New Roman"/>
      <w:kern w:val="0"/>
      <w:sz w:val="24"/>
      <w:szCs w:val="24"/>
    </w:rPr>
  </w:style>
  <w:style w:type="paragraph" w:styleId="ac">
    <w:name w:val="Title"/>
    <w:basedOn w:val="a"/>
    <w:next w:val="a"/>
    <w:link w:val="Char6"/>
    <w:uiPriority w:val="99"/>
    <w:qFormat/>
    <w:rsid w:val="00D22972"/>
    <w:pPr>
      <w:spacing w:before="240" w:after="60"/>
      <w:jc w:val="center"/>
      <w:outlineLvl w:val="0"/>
    </w:pPr>
    <w:rPr>
      <w:rFonts w:ascii="Cambria" w:eastAsia="宋体" w:hAnsi="Cambria" w:cs="Times New Roman"/>
      <w:b/>
      <w:bCs/>
      <w:kern w:val="0"/>
      <w:sz w:val="32"/>
      <w:szCs w:val="32"/>
    </w:rPr>
  </w:style>
  <w:style w:type="character" w:customStyle="1" w:styleId="Char6">
    <w:name w:val="标题 Char"/>
    <w:basedOn w:val="a0"/>
    <w:link w:val="ac"/>
    <w:uiPriority w:val="99"/>
    <w:qFormat/>
    <w:rsid w:val="00D22972"/>
    <w:rPr>
      <w:rFonts w:ascii="Cambria" w:eastAsia="宋体" w:hAnsi="Cambria" w:cs="Times New Roman"/>
      <w:b/>
      <w:bCs/>
      <w:kern w:val="0"/>
      <w:sz w:val="32"/>
      <w:szCs w:val="32"/>
    </w:rPr>
  </w:style>
  <w:style w:type="table" w:styleId="ad">
    <w:name w:val="Table Grid"/>
    <w:basedOn w:val="a1"/>
    <w:uiPriority w:val="59"/>
    <w:unhideWhenUsed/>
    <w:qFormat/>
    <w:rsid w:val="00D2297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unhideWhenUsed/>
    <w:qFormat/>
    <w:rsid w:val="00D22972"/>
    <w:rPr>
      <w:rFonts w:cs="Times New Roman"/>
      <w:color w:val="800080"/>
      <w:u w:val="single"/>
    </w:rPr>
  </w:style>
  <w:style w:type="character" w:styleId="af">
    <w:name w:val="Hyperlink"/>
    <w:uiPriority w:val="99"/>
    <w:unhideWhenUsed/>
    <w:qFormat/>
    <w:rsid w:val="00D22972"/>
    <w:rPr>
      <w:rFonts w:cs="Times New Roman"/>
      <w:color w:val="0000FF"/>
      <w:u w:val="single"/>
    </w:rPr>
  </w:style>
  <w:style w:type="paragraph" w:customStyle="1" w:styleId="12">
    <w:name w:val="列出段落1"/>
    <w:basedOn w:val="a"/>
    <w:qFormat/>
    <w:rsid w:val="00D22972"/>
    <w:pPr>
      <w:ind w:firstLineChars="200" w:firstLine="420"/>
    </w:pPr>
    <w:rPr>
      <w:rFonts w:ascii="Calibri" w:eastAsia="宋体" w:hAnsi="Calibri" w:cs="Times New Roman"/>
      <w:szCs w:val="21"/>
    </w:rPr>
  </w:style>
  <w:style w:type="paragraph" w:customStyle="1" w:styleId="31">
    <w:name w:val="样式3"/>
    <w:basedOn w:val="a"/>
    <w:qFormat/>
    <w:rsid w:val="00D22972"/>
    <w:pPr>
      <w:adjustRightInd w:val="0"/>
      <w:spacing w:line="720" w:lineRule="auto"/>
      <w:jc w:val="center"/>
    </w:pPr>
    <w:rPr>
      <w:rFonts w:ascii="Times New Roman" w:eastAsia="黑体" w:hAnsi="Times New Roman" w:cs="Times New Roman"/>
      <w:sz w:val="28"/>
      <w:szCs w:val="28"/>
    </w:rPr>
  </w:style>
  <w:style w:type="character" w:customStyle="1" w:styleId="100">
    <w:name w:val="10"/>
    <w:qFormat/>
    <w:rsid w:val="00D22972"/>
    <w:rPr>
      <w:rFonts w:ascii="Times New Roman" w:hAnsi="Times New Roman" w:cs="Times New Roman"/>
    </w:rPr>
  </w:style>
  <w:style w:type="character" w:customStyle="1" w:styleId="15">
    <w:name w:val="15"/>
    <w:qFormat/>
    <w:rsid w:val="00D22972"/>
    <w:rPr>
      <w:rFonts w:ascii="Times New Roman" w:hAnsi="Times New Roman" w:cs="Times New Roman"/>
      <w:color w:val="0000FF"/>
      <w:u w:val="single"/>
    </w:rPr>
  </w:style>
  <w:style w:type="character" w:customStyle="1" w:styleId="16">
    <w:name w:val="16"/>
    <w:qFormat/>
    <w:rsid w:val="00D22972"/>
    <w:rPr>
      <w:rFonts w:ascii="Times New Roman" w:hAnsi="Times New Roman" w:cs="Times New Roman"/>
    </w:rPr>
  </w:style>
  <w:style w:type="paragraph" w:customStyle="1" w:styleId="af0">
    <w:name w:val="附件"/>
    <w:basedOn w:val="a"/>
    <w:qFormat/>
    <w:rsid w:val="00D22972"/>
    <w:rPr>
      <w:rFonts w:ascii="??????" w:eastAsia="宋体" w:hAnsi="Calibri" w:cs="Times New Roman"/>
      <w:sz w:val="28"/>
      <w:szCs w:val="28"/>
    </w:rPr>
  </w:style>
  <w:style w:type="paragraph" w:customStyle="1" w:styleId="af1">
    <w:name w:val="表内容"/>
    <w:basedOn w:val="af0"/>
    <w:qFormat/>
    <w:rsid w:val="00D22972"/>
    <w:pPr>
      <w:spacing w:line="240" w:lineRule="exact"/>
      <w:ind w:firstLineChars="100" w:firstLine="100"/>
    </w:pPr>
    <w:rPr>
      <w:sz w:val="21"/>
      <w:szCs w:val="21"/>
    </w:rPr>
  </w:style>
  <w:style w:type="paragraph" w:customStyle="1" w:styleId="af2">
    <w:name w:val="表内容行距"/>
    <w:basedOn w:val="af1"/>
    <w:qFormat/>
    <w:rsid w:val="00D22972"/>
    <w:pPr>
      <w:spacing w:line="340" w:lineRule="exact"/>
    </w:pPr>
  </w:style>
  <w:style w:type="paragraph" w:customStyle="1" w:styleId="Style1">
    <w:name w:val="_Style 1"/>
    <w:basedOn w:val="a"/>
    <w:qFormat/>
    <w:rsid w:val="00D22972"/>
    <w:pPr>
      <w:ind w:firstLineChars="200" w:firstLine="420"/>
    </w:pPr>
    <w:rPr>
      <w:rFonts w:ascii="Calibri" w:eastAsia="宋体" w:hAnsi="Calibri" w:cs="Times New Roman"/>
      <w:szCs w:val="21"/>
    </w:rPr>
  </w:style>
  <w:style w:type="paragraph" w:customStyle="1" w:styleId="5">
    <w:name w:val="样式5"/>
    <w:basedOn w:val="a"/>
    <w:qFormat/>
    <w:rsid w:val="00D22972"/>
    <w:pPr>
      <w:widowControl/>
      <w:adjustRightInd w:val="0"/>
      <w:snapToGrid w:val="0"/>
      <w:spacing w:line="310" w:lineRule="atLeast"/>
      <w:ind w:firstLine="425"/>
      <w:jc w:val="left"/>
    </w:pPr>
    <w:rPr>
      <w:rFonts w:ascii="Arial" w:eastAsia="黑体" w:hAnsi="Arial" w:cs="Times New Roman"/>
      <w:kern w:val="0"/>
      <w:sz w:val="20"/>
      <w:szCs w:val="20"/>
    </w:rPr>
  </w:style>
  <w:style w:type="paragraph" w:styleId="af3">
    <w:name w:val="List Paragraph"/>
    <w:basedOn w:val="a"/>
    <w:uiPriority w:val="34"/>
    <w:qFormat/>
    <w:rsid w:val="00D22972"/>
    <w:pPr>
      <w:ind w:firstLineChars="200" w:firstLine="420"/>
    </w:pPr>
    <w:rPr>
      <w:rFonts w:ascii="Calibri" w:eastAsia="宋体" w:hAnsi="Calibri" w:cs="Times New Roman"/>
      <w:szCs w:val="21"/>
    </w:rPr>
  </w:style>
  <w:style w:type="paragraph" w:customStyle="1" w:styleId="21">
    <w:name w:val="样式 首行缩进:  2 字符"/>
    <w:basedOn w:val="a"/>
    <w:qFormat/>
    <w:rsid w:val="00D22972"/>
    <w:pPr>
      <w:topLinePunct/>
      <w:adjustRightInd w:val="0"/>
      <w:ind w:firstLineChars="200" w:firstLine="200"/>
    </w:pPr>
    <w:rPr>
      <w:rFonts w:ascii="Times New Roman" w:eastAsia="宋体" w:hAnsi="Times New Roman" w:cs="宋体"/>
      <w:szCs w:val="21"/>
    </w:rPr>
  </w:style>
  <w:style w:type="paragraph" w:customStyle="1" w:styleId="style6">
    <w:name w:val="style6"/>
    <w:basedOn w:val="a"/>
    <w:qFormat/>
    <w:rsid w:val="00D22972"/>
    <w:pPr>
      <w:widowControl/>
      <w:spacing w:line="360" w:lineRule="atLeast"/>
      <w:ind w:firstLine="480"/>
      <w:jc w:val="left"/>
    </w:pPr>
    <w:rPr>
      <w:rFonts w:ascii="宋体" w:eastAsia="宋体" w:hAnsi="宋体" w:cs="宋体"/>
      <w:color w:val="000000"/>
      <w:kern w:val="0"/>
      <w:sz w:val="18"/>
      <w:szCs w:val="18"/>
    </w:rPr>
  </w:style>
  <w:style w:type="paragraph" w:customStyle="1" w:styleId="111">
    <w:name w:val="111"/>
    <w:basedOn w:val="a"/>
    <w:qFormat/>
    <w:rsid w:val="00D22972"/>
    <w:pPr>
      <w:spacing w:line="400" w:lineRule="exact"/>
      <w:ind w:firstLineChars="200" w:firstLine="200"/>
    </w:pPr>
    <w:rPr>
      <w:rFonts w:ascii="???????" w:eastAsia="宋体" w:hAnsi="Calibri" w:cs="Times New Roman"/>
      <w:sz w:val="24"/>
      <w:szCs w:val="24"/>
    </w:rPr>
  </w:style>
  <w:style w:type="paragraph" w:customStyle="1" w:styleId="50">
    <w:name w:val="标题5"/>
    <w:basedOn w:val="a"/>
    <w:qFormat/>
    <w:rsid w:val="00D22972"/>
    <w:pPr>
      <w:adjustRightInd w:val="0"/>
      <w:snapToGrid w:val="0"/>
      <w:spacing w:line="310" w:lineRule="atLeast"/>
      <w:ind w:firstLine="425"/>
    </w:pPr>
    <w:rPr>
      <w:rFonts w:ascii="Arial" w:eastAsia="黑体" w:hAnsi="Arial" w:cs="Times New Roman"/>
      <w:szCs w:val="21"/>
    </w:rPr>
  </w:style>
  <w:style w:type="paragraph" w:customStyle="1" w:styleId="13">
    <w:name w:val="样式1"/>
    <w:basedOn w:val="a"/>
    <w:qFormat/>
    <w:rsid w:val="00D22972"/>
    <w:rPr>
      <w:rFonts w:ascii="Times New Roman" w:eastAsia="宋体" w:hAnsi="Times New Roman" w:cs="Times New Roman"/>
      <w:szCs w:val="21"/>
    </w:rPr>
  </w:style>
  <w:style w:type="paragraph" w:customStyle="1" w:styleId="Style10">
    <w:name w:val="_Style 10"/>
    <w:basedOn w:val="a"/>
    <w:qFormat/>
    <w:rsid w:val="00D22972"/>
    <w:pPr>
      <w:widowControl/>
      <w:spacing w:before="100" w:beforeAutospacing="1" w:line="240" w:lineRule="exact"/>
      <w:jc w:val="left"/>
    </w:pPr>
    <w:rPr>
      <w:rFonts w:ascii="Times New Roman" w:eastAsia="宋体" w:hAnsi="Times New Roman" w:cs="Times New Roman"/>
      <w:szCs w:val="21"/>
    </w:rPr>
  </w:style>
  <w:style w:type="paragraph" w:customStyle="1" w:styleId="af4">
    <w:name w:val="表题"/>
    <w:basedOn w:val="a"/>
    <w:qFormat/>
    <w:rsid w:val="00D22972"/>
    <w:pPr>
      <w:adjustRightInd w:val="0"/>
      <w:snapToGrid w:val="0"/>
      <w:spacing w:line="310" w:lineRule="atLeast"/>
      <w:jc w:val="center"/>
    </w:pPr>
    <w:rPr>
      <w:rFonts w:ascii="Arial" w:eastAsia="黑体" w:hAnsi="Arial" w:cs="Arial"/>
      <w:szCs w:val="21"/>
    </w:rPr>
  </w:style>
  <w:style w:type="paragraph" w:customStyle="1" w:styleId="af5">
    <w:name w:val="a"/>
    <w:basedOn w:val="a"/>
    <w:qFormat/>
    <w:rsid w:val="00D22972"/>
    <w:pPr>
      <w:widowControl/>
      <w:jc w:val="left"/>
    </w:pPr>
    <w:rPr>
      <w:rFonts w:ascii="宋体" w:eastAsia="宋体" w:hAnsi="宋体" w:cs="宋体"/>
      <w:kern w:val="0"/>
      <w:sz w:val="24"/>
      <w:szCs w:val="24"/>
    </w:rPr>
  </w:style>
  <w:style w:type="paragraph" w:customStyle="1" w:styleId="TOC1">
    <w:name w:val="TOC 标题1"/>
    <w:basedOn w:val="1"/>
    <w:next w:val="a"/>
    <w:uiPriority w:val="39"/>
    <w:unhideWhenUsed/>
    <w:qFormat/>
    <w:rsid w:val="00D22972"/>
    <w:pPr>
      <w:keepLines/>
      <w:widowControl/>
      <w:spacing w:before="480" w:line="276" w:lineRule="auto"/>
      <w:jc w:val="left"/>
      <w:outlineLvl w:val="9"/>
    </w:pPr>
    <w:rPr>
      <w:rFonts w:ascii="Cambria" w:eastAsia="宋体" w:hAnsi="Cambria" w:cs="Times New Roman"/>
      <w:color w:val="365F91"/>
      <w:kern w:val="0"/>
      <w:sz w:val="28"/>
      <w:szCs w:val="28"/>
    </w:rPr>
  </w:style>
  <w:style w:type="character" w:customStyle="1" w:styleId="font131">
    <w:name w:val="font131"/>
    <w:qFormat/>
    <w:rsid w:val="00D22972"/>
    <w:rPr>
      <w:rFonts w:ascii="Times New Roman" w:hAnsi="Times New Roman" w:cs="Times New Roman"/>
      <w:b/>
      <w:color w:val="000000"/>
      <w:sz w:val="20"/>
      <w:szCs w:val="20"/>
      <w:u w:val="single"/>
    </w:rPr>
  </w:style>
  <w:style w:type="character" w:customStyle="1" w:styleId="font11">
    <w:name w:val="font11"/>
    <w:qFormat/>
    <w:rsid w:val="00D22972"/>
    <w:rPr>
      <w:rFonts w:ascii="黑体" w:eastAsia="黑体" w:hAnsi="宋体" w:cs="黑体"/>
      <w:b/>
      <w:color w:val="000000"/>
      <w:sz w:val="20"/>
      <w:szCs w:val="20"/>
      <w:u w:val="single"/>
    </w:rPr>
  </w:style>
  <w:style w:type="character" w:customStyle="1" w:styleId="font91">
    <w:name w:val="font91"/>
    <w:qFormat/>
    <w:rsid w:val="00D22972"/>
    <w:rPr>
      <w:rFonts w:ascii="Times New Roman" w:hAnsi="Times New Roman" w:cs="Times New Roman"/>
      <w:b/>
      <w:color w:val="000000"/>
      <w:sz w:val="20"/>
      <w:szCs w:val="20"/>
      <w:u w:val="none"/>
    </w:rPr>
  </w:style>
  <w:style w:type="character" w:customStyle="1" w:styleId="font61">
    <w:name w:val="font61"/>
    <w:qFormat/>
    <w:rsid w:val="00D22972"/>
    <w:rPr>
      <w:rFonts w:ascii="黑体" w:eastAsia="黑体" w:hAnsi="宋体" w:cs="黑体"/>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1644</Words>
  <Characters>9374</Characters>
  <Application>Microsoft Office Word</Application>
  <DocSecurity>0</DocSecurity>
  <Lines>78</Lines>
  <Paragraphs>21</Paragraphs>
  <ScaleCrop>false</ScaleCrop>
  <Company>China</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2024-06-12T10:10:00Z</dcterms:created>
  <dcterms:modified xsi:type="dcterms:W3CDTF">2024-06-13T08:24:00Z</dcterms:modified>
</cp:coreProperties>
</file>